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66" w:rsidRPr="002C48A3" w:rsidRDefault="00195766" w:rsidP="00195766">
      <w:pPr>
        <w:ind w:left="709"/>
        <w:rPr>
          <w:rFonts w:ascii="Times New Roman" w:hAnsi="Times New Roman"/>
          <w:b/>
          <w:color w:val="808080"/>
          <w:sz w:val="24"/>
        </w:rPr>
      </w:pPr>
      <w:bookmarkStart w:id="0" w:name="_Toc394511672"/>
    </w:p>
    <w:p w:rsidR="00195766" w:rsidRPr="002C48A3" w:rsidRDefault="00195766" w:rsidP="00195766">
      <w:pPr>
        <w:ind w:left="709"/>
        <w:rPr>
          <w:rFonts w:ascii="Times New Roman" w:hAnsi="Times New Roman"/>
          <w:b/>
          <w:color w:val="808080"/>
          <w:sz w:val="24"/>
        </w:rPr>
      </w:pPr>
    </w:p>
    <w:p w:rsidR="00195766" w:rsidRPr="002C48A3" w:rsidRDefault="00195766" w:rsidP="00195766">
      <w:pPr>
        <w:ind w:left="709"/>
        <w:rPr>
          <w:rFonts w:ascii="Times New Roman" w:hAnsi="Times New Roman"/>
          <w:b/>
          <w:color w:val="808080"/>
          <w:sz w:val="24"/>
        </w:rPr>
      </w:pPr>
    </w:p>
    <w:p w:rsidR="00FA09B4" w:rsidRPr="000E5A12" w:rsidRDefault="00FA09B4" w:rsidP="00FA09B4">
      <w:pPr>
        <w:widowControl w:val="0"/>
        <w:autoSpaceDE w:val="0"/>
        <w:autoSpaceDN w:val="0"/>
        <w:adjustRightInd w:val="0"/>
        <w:spacing w:line="292" w:lineRule="auto"/>
        <w:ind w:right="-20"/>
        <w:jc w:val="center"/>
        <w:rPr>
          <w:rFonts w:ascii="Times New Roman" w:hAnsi="Times New Roman"/>
          <w:sz w:val="66"/>
          <w:szCs w:val="66"/>
        </w:rPr>
      </w:pPr>
      <w:r w:rsidRPr="000E5A12">
        <w:rPr>
          <w:rFonts w:ascii="Times New Roman" w:hAnsi="Times New Roman"/>
          <w:b/>
          <w:w w:val="91"/>
          <w:sz w:val="66"/>
          <w:szCs w:val="66"/>
        </w:rPr>
        <w:t xml:space="preserve">Annual </w:t>
      </w:r>
      <w:r w:rsidRPr="000E5A12">
        <w:rPr>
          <w:rFonts w:ascii="Times New Roman" w:hAnsi="Times New Roman"/>
          <w:b/>
          <w:bCs/>
          <w:spacing w:val="-4"/>
          <w:sz w:val="66"/>
          <w:szCs w:val="66"/>
        </w:rPr>
        <w:t>Performance</w:t>
      </w:r>
      <w:r w:rsidRPr="000E5A12">
        <w:rPr>
          <w:rFonts w:ascii="Times New Roman" w:hAnsi="Times New Roman"/>
          <w:sz w:val="66"/>
          <w:szCs w:val="66"/>
        </w:rPr>
        <w:t xml:space="preserve"> </w:t>
      </w:r>
      <w:r w:rsidRPr="000E5A12">
        <w:rPr>
          <w:rFonts w:ascii="Times New Roman" w:hAnsi="Times New Roman"/>
          <w:b/>
          <w:w w:val="96"/>
          <w:sz w:val="66"/>
          <w:szCs w:val="66"/>
        </w:rPr>
        <w:t>R</w:t>
      </w:r>
      <w:r w:rsidRPr="000E5A12">
        <w:rPr>
          <w:rFonts w:ascii="Times New Roman" w:hAnsi="Times New Roman"/>
          <w:b/>
          <w:spacing w:val="-2"/>
          <w:sz w:val="66"/>
          <w:szCs w:val="66"/>
        </w:rPr>
        <w:t>e</w:t>
      </w:r>
      <w:r w:rsidRPr="000E5A12">
        <w:rPr>
          <w:rFonts w:ascii="Times New Roman" w:hAnsi="Times New Roman"/>
          <w:b/>
          <w:spacing w:val="-1"/>
          <w:w w:val="93"/>
          <w:sz w:val="66"/>
          <w:szCs w:val="66"/>
        </w:rPr>
        <w:t>p</w:t>
      </w:r>
      <w:r w:rsidRPr="000E5A12">
        <w:rPr>
          <w:rFonts w:ascii="Times New Roman" w:hAnsi="Times New Roman"/>
          <w:b/>
          <w:w w:val="93"/>
          <w:sz w:val="66"/>
          <w:szCs w:val="66"/>
        </w:rPr>
        <w:t>o</w:t>
      </w:r>
      <w:r w:rsidRPr="000E5A12">
        <w:rPr>
          <w:rFonts w:ascii="Times New Roman" w:hAnsi="Times New Roman"/>
          <w:b/>
          <w:spacing w:val="-1"/>
          <w:w w:val="107"/>
          <w:sz w:val="66"/>
          <w:szCs w:val="66"/>
        </w:rPr>
        <w:t>r</w:t>
      </w:r>
      <w:r w:rsidRPr="000E5A12">
        <w:rPr>
          <w:rFonts w:ascii="Times New Roman" w:hAnsi="Times New Roman"/>
          <w:b/>
          <w:w w:val="120"/>
          <w:sz w:val="66"/>
          <w:szCs w:val="66"/>
        </w:rPr>
        <w:t>t</w:t>
      </w:r>
    </w:p>
    <w:p w:rsidR="00FA09B4" w:rsidRPr="000E5A12" w:rsidRDefault="00FA09B4" w:rsidP="00FA09B4">
      <w:pPr>
        <w:widowControl w:val="0"/>
        <w:autoSpaceDE w:val="0"/>
        <w:autoSpaceDN w:val="0"/>
        <w:adjustRightInd w:val="0"/>
        <w:ind w:right="-20"/>
        <w:jc w:val="center"/>
        <w:rPr>
          <w:rFonts w:ascii="Times New Roman" w:hAnsi="Times New Roman"/>
          <w:sz w:val="66"/>
          <w:szCs w:val="66"/>
        </w:rPr>
      </w:pPr>
      <w:r w:rsidRPr="000E5A12">
        <w:rPr>
          <w:rFonts w:ascii="Times New Roman" w:hAnsi="Times New Roman"/>
          <w:b/>
          <w:spacing w:val="-1"/>
          <w:w w:val="95"/>
          <w:sz w:val="66"/>
          <w:szCs w:val="66"/>
        </w:rPr>
        <w:t>(</w:t>
      </w:r>
      <w:r w:rsidRPr="000E5A12">
        <w:rPr>
          <w:rFonts w:ascii="Times New Roman" w:hAnsi="Times New Roman"/>
          <w:b/>
          <w:spacing w:val="-1"/>
          <w:w w:val="91"/>
          <w:sz w:val="66"/>
          <w:szCs w:val="66"/>
        </w:rPr>
        <w:t xml:space="preserve">January to </w:t>
      </w:r>
      <w:r w:rsidRPr="000E5A12">
        <w:rPr>
          <w:rFonts w:ascii="Times New Roman" w:hAnsi="Times New Roman"/>
          <w:b/>
          <w:spacing w:val="-1"/>
          <w:w w:val="94"/>
          <w:sz w:val="66"/>
          <w:szCs w:val="66"/>
        </w:rPr>
        <w:t>December</w:t>
      </w:r>
      <w:r w:rsidRPr="000E5A12">
        <w:rPr>
          <w:rFonts w:ascii="Times New Roman" w:hAnsi="Times New Roman"/>
          <w:spacing w:val="-4"/>
          <w:sz w:val="66"/>
          <w:szCs w:val="66"/>
        </w:rPr>
        <w:t xml:space="preserve"> </w:t>
      </w:r>
      <w:r w:rsidRPr="000E5A12">
        <w:rPr>
          <w:rFonts w:ascii="Times New Roman" w:hAnsi="Times New Roman"/>
          <w:b/>
          <w:spacing w:val="-1"/>
          <w:w w:val="111"/>
          <w:sz w:val="66"/>
          <w:szCs w:val="66"/>
        </w:rPr>
        <w:t>2</w:t>
      </w:r>
      <w:r w:rsidRPr="000E5A12">
        <w:rPr>
          <w:rFonts w:ascii="Times New Roman" w:hAnsi="Times New Roman"/>
          <w:b/>
          <w:spacing w:val="5"/>
          <w:w w:val="111"/>
          <w:sz w:val="66"/>
          <w:szCs w:val="66"/>
        </w:rPr>
        <w:t>0</w:t>
      </w:r>
      <w:r w:rsidR="0092318A">
        <w:rPr>
          <w:rFonts w:ascii="Times New Roman" w:hAnsi="Times New Roman"/>
          <w:b/>
          <w:w w:val="111"/>
          <w:sz w:val="66"/>
          <w:szCs w:val="66"/>
        </w:rPr>
        <w:t>17</w:t>
      </w:r>
      <w:r w:rsidRPr="000E5A12">
        <w:rPr>
          <w:rFonts w:ascii="Times New Roman" w:hAnsi="Times New Roman"/>
          <w:b/>
          <w:w w:val="111"/>
          <w:sz w:val="66"/>
          <w:szCs w:val="66"/>
        </w:rPr>
        <w:t>)</w:t>
      </w:r>
    </w:p>
    <w:p w:rsidR="00FA09B4" w:rsidRPr="000E5A12" w:rsidRDefault="00FA09B4" w:rsidP="00FA09B4">
      <w:pPr>
        <w:widowControl w:val="0"/>
        <w:autoSpaceDE w:val="0"/>
        <w:autoSpaceDN w:val="0"/>
        <w:adjustRightInd w:val="0"/>
        <w:ind w:right="-20"/>
        <w:jc w:val="center"/>
        <w:rPr>
          <w:rFonts w:ascii="Times New Roman" w:hAnsi="Times New Roman"/>
          <w:sz w:val="66"/>
          <w:szCs w:val="66"/>
        </w:rPr>
      </w:pPr>
      <w:proofErr w:type="spellStart"/>
      <w:r w:rsidRPr="000E5A12">
        <w:rPr>
          <w:rFonts w:ascii="Times New Roman" w:hAnsi="Times New Roman"/>
          <w:b/>
          <w:spacing w:val="-1"/>
          <w:sz w:val="66"/>
          <w:szCs w:val="66"/>
        </w:rPr>
        <w:t>T</w:t>
      </w:r>
      <w:r w:rsidRPr="000E5A12">
        <w:rPr>
          <w:rFonts w:ascii="Times New Roman" w:hAnsi="Times New Roman"/>
          <w:b/>
          <w:spacing w:val="2"/>
          <w:w w:val="93"/>
          <w:sz w:val="66"/>
          <w:szCs w:val="66"/>
        </w:rPr>
        <w:t>h</w:t>
      </w:r>
      <w:r w:rsidRPr="000E5A12">
        <w:rPr>
          <w:rFonts w:ascii="Times New Roman" w:hAnsi="Times New Roman"/>
          <w:b/>
          <w:spacing w:val="1"/>
          <w:w w:val="95"/>
          <w:sz w:val="66"/>
          <w:szCs w:val="66"/>
        </w:rPr>
        <w:t>i</w:t>
      </w:r>
      <w:r w:rsidRPr="000E5A12">
        <w:rPr>
          <w:rFonts w:ascii="Times New Roman" w:hAnsi="Times New Roman"/>
          <w:b/>
          <w:spacing w:val="1"/>
          <w:w w:val="96"/>
          <w:sz w:val="66"/>
          <w:szCs w:val="66"/>
        </w:rPr>
        <w:t>m</w:t>
      </w:r>
      <w:r w:rsidRPr="000E5A12">
        <w:rPr>
          <w:rFonts w:ascii="Times New Roman" w:hAnsi="Times New Roman"/>
          <w:b/>
          <w:spacing w:val="1"/>
          <w:w w:val="93"/>
          <w:sz w:val="66"/>
          <w:szCs w:val="66"/>
        </w:rPr>
        <w:t>p</w:t>
      </w:r>
      <w:r w:rsidRPr="000E5A12">
        <w:rPr>
          <w:rFonts w:ascii="Times New Roman" w:hAnsi="Times New Roman"/>
          <w:b/>
          <w:spacing w:val="2"/>
          <w:w w:val="93"/>
          <w:sz w:val="66"/>
          <w:szCs w:val="66"/>
        </w:rPr>
        <w:t>h</w:t>
      </w:r>
      <w:r w:rsidRPr="000E5A12">
        <w:rPr>
          <w:rFonts w:ascii="Times New Roman" w:hAnsi="Times New Roman"/>
          <w:b/>
          <w:w w:val="93"/>
          <w:sz w:val="66"/>
          <w:szCs w:val="66"/>
        </w:rPr>
        <w:t>u</w:t>
      </w:r>
      <w:proofErr w:type="spellEnd"/>
      <w:r w:rsidRPr="000E5A12">
        <w:rPr>
          <w:rFonts w:ascii="Times New Roman" w:hAnsi="Times New Roman"/>
          <w:spacing w:val="-2"/>
          <w:sz w:val="66"/>
          <w:szCs w:val="66"/>
        </w:rPr>
        <w:t xml:space="preserve"> </w:t>
      </w:r>
      <w:proofErr w:type="spellStart"/>
      <w:r w:rsidRPr="000E5A12">
        <w:rPr>
          <w:rFonts w:ascii="Times New Roman" w:hAnsi="Times New Roman"/>
          <w:b/>
          <w:spacing w:val="-8"/>
          <w:sz w:val="66"/>
          <w:szCs w:val="66"/>
        </w:rPr>
        <w:t>T</w:t>
      </w:r>
      <w:r w:rsidRPr="000E5A12">
        <w:rPr>
          <w:rFonts w:ascii="Times New Roman" w:hAnsi="Times New Roman"/>
          <w:b/>
          <w:spacing w:val="1"/>
          <w:w w:val="93"/>
          <w:sz w:val="66"/>
          <w:szCs w:val="66"/>
        </w:rPr>
        <w:t>ho</w:t>
      </w:r>
      <w:r w:rsidRPr="000E5A12">
        <w:rPr>
          <w:rFonts w:ascii="Times New Roman" w:hAnsi="Times New Roman"/>
          <w:b/>
          <w:spacing w:val="1"/>
          <w:w w:val="96"/>
          <w:sz w:val="66"/>
          <w:szCs w:val="66"/>
        </w:rPr>
        <w:t>m</w:t>
      </w:r>
      <w:r w:rsidRPr="000E5A12">
        <w:rPr>
          <w:rFonts w:ascii="Times New Roman" w:hAnsi="Times New Roman"/>
          <w:b/>
          <w:spacing w:val="-4"/>
          <w:w w:val="93"/>
          <w:sz w:val="66"/>
          <w:szCs w:val="66"/>
        </w:rPr>
        <w:t>d</w:t>
      </w:r>
      <w:r w:rsidRPr="000E5A12">
        <w:rPr>
          <w:rFonts w:ascii="Times New Roman" w:hAnsi="Times New Roman"/>
          <w:b/>
          <w:spacing w:val="-1"/>
          <w:sz w:val="66"/>
          <w:szCs w:val="66"/>
        </w:rPr>
        <w:t>e</w:t>
      </w:r>
      <w:proofErr w:type="spellEnd"/>
    </w:p>
    <w:p w:rsidR="00195766" w:rsidRPr="002C48A3" w:rsidRDefault="00195766">
      <w:pPr>
        <w:rPr>
          <w:rFonts w:ascii="Times New Roman" w:hAnsi="Times New Roman"/>
          <w:sz w:val="24"/>
        </w:rPr>
      </w:pPr>
      <w:r w:rsidRPr="002C48A3">
        <w:rPr>
          <w:rFonts w:ascii="Times New Roman" w:hAnsi="Times New Roman"/>
          <w:sz w:val="24"/>
        </w:rPr>
        <w:br w:type="page"/>
      </w:r>
    </w:p>
    <w:sdt>
      <w:sdtPr>
        <w:rPr>
          <w:rFonts w:ascii="Times New Roman" w:eastAsia="Times New Roman" w:hAnsi="Times New Roman" w:cs="Times New Roman"/>
          <w:b w:val="0"/>
          <w:bCs w:val="0"/>
          <w:color w:val="000000"/>
          <w:sz w:val="24"/>
          <w:szCs w:val="24"/>
          <w:lang w:eastAsia="en-US"/>
        </w:rPr>
        <w:id w:val="-1085600233"/>
        <w:docPartObj>
          <w:docPartGallery w:val="Table of Contents"/>
          <w:docPartUnique/>
        </w:docPartObj>
      </w:sdtPr>
      <w:sdtEndPr>
        <w:rPr>
          <w:noProof/>
        </w:rPr>
      </w:sdtEndPr>
      <w:sdtContent>
        <w:p w:rsidR="00666C3F" w:rsidRPr="002C48A3" w:rsidRDefault="00666C3F">
          <w:pPr>
            <w:pStyle w:val="TOCHeading"/>
            <w:rPr>
              <w:rFonts w:ascii="Times New Roman" w:hAnsi="Times New Roman" w:cs="Times New Roman"/>
              <w:sz w:val="24"/>
              <w:szCs w:val="24"/>
            </w:rPr>
          </w:pPr>
        </w:p>
        <w:p w:rsidR="001F092F" w:rsidRPr="002C48A3" w:rsidRDefault="001F092F">
          <w:pPr>
            <w:pStyle w:val="TOCHeading"/>
            <w:rPr>
              <w:rFonts w:ascii="Times New Roman" w:hAnsi="Times New Roman" w:cs="Times New Roman"/>
              <w:sz w:val="24"/>
              <w:szCs w:val="24"/>
            </w:rPr>
          </w:pPr>
          <w:r w:rsidRPr="002C48A3">
            <w:rPr>
              <w:rFonts w:ascii="Times New Roman" w:hAnsi="Times New Roman" w:cs="Times New Roman"/>
              <w:color w:val="595959" w:themeColor="text1" w:themeTint="A6"/>
              <w:sz w:val="24"/>
              <w:szCs w:val="24"/>
            </w:rPr>
            <w:t>Contents</w:t>
          </w:r>
        </w:p>
        <w:p w:rsidR="001F092F" w:rsidRPr="002C48A3" w:rsidRDefault="001F092F" w:rsidP="001F092F">
          <w:pPr>
            <w:rPr>
              <w:rFonts w:ascii="Times New Roman" w:hAnsi="Times New Roman"/>
              <w:sz w:val="24"/>
              <w:lang w:eastAsia="ja-JP"/>
            </w:rPr>
          </w:pPr>
        </w:p>
        <w:p w:rsidR="00D225CC" w:rsidRPr="002C48A3" w:rsidRDefault="005E4A06">
          <w:pPr>
            <w:pStyle w:val="TOC1"/>
            <w:tabs>
              <w:tab w:val="right" w:leader="dot" w:pos="9016"/>
            </w:tabs>
            <w:rPr>
              <w:rFonts w:ascii="Times New Roman" w:hAnsi="Times New Roman"/>
              <w:noProof/>
              <w:sz w:val="24"/>
            </w:rPr>
          </w:pPr>
          <w:r w:rsidRPr="002C48A3">
            <w:rPr>
              <w:rFonts w:ascii="Times New Roman" w:hAnsi="Times New Roman"/>
              <w:sz w:val="24"/>
            </w:rPr>
            <w:t xml:space="preserve">1.0 </w:t>
          </w:r>
          <w:r w:rsidR="007A31CF" w:rsidRPr="002C48A3">
            <w:rPr>
              <w:rFonts w:ascii="Times New Roman" w:hAnsi="Times New Roman"/>
              <w:sz w:val="24"/>
            </w:rPr>
            <w:fldChar w:fldCharType="begin"/>
          </w:r>
          <w:r w:rsidR="001F092F" w:rsidRPr="002C48A3">
            <w:rPr>
              <w:rFonts w:ascii="Times New Roman" w:hAnsi="Times New Roman"/>
              <w:sz w:val="24"/>
            </w:rPr>
            <w:instrText xml:space="preserve"> TOC \o "1-3" \h \z \u </w:instrText>
          </w:r>
          <w:r w:rsidR="007A31CF" w:rsidRPr="002C48A3">
            <w:rPr>
              <w:rFonts w:ascii="Times New Roman" w:hAnsi="Times New Roman"/>
              <w:sz w:val="24"/>
            </w:rPr>
            <w:fldChar w:fldCharType="separate"/>
          </w:r>
          <w:hyperlink w:anchor="_Toc415740570" w:history="1">
            <w:r w:rsidR="00D225CC" w:rsidRPr="002C48A3">
              <w:rPr>
                <w:rStyle w:val="Hyperlink"/>
                <w:rFonts w:ascii="Times New Roman" w:hAnsi="Times New Roman"/>
                <w:noProof/>
                <w:sz w:val="24"/>
              </w:rPr>
              <w:t>Introduction</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_Toc415740570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3</w:t>
            </w:r>
            <w:r w:rsidR="00D225CC" w:rsidRPr="002C48A3">
              <w:rPr>
                <w:rFonts w:ascii="Times New Roman" w:hAnsi="Times New Roman"/>
                <w:noProof/>
                <w:webHidden/>
                <w:sz w:val="24"/>
              </w:rPr>
              <w:fldChar w:fldCharType="end"/>
            </w:r>
          </w:hyperlink>
        </w:p>
        <w:p w:rsidR="00D225CC" w:rsidRPr="002C48A3" w:rsidRDefault="005E4A06">
          <w:pPr>
            <w:pStyle w:val="TOC1"/>
            <w:tabs>
              <w:tab w:val="right" w:leader="dot" w:pos="9016"/>
            </w:tabs>
            <w:rPr>
              <w:rFonts w:ascii="Times New Roman" w:eastAsiaTheme="minorEastAsia" w:hAnsi="Times New Roman"/>
              <w:noProof/>
              <w:color w:val="auto"/>
              <w:sz w:val="24"/>
              <w:lang w:val="en-IN" w:eastAsia="en-IN"/>
            </w:rPr>
          </w:pPr>
          <w:r w:rsidRPr="002C48A3">
            <w:rPr>
              <w:rFonts w:ascii="Times New Roman" w:hAnsi="Times New Roman"/>
              <w:sz w:val="24"/>
            </w:rPr>
            <w:t xml:space="preserve">2.0 </w:t>
          </w:r>
          <w:hyperlink w:anchor="_Toc415740571" w:history="1">
            <w:r w:rsidR="00D225CC" w:rsidRPr="002C48A3">
              <w:rPr>
                <w:rStyle w:val="Hyperlink"/>
                <w:rFonts w:ascii="Times New Roman" w:hAnsi="Times New Roman"/>
                <w:noProof/>
                <w:sz w:val="24"/>
              </w:rPr>
              <w:t>Need for Performance Measurement</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_Toc415740571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4</w:t>
            </w:r>
            <w:r w:rsidR="00D225CC" w:rsidRPr="002C48A3">
              <w:rPr>
                <w:rFonts w:ascii="Times New Roman" w:hAnsi="Times New Roman"/>
                <w:noProof/>
                <w:webHidden/>
                <w:sz w:val="24"/>
              </w:rPr>
              <w:fldChar w:fldCharType="end"/>
            </w:r>
          </w:hyperlink>
        </w:p>
        <w:p w:rsidR="00D225CC" w:rsidRPr="002C48A3" w:rsidRDefault="005E4A06">
          <w:pPr>
            <w:pStyle w:val="TOC1"/>
            <w:tabs>
              <w:tab w:val="right" w:leader="dot" w:pos="9016"/>
            </w:tabs>
            <w:rPr>
              <w:rFonts w:ascii="Times New Roman" w:eastAsiaTheme="minorEastAsia" w:hAnsi="Times New Roman"/>
              <w:noProof/>
              <w:color w:val="auto"/>
              <w:sz w:val="24"/>
              <w:lang w:val="en-IN" w:eastAsia="en-IN"/>
            </w:rPr>
          </w:pPr>
          <w:r w:rsidRPr="002C48A3">
            <w:rPr>
              <w:rFonts w:ascii="Times New Roman" w:hAnsi="Times New Roman"/>
              <w:sz w:val="24"/>
            </w:rPr>
            <w:t xml:space="preserve">3.0 </w:t>
          </w:r>
          <w:hyperlink w:anchor="_Toc415740572" w:history="1">
            <w:r w:rsidR="00D225CC" w:rsidRPr="002C48A3">
              <w:rPr>
                <w:rStyle w:val="Hyperlink"/>
                <w:rFonts w:ascii="Times New Roman" w:hAnsi="Times New Roman"/>
                <w:noProof/>
                <w:sz w:val="24"/>
              </w:rPr>
              <w:t>Performance Indicators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_Toc415740572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5</w:t>
            </w:r>
            <w:r w:rsidR="00D225CC" w:rsidRPr="002C48A3">
              <w:rPr>
                <w:rFonts w:ascii="Times New Roman" w:hAnsi="Times New Roman"/>
                <w:noProof/>
                <w:webHidden/>
                <w:sz w:val="24"/>
              </w:rPr>
              <w:fldChar w:fldCharType="end"/>
            </w:r>
          </w:hyperlink>
        </w:p>
        <w:p w:rsidR="00D225CC" w:rsidRPr="002C48A3" w:rsidRDefault="00322114">
          <w:pPr>
            <w:pStyle w:val="TOC2"/>
            <w:tabs>
              <w:tab w:val="right" w:leader="dot" w:pos="9016"/>
            </w:tabs>
            <w:rPr>
              <w:rFonts w:ascii="Times New Roman" w:eastAsiaTheme="minorEastAsia" w:hAnsi="Times New Roman"/>
              <w:noProof/>
              <w:color w:val="auto"/>
              <w:sz w:val="24"/>
              <w:lang w:val="en-IN" w:eastAsia="en-IN"/>
            </w:rPr>
          </w:pPr>
          <w:hyperlink w:anchor="_Toc415740573" w:history="1">
            <w:r w:rsidR="00D225CC" w:rsidRPr="002C48A3">
              <w:rPr>
                <w:rStyle w:val="Hyperlink"/>
                <w:rFonts w:ascii="Times New Roman" w:hAnsi="Times New Roman"/>
                <w:noProof/>
                <w:sz w:val="24"/>
              </w:rPr>
              <w:t>3.1 Development of Performance Indicators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_Toc415740573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5</w:t>
            </w:r>
            <w:r w:rsidR="00D225CC" w:rsidRPr="002C48A3">
              <w:rPr>
                <w:rFonts w:ascii="Times New Roman" w:hAnsi="Times New Roman"/>
                <w:noProof/>
                <w:webHidden/>
                <w:sz w:val="24"/>
              </w:rPr>
              <w:fldChar w:fldCharType="end"/>
            </w:r>
          </w:hyperlink>
        </w:p>
        <w:p w:rsidR="00D225CC" w:rsidRPr="002C48A3" w:rsidRDefault="00322114">
          <w:pPr>
            <w:pStyle w:val="TOC2"/>
            <w:tabs>
              <w:tab w:val="right" w:leader="dot" w:pos="9016"/>
            </w:tabs>
            <w:rPr>
              <w:rFonts w:ascii="Times New Roman" w:eastAsiaTheme="minorEastAsia" w:hAnsi="Times New Roman"/>
              <w:noProof/>
              <w:color w:val="auto"/>
              <w:sz w:val="24"/>
              <w:lang w:val="en-IN" w:eastAsia="en-IN"/>
            </w:rPr>
          </w:pPr>
          <w:hyperlink w:anchor="_Toc415740574" w:history="1">
            <w:r w:rsidR="00D225CC" w:rsidRPr="002C48A3">
              <w:rPr>
                <w:rStyle w:val="Hyperlink"/>
                <w:rFonts w:ascii="Times New Roman" w:hAnsi="Times New Roman"/>
                <w:noProof/>
                <w:sz w:val="24"/>
              </w:rPr>
              <w:t>3.2 List of indicators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_Toc415740574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9</w:t>
            </w:r>
            <w:r w:rsidR="00D225CC" w:rsidRPr="002C48A3">
              <w:rPr>
                <w:rFonts w:ascii="Times New Roman" w:hAnsi="Times New Roman"/>
                <w:noProof/>
                <w:webHidden/>
                <w:sz w:val="24"/>
              </w:rPr>
              <w:fldChar w:fldCharType="end"/>
            </w:r>
          </w:hyperlink>
        </w:p>
        <w:p w:rsidR="00D225CC" w:rsidRPr="002C48A3" w:rsidRDefault="00322114">
          <w:pPr>
            <w:pStyle w:val="TOC2"/>
            <w:tabs>
              <w:tab w:val="right" w:leader="dot" w:pos="9016"/>
            </w:tabs>
            <w:rPr>
              <w:rFonts w:ascii="Times New Roman" w:eastAsiaTheme="minorEastAsia" w:hAnsi="Times New Roman"/>
              <w:noProof/>
              <w:color w:val="auto"/>
              <w:sz w:val="24"/>
              <w:lang w:val="en-IN" w:eastAsia="en-IN"/>
            </w:rPr>
          </w:pPr>
          <w:hyperlink w:anchor="_Toc415740575" w:history="1">
            <w:r w:rsidR="00D225CC" w:rsidRPr="002C48A3">
              <w:rPr>
                <w:rStyle w:val="Hyperlink"/>
                <w:rFonts w:ascii="Times New Roman" w:hAnsi="Times New Roman"/>
                <w:noProof/>
                <w:sz w:val="24"/>
              </w:rPr>
              <w:t>3.3 Approach and Methodology</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_Toc415740575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11</w:t>
            </w:r>
            <w:r w:rsidR="00D225CC" w:rsidRPr="002C48A3">
              <w:rPr>
                <w:rFonts w:ascii="Times New Roman" w:hAnsi="Times New Roman"/>
                <w:noProof/>
                <w:webHidden/>
                <w:sz w:val="24"/>
              </w:rPr>
              <w:fldChar w:fldCharType="end"/>
            </w:r>
          </w:hyperlink>
        </w:p>
        <w:p w:rsidR="00D225CC" w:rsidRPr="002C48A3" w:rsidRDefault="00322114">
          <w:pPr>
            <w:pStyle w:val="TOC2"/>
            <w:tabs>
              <w:tab w:val="right" w:leader="dot" w:pos="9016"/>
            </w:tabs>
            <w:rPr>
              <w:rFonts w:ascii="Times New Roman" w:eastAsiaTheme="minorEastAsia" w:hAnsi="Times New Roman"/>
              <w:noProof/>
              <w:color w:val="auto"/>
              <w:sz w:val="24"/>
              <w:lang w:val="en-IN" w:eastAsia="en-IN"/>
            </w:rPr>
          </w:pPr>
          <w:hyperlink w:anchor="_Toc415740576" w:history="1">
            <w:r w:rsidR="00D225CC" w:rsidRPr="002C48A3">
              <w:rPr>
                <w:rStyle w:val="Hyperlink"/>
                <w:rFonts w:ascii="Times New Roman" w:hAnsi="Times New Roman"/>
                <w:noProof/>
                <w:sz w:val="24"/>
              </w:rPr>
              <w:t>3.4 Frequency of data collection and measuring performance indicators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_Toc415740576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11</w:t>
            </w:r>
            <w:r w:rsidR="00D225CC" w:rsidRPr="002C48A3">
              <w:rPr>
                <w:rFonts w:ascii="Times New Roman" w:hAnsi="Times New Roman"/>
                <w:noProof/>
                <w:webHidden/>
                <w:sz w:val="24"/>
              </w:rPr>
              <w:fldChar w:fldCharType="end"/>
            </w:r>
          </w:hyperlink>
        </w:p>
        <w:p w:rsidR="00D225CC" w:rsidRPr="002C48A3" w:rsidRDefault="005E4A06">
          <w:pPr>
            <w:pStyle w:val="TOC1"/>
            <w:tabs>
              <w:tab w:val="right" w:leader="dot" w:pos="9016"/>
            </w:tabs>
            <w:rPr>
              <w:rFonts w:ascii="Times New Roman" w:eastAsiaTheme="minorEastAsia" w:hAnsi="Times New Roman"/>
              <w:noProof/>
              <w:color w:val="auto"/>
              <w:sz w:val="24"/>
              <w:lang w:val="en-IN" w:eastAsia="en-IN"/>
            </w:rPr>
          </w:pPr>
          <w:r w:rsidRPr="002C48A3">
            <w:rPr>
              <w:rFonts w:ascii="Times New Roman" w:hAnsi="Times New Roman"/>
              <w:sz w:val="24"/>
            </w:rPr>
            <w:t xml:space="preserve">4.0 </w:t>
          </w:r>
          <w:hyperlink w:anchor="_Toc415740577" w:history="1">
            <w:r w:rsidR="00D225CC" w:rsidRPr="002C48A3">
              <w:rPr>
                <w:rStyle w:val="Hyperlink"/>
                <w:rFonts w:ascii="Times New Roman" w:hAnsi="Times New Roman"/>
                <w:noProof/>
                <w:sz w:val="24"/>
              </w:rPr>
              <w:t>Performance Reporting, Indicators and Guidelines -Core Services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_Toc415740577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12</w:t>
            </w:r>
            <w:r w:rsidR="00D225CC" w:rsidRPr="002C48A3">
              <w:rPr>
                <w:rFonts w:ascii="Times New Roman" w:hAnsi="Times New Roman"/>
                <w:noProof/>
                <w:webHidden/>
                <w:sz w:val="24"/>
              </w:rPr>
              <w:fldChar w:fldCharType="end"/>
            </w:r>
          </w:hyperlink>
        </w:p>
        <w:p w:rsidR="00D225CC" w:rsidRPr="002C48A3" w:rsidRDefault="005E4A06">
          <w:pPr>
            <w:pStyle w:val="TOC1"/>
            <w:tabs>
              <w:tab w:val="right" w:leader="dot" w:pos="9016"/>
            </w:tabs>
            <w:rPr>
              <w:rFonts w:ascii="Times New Roman" w:eastAsiaTheme="minorEastAsia" w:hAnsi="Times New Roman"/>
              <w:noProof/>
              <w:color w:val="auto"/>
              <w:sz w:val="24"/>
              <w:lang w:val="en-IN" w:eastAsia="en-IN"/>
            </w:rPr>
          </w:pPr>
          <w:r w:rsidRPr="002C48A3">
            <w:rPr>
              <w:rFonts w:ascii="Times New Roman" w:hAnsi="Times New Roman"/>
              <w:sz w:val="24"/>
            </w:rPr>
            <w:t xml:space="preserve">5.0 </w:t>
          </w:r>
          <w:hyperlink w:anchor="_Toc415740578" w:history="1">
            <w:r w:rsidR="00D225CC" w:rsidRPr="002C48A3">
              <w:rPr>
                <w:rStyle w:val="Hyperlink"/>
                <w:rFonts w:ascii="Times New Roman" w:hAnsi="Times New Roman"/>
                <w:noProof/>
                <w:sz w:val="24"/>
              </w:rPr>
              <w:t>Performance Reporting, Indicators and Guidelines -Other Services</w:t>
            </w:r>
            <w:r w:rsidR="00D225CC" w:rsidRPr="002C48A3">
              <w:rPr>
                <w:rFonts w:ascii="Times New Roman" w:hAnsi="Times New Roman"/>
                <w:noProof/>
                <w:webHidden/>
                <w:sz w:val="24"/>
              </w:rPr>
              <w:tab/>
            </w:r>
            <w:r w:rsidR="00D225CC" w:rsidRPr="002C48A3">
              <w:rPr>
                <w:rFonts w:ascii="Times New Roman" w:hAnsi="Times New Roman"/>
                <w:noProof/>
                <w:webHidden/>
                <w:sz w:val="24"/>
              </w:rPr>
              <w:fldChar w:fldCharType="begin"/>
            </w:r>
            <w:r w:rsidR="00D225CC" w:rsidRPr="002C48A3">
              <w:rPr>
                <w:rFonts w:ascii="Times New Roman" w:hAnsi="Times New Roman"/>
                <w:noProof/>
                <w:webHidden/>
                <w:sz w:val="24"/>
              </w:rPr>
              <w:instrText xml:space="preserve"> PAGEREF _Toc415740578 \h </w:instrText>
            </w:r>
            <w:r w:rsidR="00D225CC" w:rsidRPr="002C48A3">
              <w:rPr>
                <w:rFonts w:ascii="Times New Roman" w:hAnsi="Times New Roman"/>
                <w:noProof/>
                <w:webHidden/>
                <w:sz w:val="24"/>
              </w:rPr>
            </w:r>
            <w:r w:rsidR="00D225CC" w:rsidRPr="002C48A3">
              <w:rPr>
                <w:rFonts w:ascii="Times New Roman" w:hAnsi="Times New Roman"/>
                <w:noProof/>
                <w:webHidden/>
                <w:sz w:val="24"/>
              </w:rPr>
              <w:fldChar w:fldCharType="separate"/>
            </w:r>
            <w:r w:rsidR="007E54B0" w:rsidRPr="002C48A3">
              <w:rPr>
                <w:rFonts w:ascii="Times New Roman" w:hAnsi="Times New Roman"/>
                <w:noProof/>
                <w:webHidden/>
                <w:sz w:val="24"/>
              </w:rPr>
              <w:t>55</w:t>
            </w:r>
            <w:r w:rsidR="00D225CC" w:rsidRPr="002C48A3">
              <w:rPr>
                <w:rFonts w:ascii="Times New Roman" w:hAnsi="Times New Roman"/>
                <w:noProof/>
                <w:webHidden/>
                <w:sz w:val="24"/>
              </w:rPr>
              <w:fldChar w:fldCharType="end"/>
            </w:r>
          </w:hyperlink>
        </w:p>
        <w:p w:rsidR="001F092F" w:rsidRPr="002C48A3" w:rsidRDefault="007A31CF">
          <w:pPr>
            <w:rPr>
              <w:rFonts w:ascii="Times New Roman" w:hAnsi="Times New Roman"/>
              <w:sz w:val="24"/>
            </w:rPr>
          </w:pPr>
          <w:r w:rsidRPr="002C48A3">
            <w:rPr>
              <w:rFonts w:ascii="Times New Roman" w:hAnsi="Times New Roman"/>
              <w:b/>
              <w:bCs/>
              <w:noProof/>
              <w:sz w:val="24"/>
            </w:rPr>
            <w:fldChar w:fldCharType="end"/>
          </w:r>
        </w:p>
      </w:sdtContent>
    </w:sdt>
    <w:p w:rsidR="002A0332" w:rsidRPr="002C48A3" w:rsidRDefault="002A0332">
      <w:pPr>
        <w:rPr>
          <w:rFonts w:ascii="Times New Roman" w:hAnsi="Times New Roman"/>
          <w:sz w:val="24"/>
        </w:rPr>
      </w:pPr>
      <w:r w:rsidRPr="002C48A3">
        <w:rPr>
          <w:rFonts w:ascii="Times New Roman" w:hAnsi="Times New Roman"/>
          <w:sz w:val="24"/>
        </w:rPr>
        <w:br w:type="page"/>
      </w:r>
    </w:p>
    <w:tbl>
      <w:tblPr>
        <w:tblStyle w:val="TableGrid"/>
        <w:tblW w:w="9322" w:type="dxa"/>
        <w:tblLook w:val="04A0" w:firstRow="1" w:lastRow="0" w:firstColumn="1" w:lastColumn="0" w:noHBand="0" w:noVBand="1"/>
      </w:tblPr>
      <w:tblGrid>
        <w:gridCol w:w="1242"/>
        <w:gridCol w:w="8080"/>
      </w:tblGrid>
      <w:tr w:rsidR="002F1DC9" w:rsidRPr="002C48A3" w:rsidTr="00537BEB">
        <w:trPr>
          <w:trHeight w:hRule="exact" w:val="436"/>
        </w:trPr>
        <w:tc>
          <w:tcPr>
            <w:tcW w:w="1242" w:type="dxa"/>
            <w:shd w:val="clear" w:color="auto" w:fill="FFC000"/>
          </w:tcPr>
          <w:p w:rsidR="002F1DC9" w:rsidRPr="002C48A3" w:rsidRDefault="002F1DC9" w:rsidP="00537BEB">
            <w:pPr>
              <w:rPr>
                <w:rFonts w:ascii="Times New Roman" w:hAnsi="Times New Roman"/>
                <w:b/>
                <w:sz w:val="24"/>
              </w:rPr>
            </w:pPr>
            <w:r w:rsidRPr="002C48A3">
              <w:rPr>
                <w:rFonts w:ascii="Times New Roman" w:hAnsi="Times New Roman"/>
                <w:b/>
                <w:color w:val="595959" w:themeColor="text1" w:themeTint="A6"/>
                <w:sz w:val="24"/>
              </w:rPr>
              <w:lastRenderedPageBreak/>
              <w:t>1.0</w:t>
            </w:r>
          </w:p>
        </w:tc>
        <w:tc>
          <w:tcPr>
            <w:tcW w:w="8080" w:type="dxa"/>
            <w:shd w:val="clear" w:color="auto" w:fill="FFC000"/>
          </w:tcPr>
          <w:p w:rsidR="002F1DC9" w:rsidRPr="002C48A3" w:rsidRDefault="002F1DC9" w:rsidP="00537BEB">
            <w:pPr>
              <w:pStyle w:val="EYHeading1"/>
              <w:rPr>
                <w:rFonts w:ascii="Times New Roman" w:hAnsi="Times New Roman"/>
                <w:sz w:val="24"/>
              </w:rPr>
            </w:pPr>
            <w:bookmarkStart w:id="1" w:name="_Toc415740570"/>
            <w:r w:rsidRPr="002C48A3">
              <w:rPr>
                <w:rFonts w:ascii="Times New Roman" w:hAnsi="Times New Roman"/>
                <w:sz w:val="24"/>
              </w:rPr>
              <w:t>Introduction</w:t>
            </w:r>
            <w:bookmarkEnd w:id="1"/>
          </w:p>
        </w:tc>
      </w:tr>
    </w:tbl>
    <w:p w:rsidR="00154680" w:rsidRPr="002C48A3" w:rsidRDefault="00154680">
      <w:pPr>
        <w:spacing w:after="200" w:line="276" w:lineRule="auto"/>
        <w:rPr>
          <w:rFonts w:ascii="Times New Roman" w:hAnsi="Times New Roman"/>
          <w:color w:val="000000" w:themeColor="text1"/>
          <w:sz w:val="24"/>
        </w:rPr>
      </w:pPr>
    </w:p>
    <w:p w:rsidR="000A4D15" w:rsidRPr="002C48A3" w:rsidRDefault="000A4D15">
      <w:pPr>
        <w:spacing w:after="200" w:line="276" w:lineRule="auto"/>
        <w:rPr>
          <w:rFonts w:ascii="Times New Roman" w:hAnsi="Times New Roman"/>
          <w:b/>
          <w:color w:val="000000" w:themeColor="text1"/>
          <w:sz w:val="24"/>
        </w:rPr>
      </w:pPr>
      <w:r w:rsidRPr="002C48A3">
        <w:rPr>
          <w:rFonts w:ascii="Times New Roman" w:hAnsi="Times New Roman"/>
          <w:b/>
          <w:color w:val="000000" w:themeColor="text1"/>
          <w:sz w:val="24"/>
        </w:rPr>
        <w:t>Background</w:t>
      </w:r>
    </w:p>
    <w:p w:rsidR="00154680" w:rsidRPr="002C48A3" w:rsidRDefault="00154680" w:rsidP="000A4D15">
      <w:pPr>
        <w:spacing w:after="200" w:line="276" w:lineRule="auto"/>
        <w:jc w:val="both"/>
        <w:rPr>
          <w:rFonts w:ascii="Times New Roman" w:hAnsi="Times New Roman"/>
          <w:color w:val="000000" w:themeColor="text1"/>
          <w:sz w:val="24"/>
        </w:rPr>
      </w:pPr>
      <w:r w:rsidRPr="002C48A3">
        <w:rPr>
          <w:rFonts w:ascii="Times New Roman" w:hAnsi="Times New Roman"/>
          <w:color w:val="000000" w:themeColor="text1"/>
          <w:sz w:val="24"/>
        </w:rPr>
        <w:t>The Perfor</w:t>
      </w:r>
      <w:r w:rsidR="00E14EAD" w:rsidRPr="002C48A3">
        <w:rPr>
          <w:rFonts w:ascii="Times New Roman" w:hAnsi="Times New Roman"/>
          <w:color w:val="000000" w:themeColor="text1"/>
          <w:sz w:val="24"/>
        </w:rPr>
        <w:t>mance Report has been prepared i</w:t>
      </w:r>
      <w:r w:rsidRPr="002C48A3">
        <w:rPr>
          <w:rFonts w:ascii="Times New Roman" w:hAnsi="Times New Roman"/>
          <w:color w:val="000000" w:themeColor="text1"/>
          <w:sz w:val="24"/>
        </w:rPr>
        <w:t xml:space="preserve">n the backdrop of the </w:t>
      </w:r>
      <w:r w:rsidR="003E731F" w:rsidRPr="002C48A3">
        <w:rPr>
          <w:rFonts w:ascii="Times New Roman" w:hAnsi="Times New Roman"/>
          <w:b/>
          <w:color w:val="000000" w:themeColor="text1"/>
          <w:sz w:val="24"/>
        </w:rPr>
        <w:t xml:space="preserve">Policy Note on </w:t>
      </w:r>
      <w:r w:rsidRPr="002C48A3">
        <w:rPr>
          <w:rFonts w:ascii="Times New Roman" w:hAnsi="Times New Roman"/>
          <w:b/>
          <w:color w:val="000000" w:themeColor="text1"/>
          <w:sz w:val="24"/>
        </w:rPr>
        <w:t xml:space="preserve">Performance </w:t>
      </w:r>
      <w:r w:rsidR="003E731F" w:rsidRPr="002C48A3">
        <w:rPr>
          <w:rFonts w:ascii="Times New Roman" w:hAnsi="Times New Roman"/>
          <w:b/>
          <w:color w:val="000000" w:themeColor="text1"/>
          <w:sz w:val="24"/>
        </w:rPr>
        <w:t>Reporting and Design of Performance Reports</w:t>
      </w:r>
      <w:r w:rsidRPr="002C48A3">
        <w:rPr>
          <w:rFonts w:ascii="Times New Roman" w:hAnsi="Times New Roman"/>
          <w:color w:val="000000" w:themeColor="text1"/>
          <w:sz w:val="24"/>
        </w:rPr>
        <w:t xml:space="preserve"> issued under the BUDP II</w:t>
      </w:r>
      <w:r w:rsidR="003E731F" w:rsidRPr="002C48A3">
        <w:rPr>
          <w:rFonts w:ascii="Times New Roman" w:hAnsi="Times New Roman"/>
          <w:color w:val="000000" w:themeColor="text1"/>
          <w:sz w:val="24"/>
        </w:rPr>
        <w:t xml:space="preserve"> p</w:t>
      </w:r>
      <w:r w:rsidRPr="002C48A3">
        <w:rPr>
          <w:rFonts w:ascii="Times New Roman" w:hAnsi="Times New Roman"/>
          <w:color w:val="000000" w:themeColor="text1"/>
          <w:sz w:val="24"/>
        </w:rPr>
        <w:t xml:space="preserve">roject. The indicators mentioned in the reports are based on the guidelines described in the Performance manual. </w:t>
      </w:r>
      <w:r w:rsidR="000A4D15" w:rsidRPr="002C48A3">
        <w:rPr>
          <w:rFonts w:ascii="Times New Roman" w:hAnsi="Times New Roman"/>
          <w:color w:val="000000" w:themeColor="text1"/>
          <w:sz w:val="24"/>
        </w:rPr>
        <w:t xml:space="preserve"> </w:t>
      </w:r>
    </w:p>
    <w:p w:rsidR="000A4D15" w:rsidRPr="002C48A3" w:rsidRDefault="000A4D15" w:rsidP="000A4D15">
      <w:pPr>
        <w:shd w:val="clear" w:color="auto" w:fill="FFFFFF"/>
        <w:tabs>
          <w:tab w:val="left" w:pos="720"/>
        </w:tabs>
        <w:spacing w:before="240" w:line="274" w:lineRule="exact"/>
        <w:jc w:val="both"/>
        <w:rPr>
          <w:rFonts w:ascii="Times New Roman" w:hAnsi="Times New Roman"/>
          <w:sz w:val="24"/>
        </w:rPr>
      </w:pPr>
      <w:r w:rsidRPr="002C48A3">
        <w:rPr>
          <w:rFonts w:ascii="Times New Roman" w:hAnsi="Times New Roman"/>
          <w:sz w:val="24"/>
        </w:rPr>
        <w:t xml:space="preserve">Performance Measurement (PM) is a practice that many organizations use with a view to achieve desired levels of effectiveness and efficiency in their functions/ operations. It can also be served as a tool for strategic decision-making and long term planning process. It is a technique for regular monitoring and reporting of the performance of various schemes and </w:t>
      </w:r>
      <w:proofErr w:type="spellStart"/>
      <w:r w:rsidRPr="002C48A3">
        <w:rPr>
          <w:rFonts w:ascii="Times New Roman" w:hAnsi="Times New Roman"/>
          <w:sz w:val="24"/>
        </w:rPr>
        <w:t>programmes</w:t>
      </w:r>
      <w:proofErr w:type="spellEnd"/>
      <w:r w:rsidRPr="002C48A3">
        <w:rPr>
          <w:rFonts w:ascii="Times New Roman" w:hAnsi="Times New Roman"/>
          <w:sz w:val="24"/>
        </w:rPr>
        <w:t xml:space="preserve">, departments, or divisions of the organizations. PM is concerned with not only how much is being done, but also how efficiently, of what quality, and to what effect. </w:t>
      </w:r>
    </w:p>
    <w:p w:rsidR="00330305" w:rsidRPr="002C48A3" w:rsidRDefault="00330305" w:rsidP="000A4D15">
      <w:pPr>
        <w:shd w:val="clear" w:color="auto" w:fill="FFFFFF"/>
        <w:tabs>
          <w:tab w:val="left" w:pos="720"/>
        </w:tabs>
        <w:spacing w:before="240" w:line="274" w:lineRule="exact"/>
        <w:jc w:val="both"/>
        <w:rPr>
          <w:rFonts w:ascii="Times New Roman" w:hAnsi="Times New Roman"/>
          <w:sz w:val="24"/>
        </w:rPr>
      </w:pPr>
      <w:r w:rsidRPr="002C48A3">
        <w:rPr>
          <w:rFonts w:ascii="Times New Roman" w:hAnsi="Times New Roman"/>
          <w:sz w:val="24"/>
        </w:rPr>
        <w:t>Performance measures in local government gauge the quantity, quality, efficiency, and impact of the work of a city government. These measures usually focus on the work of crews, programs, or entire departments rather than the work of individual employees.</w:t>
      </w:r>
    </w:p>
    <w:p w:rsidR="00D96018" w:rsidRPr="002C48A3" w:rsidRDefault="00A35BF6" w:rsidP="00BD131A">
      <w:pPr>
        <w:spacing w:after="200" w:line="276" w:lineRule="auto"/>
        <w:jc w:val="both"/>
        <w:rPr>
          <w:rFonts w:ascii="Times New Roman" w:hAnsi="Times New Roman"/>
          <w:sz w:val="24"/>
        </w:rPr>
      </w:pPr>
      <w:r w:rsidRPr="002C48A3">
        <w:rPr>
          <w:rFonts w:ascii="Times New Roman" w:hAnsi="Times New Roman"/>
          <w:sz w:val="24"/>
        </w:rPr>
        <w:t>The</w:t>
      </w:r>
      <w:r w:rsidR="00330305" w:rsidRPr="002C48A3">
        <w:rPr>
          <w:rFonts w:ascii="Times New Roman" w:hAnsi="Times New Roman"/>
          <w:sz w:val="24"/>
        </w:rPr>
        <w:t xml:space="preserve"> performance</w:t>
      </w:r>
      <w:r w:rsidRPr="002C48A3">
        <w:rPr>
          <w:rFonts w:ascii="Times New Roman" w:hAnsi="Times New Roman"/>
          <w:sz w:val="24"/>
        </w:rPr>
        <w:t xml:space="preserve"> indicators</w:t>
      </w:r>
      <w:r w:rsidR="00D96018" w:rsidRPr="002C48A3">
        <w:rPr>
          <w:rFonts w:ascii="Times New Roman" w:hAnsi="Times New Roman"/>
          <w:sz w:val="24"/>
        </w:rPr>
        <w:t xml:space="preserve"> (PI)</w:t>
      </w:r>
      <w:r w:rsidRPr="002C48A3">
        <w:rPr>
          <w:rFonts w:ascii="Times New Roman" w:hAnsi="Times New Roman"/>
          <w:sz w:val="24"/>
        </w:rPr>
        <w:t xml:space="preserve"> have been primarily classified into </w:t>
      </w:r>
      <w:r w:rsidR="00D96018" w:rsidRPr="002C48A3">
        <w:rPr>
          <w:rFonts w:ascii="Times New Roman" w:hAnsi="Times New Roman"/>
          <w:sz w:val="24"/>
        </w:rPr>
        <w:t xml:space="preserve">4 </w:t>
      </w:r>
      <w:r w:rsidRPr="002C48A3">
        <w:rPr>
          <w:rFonts w:ascii="Times New Roman" w:hAnsi="Times New Roman"/>
          <w:sz w:val="24"/>
        </w:rPr>
        <w:t>core services</w:t>
      </w:r>
      <w:r w:rsidR="00D96018" w:rsidRPr="002C48A3">
        <w:rPr>
          <w:rFonts w:ascii="Times New Roman" w:hAnsi="Times New Roman"/>
          <w:sz w:val="24"/>
        </w:rPr>
        <w:t xml:space="preserve"> covering 28 indicators and 7 </w:t>
      </w:r>
      <w:r w:rsidRPr="002C48A3">
        <w:rPr>
          <w:rFonts w:ascii="Times New Roman" w:hAnsi="Times New Roman"/>
          <w:sz w:val="24"/>
        </w:rPr>
        <w:t>o</w:t>
      </w:r>
      <w:r w:rsidR="008E2830" w:rsidRPr="002C48A3">
        <w:rPr>
          <w:rFonts w:ascii="Times New Roman" w:hAnsi="Times New Roman"/>
          <w:sz w:val="24"/>
        </w:rPr>
        <w:t>ther services</w:t>
      </w:r>
      <w:r w:rsidR="00D96018" w:rsidRPr="002C48A3">
        <w:rPr>
          <w:rFonts w:ascii="Times New Roman" w:hAnsi="Times New Roman"/>
          <w:sz w:val="24"/>
        </w:rPr>
        <w:t xml:space="preserve"> covering 26 indicators</w:t>
      </w:r>
      <w:r w:rsidR="008E2830" w:rsidRPr="002C48A3">
        <w:rPr>
          <w:rFonts w:ascii="Times New Roman" w:hAnsi="Times New Roman"/>
          <w:sz w:val="24"/>
        </w:rPr>
        <w:t>.</w:t>
      </w:r>
    </w:p>
    <w:p w:rsidR="00BD131A" w:rsidRPr="002C48A3" w:rsidRDefault="00A35BF6" w:rsidP="00BD131A">
      <w:pPr>
        <w:spacing w:after="200" w:line="276" w:lineRule="auto"/>
        <w:jc w:val="both"/>
        <w:rPr>
          <w:rFonts w:ascii="Times New Roman" w:hAnsi="Times New Roman"/>
          <w:sz w:val="24"/>
        </w:rPr>
      </w:pPr>
      <w:r w:rsidRPr="002C48A3">
        <w:rPr>
          <w:rFonts w:ascii="Times New Roman" w:hAnsi="Times New Roman"/>
          <w:sz w:val="24"/>
        </w:rPr>
        <w:t xml:space="preserve"> The list of indicat</w:t>
      </w:r>
      <w:r w:rsidR="005737D8" w:rsidRPr="002C48A3">
        <w:rPr>
          <w:rFonts w:ascii="Times New Roman" w:hAnsi="Times New Roman"/>
          <w:sz w:val="24"/>
        </w:rPr>
        <w:t>ors is illustrated in Chapter 3</w:t>
      </w:r>
      <w:r w:rsidRPr="002C48A3">
        <w:rPr>
          <w:rFonts w:ascii="Times New Roman" w:hAnsi="Times New Roman"/>
          <w:sz w:val="24"/>
        </w:rPr>
        <w:t xml:space="preserve"> of this report.  </w:t>
      </w:r>
    </w:p>
    <w:p w:rsidR="00BD131A" w:rsidRPr="002C48A3" w:rsidRDefault="00BD131A" w:rsidP="00BD131A">
      <w:pPr>
        <w:spacing w:after="200" w:line="276" w:lineRule="auto"/>
        <w:jc w:val="both"/>
        <w:rPr>
          <w:rFonts w:ascii="Times New Roman" w:hAnsi="Times New Roman"/>
          <w:sz w:val="24"/>
        </w:rPr>
      </w:pPr>
    </w:p>
    <w:p w:rsidR="000A4D15" w:rsidRPr="002C48A3" w:rsidRDefault="000A4D15" w:rsidP="00BD131A">
      <w:pPr>
        <w:spacing w:after="200" w:line="276" w:lineRule="auto"/>
        <w:jc w:val="both"/>
        <w:rPr>
          <w:rFonts w:ascii="Times New Roman" w:hAnsi="Times New Roman"/>
          <w:b/>
          <w:sz w:val="24"/>
        </w:rPr>
      </w:pPr>
      <w:r w:rsidRPr="002C48A3">
        <w:rPr>
          <w:rFonts w:ascii="Times New Roman" w:hAnsi="Times New Roman"/>
          <w:b/>
          <w:sz w:val="24"/>
        </w:rPr>
        <w:t>Objective of the Report</w:t>
      </w:r>
    </w:p>
    <w:p w:rsidR="000A4D15" w:rsidRPr="002C48A3" w:rsidRDefault="009F002C" w:rsidP="00A9421A">
      <w:pPr>
        <w:shd w:val="clear" w:color="auto" w:fill="FFFFFF"/>
        <w:tabs>
          <w:tab w:val="left" w:pos="720"/>
        </w:tabs>
        <w:spacing w:before="240" w:line="274" w:lineRule="exact"/>
        <w:jc w:val="both"/>
        <w:rPr>
          <w:rFonts w:ascii="Times New Roman" w:hAnsi="Times New Roman"/>
          <w:sz w:val="24"/>
        </w:rPr>
      </w:pPr>
      <w:r w:rsidRPr="002C48A3">
        <w:rPr>
          <w:rFonts w:ascii="Times New Roman" w:hAnsi="Times New Roman"/>
          <w:sz w:val="24"/>
        </w:rPr>
        <w:t>The report will enable the thromde officials to determine</w:t>
      </w:r>
      <w:r w:rsidR="000A4D15" w:rsidRPr="002C48A3">
        <w:rPr>
          <w:rFonts w:ascii="Times New Roman" w:hAnsi="Times New Roman"/>
          <w:sz w:val="24"/>
        </w:rPr>
        <w:t xml:space="preserve"> how efficiently and effectively the concerned departments or divisions are delivering services. It </w:t>
      </w:r>
      <w:r w:rsidRPr="002C48A3">
        <w:rPr>
          <w:rFonts w:ascii="Times New Roman" w:hAnsi="Times New Roman"/>
          <w:sz w:val="24"/>
        </w:rPr>
        <w:t xml:space="preserve">would provide </w:t>
      </w:r>
      <w:r w:rsidR="000A4D15" w:rsidRPr="002C48A3">
        <w:rPr>
          <w:rFonts w:ascii="Times New Roman" w:hAnsi="Times New Roman"/>
          <w:sz w:val="24"/>
        </w:rPr>
        <w:t>an assessment of the quality of work the local body is doing and how successful it has been in satisfying beneficiaries’ needs and expectations.</w:t>
      </w:r>
    </w:p>
    <w:p w:rsidR="009F002C" w:rsidRPr="002C48A3" w:rsidRDefault="009F002C" w:rsidP="00A9421A">
      <w:pPr>
        <w:spacing w:before="240" w:line="276" w:lineRule="auto"/>
        <w:jc w:val="both"/>
        <w:rPr>
          <w:rFonts w:ascii="Times New Roman" w:hAnsi="Times New Roman"/>
          <w:sz w:val="24"/>
        </w:rPr>
      </w:pPr>
      <w:r w:rsidRPr="002C48A3">
        <w:rPr>
          <w:rFonts w:ascii="Times New Roman" w:hAnsi="Times New Roman"/>
          <w:sz w:val="24"/>
        </w:rPr>
        <w:t xml:space="preserve">It involves </w:t>
      </w:r>
      <w:r w:rsidR="00AB3218" w:rsidRPr="002C48A3">
        <w:rPr>
          <w:rFonts w:ascii="Times New Roman" w:hAnsi="Times New Roman"/>
          <w:sz w:val="24"/>
        </w:rPr>
        <w:t>indicators</w:t>
      </w:r>
      <w:r w:rsidRPr="002C48A3">
        <w:rPr>
          <w:rFonts w:ascii="Times New Roman" w:hAnsi="Times New Roman"/>
          <w:sz w:val="24"/>
        </w:rPr>
        <w:t xml:space="preserve"> that would ensure that goals are consistently being met in an effective and efficient manner. Introduction of Performance reporting in relation to service delivery at </w:t>
      </w:r>
      <w:proofErr w:type="spellStart"/>
      <w:r w:rsidRPr="002C48A3">
        <w:rPr>
          <w:rFonts w:ascii="Times New Roman" w:hAnsi="Times New Roman"/>
          <w:sz w:val="24"/>
        </w:rPr>
        <w:t>Thimphu</w:t>
      </w:r>
      <w:proofErr w:type="spellEnd"/>
      <w:r w:rsidRPr="002C48A3">
        <w:rPr>
          <w:rFonts w:ascii="Times New Roman" w:hAnsi="Times New Roman"/>
          <w:sz w:val="24"/>
        </w:rPr>
        <w:t xml:space="preserve"> Thromde (TT) and </w:t>
      </w:r>
      <w:proofErr w:type="spellStart"/>
      <w:r w:rsidRPr="002C48A3">
        <w:rPr>
          <w:rFonts w:ascii="Times New Roman" w:hAnsi="Times New Roman"/>
          <w:sz w:val="24"/>
        </w:rPr>
        <w:t>Phuentsholing</w:t>
      </w:r>
      <w:proofErr w:type="spellEnd"/>
      <w:r w:rsidRPr="002C48A3">
        <w:rPr>
          <w:rFonts w:ascii="Times New Roman" w:hAnsi="Times New Roman"/>
          <w:sz w:val="24"/>
        </w:rPr>
        <w:t xml:space="preserve"> Thromde (PT) aims to ensure that each Thromde is able to introduce a standard periodic monitoring mechanism to assess if their respective actual performance is in consonance with the vision, mission and objectives/benchmarks established by each department/division of Thromdes. Its benefits include an availability of framework for evaluation o</w:t>
      </w:r>
      <w:r w:rsidR="00D023B4" w:rsidRPr="002C48A3">
        <w:rPr>
          <w:rFonts w:ascii="Times New Roman" w:hAnsi="Times New Roman"/>
          <w:sz w:val="24"/>
        </w:rPr>
        <w:t>f performance of each service; t</w:t>
      </w:r>
      <w:r w:rsidRPr="002C48A3">
        <w:rPr>
          <w:rFonts w:ascii="Times New Roman" w:hAnsi="Times New Roman"/>
          <w:sz w:val="24"/>
        </w:rPr>
        <w:t xml:space="preserve">hromdes are mandated to deliver effectively and efficiently. </w:t>
      </w:r>
    </w:p>
    <w:p w:rsidR="00A9687C" w:rsidRPr="002C48A3" w:rsidRDefault="00A9687C">
      <w:pPr>
        <w:spacing w:after="200" w:line="276" w:lineRule="auto"/>
        <w:rPr>
          <w:rFonts w:ascii="Times New Roman" w:hAnsi="Times New Roman"/>
          <w:color w:val="000000" w:themeColor="text1"/>
          <w:sz w:val="24"/>
        </w:rPr>
      </w:pPr>
      <w:r w:rsidRPr="002C48A3">
        <w:rPr>
          <w:rFonts w:ascii="Times New Roman" w:hAnsi="Times New Roman"/>
          <w:color w:val="000000" w:themeColor="text1"/>
          <w:sz w:val="24"/>
        </w:rPr>
        <w:br w:type="page"/>
      </w:r>
    </w:p>
    <w:tbl>
      <w:tblPr>
        <w:tblStyle w:val="TableGrid"/>
        <w:tblW w:w="9322" w:type="dxa"/>
        <w:tblLook w:val="04A0" w:firstRow="1" w:lastRow="0" w:firstColumn="1" w:lastColumn="0" w:noHBand="0" w:noVBand="1"/>
      </w:tblPr>
      <w:tblGrid>
        <w:gridCol w:w="1242"/>
        <w:gridCol w:w="8080"/>
      </w:tblGrid>
      <w:tr w:rsidR="00A9687C" w:rsidRPr="002C48A3" w:rsidTr="00537BEB">
        <w:trPr>
          <w:trHeight w:hRule="exact" w:val="436"/>
        </w:trPr>
        <w:tc>
          <w:tcPr>
            <w:tcW w:w="1242" w:type="dxa"/>
            <w:shd w:val="clear" w:color="auto" w:fill="FFC000"/>
          </w:tcPr>
          <w:p w:rsidR="00A9687C" w:rsidRPr="002C48A3" w:rsidRDefault="00A9687C" w:rsidP="00537BEB">
            <w:pPr>
              <w:rPr>
                <w:rFonts w:ascii="Times New Roman" w:hAnsi="Times New Roman"/>
                <w:b/>
                <w:sz w:val="24"/>
              </w:rPr>
            </w:pPr>
            <w:r w:rsidRPr="002C48A3">
              <w:rPr>
                <w:rFonts w:ascii="Times New Roman" w:hAnsi="Times New Roman"/>
                <w:b/>
                <w:color w:val="595959" w:themeColor="text1" w:themeTint="A6"/>
                <w:sz w:val="24"/>
              </w:rPr>
              <w:lastRenderedPageBreak/>
              <w:t>2.0</w:t>
            </w:r>
          </w:p>
        </w:tc>
        <w:tc>
          <w:tcPr>
            <w:tcW w:w="8080" w:type="dxa"/>
            <w:shd w:val="clear" w:color="auto" w:fill="FFC000"/>
          </w:tcPr>
          <w:p w:rsidR="00A9687C" w:rsidRPr="002C48A3" w:rsidRDefault="00A9687C" w:rsidP="00A9687C">
            <w:pPr>
              <w:pStyle w:val="EYHeading1"/>
              <w:numPr>
                <w:ilvl w:val="0"/>
                <w:numId w:val="0"/>
              </w:numPr>
              <w:rPr>
                <w:rFonts w:ascii="Times New Roman" w:hAnsi="Times New Roman"/>
                <w:sz w:val="24"/>
              </w:rPr>
            </w:pPr>
            <w:bookmarkStart w:id="2" w:name="_Toc415740571"/>
            <w:r w:rsidRPr="002C48A3">
              <w:rPr>
                <w:rFonts w:ascii="Times New Roman" w:hAnsi="Times New Roman"/>
                <w:sz w:val="24"/>
              </w:rPr>
              <w:t>Need for Performance Measurement</w:t>
            </w:r>
            <w:bookmarkEnd w:id="2"/>
          </w:p>
        </w:tc>
      </w:tr>
    </w:tbl>
    <w:p w:rsidR="00A9687C" w:rsidRPr="002C48A3" w:rsidRDefault="00A9687C" w:rsidP="00A9687C">
      <w:pPr>
        <w:widowControl w:val="0"/>
        <w:shd w:val="clear" w:color="auto" w:fill="FFFFFF"/>
        <w:tabs>
          <w:tab w:val="left" w:pos="226"/>
        </w:tabs>
        <w:autoSpaceDE w:val="0"/>
        <w:autoSpaceDN w:val="0"/>
        <w:adjustRightInd w:val="0"/>
        <w:spacing w:before="67" w:after="0" w:line="276" w:lineRule="auto"/>
        <w:ind w:left="360"/>
        <w:jc w:val="both"/>
        <w:rPr>
          <w:rFonts w:ascii="Times New Roman" w:hAnsi="Times New Roman"/>
          <w:color w:val="231F20"/>
          <w:sz w:val="24"/>
        </w:rPr>
      </w:pPr>
    </w:p>
    <w:p w:rsidR="00B11BCC" w:rsidRPr="002C48A3" w:rsidRDefault="00B11BCC" w:rsidP="002545E7">
      <w:pPr>
        <w:shd w:val="clear" w:color="auto" w:fill="FFFFFF"/>
        <w:spacing w:before="53" w:after="0" w:line="276" w:lineRule="auto"/>
        <w:jc w:val="both"/>
        <w:rPr>
          <w:rFonts w:ascii="Times New Roman" w:hAnsi="Times New Roman"/>
          <w:sz w:val="24"/>
        </w:rPr>
      </w:pPr>
      <w:r w:rsidRPr="002C48A3">
        <w:rPr>
          <w:rFonts w:ascii="Times New Roman" w:hAnsi="Times New Roman"/>
          <w:color w:val="231F20"/>
          <w:spacing w:val="-1"/>
          <w:sz w:val="24"/>
        </w:rPr>
        <w:t xml:space="preserve">To usefully serve the various purposes of performance measurement, a set of measures must be multidimensional. It must focus not just on the quantity of services provided by </w:t>
      </w:r>
      <w:r w:rsidRPr="002C48A3">
        <w:rPr>
          <w:rFonts w:ascii="Times New Roman" w:hAnsi="Times New Roman"/>
          <w:color w:val="231F20"/>
          <w:sz w:val="24"/>
        </w:rPr>
        <w:t xml:space="preserve">a department or program but also on the quality of services, the efficiency with which </w:t>
      </w:r>
      <w:r w:rsidRPr="002C48A3">
        <w:rPr>
          <w:rFonts w:ascii="Times New Roman" w:hAnsi="Times New Roman"/>
          <w:color w:val="231F20"/>
          <w:spacing w:val="-1"/>
          <w:sz w:val="24"/>
        </w:rPr>
        <w:t>services are provided, and the extent to which objectives are being achieved. An espe</w:t>
      </w:r>
      <w:r w:rsidRPr="002C48A3">
        <w:rPr>
          <w:rFonts w:ascii="Times New Roman" w:hAnsi="Times New Roman"/>
          <w:color w:val="231F20"/>
          <w:spacing w:val="-1"/>
          <w:sz w:val="24"/>
        </w:rPr>
        <w:softHyphen/>
      </w:r>
      <w:r w:rsidRPr="002C48A3">
        <w:rPr>
          <w:rFonts w:ascii="Times New Roman" w:hAnsi="Times New Roman"/>
          <w:color w:val="231F20"/>
          <w:spacing w:val="-2"/>
          <w:sz w:val="24"/>
        </w:rPr>
        <w:t xml:space="preserve">cially good set of measures may even assess the overall productivity of a program—often </w:t>
      </w:r>
      <w:r w:rsidRPr="002C48A3">
        <w:rPr>
          <w:rFonts w:ascii="Times New Roman" w:hAnsi="Times New Roman"/>
          <w:color w:val="231F20"/>
          <w:spacing w:val="-1"/>
          <w:sz w:val="24"/>
        </w:rPr>
        <w:t>by means of an index that taps both efficiency and effectiveness—and the impact that the program or service is having on service recipients or the community as a whole.</w:t>
      </w:r>
    </w:p>
    <w:p w:rsidR="00B11BCC" w:rsidRPr="002C48A3" w:rsidRDefault="00B11BCC" w:rsidP="005737D8">
      <w:pPr>
        <w:widowControl w:val="0"/>
        <w:shd w:val="clear" w:color="auto" w:fill="FFFFFF"/>
        <w:tabs>
          <w:tab w:val="left" w:pos="226"/>
        </w:tabs>
        <w:autoSpaceDE w:val="0"/>
        <w:autoSpaceDN w:val="0"/>
        <w:adjustRightInd w:val="0"/>
        <w:spacing w:before="67" w:after="0" w:line="276" w:lineRule="auto"/>
        <w:jc w:val="both"/>
        <w:rPr>
          <w:rFonts w:ascii="Times New Roman" w:hAnsi="Times New Roman"/>
          <w:b/>
          <w:iCs/>
          <w:color w:val="231F20"/>
          <w:spacing w:val="-2"/>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color w:val="231F20"/>
          <w:sz w:val="24"/>
        </w:rPr>
      </w:pPr>
      <w:r w:rsidRPr="002C48A3">
        <w:rPr>
          <w:rFonts w:ascii="Times New Roman" w:hAnsi="Times New Roman"/>
          <w:b/>
          <w:iCs/>
          <w:color w:val="231F20"/>
          <w:spacing w:val="-2"/>
          <w:sz w:val="24"/>
        </w:rPr>
        <w:t>Performance measurement provides vital information for management and oversight</w:t>
      </w:r>
    </w:p>
    <w:p w:rsidR="00A9687C" w:rsidRPr="002C48A3" w:rsidRDefault="00A9687C" w:rsidP="0067022D">
      <w:pPr>
        <w:widowControl w:val="0"/>
        <w:shd w:val="clear" w:color="auto" w:fill="FFFFFF"/>
        <w:tabs>
          <w:tab w:val="left" w:pos="0"/>
        </w:tabs>
        <w:autoSpaceDE w:val="0"/>
        <w:autoSpaceDN w:val="0"/>
        <w:adjustRightInd w:val="0"/>
        <w:spacing w:before="67" w:after="0" w:line="276" w:lineRule="auto"/>
        <w:jc w:val="both"/>
        <w:rPr>
          <w:rFonts w:ascii="Times New Roman" w:hAnsi="Times New Roman"/>
          <w:color w:val="231F20"/>
          <w:sz w:val="24"/>
        </w:rPr>
      </w:pPr>
      <w:r w:rsidRPr="002C48A3">
        <w:rPr>
          <w:rFonts w:ascii="Times New Roman" w:hAnsi="Times New Roman"/>
          <w:color w:val="231F20"/>
          <w:spacing w:val="-2"/>
          <w:sz w:val="24"/>
        </w:rPr>
        <w:t xml:space="preserve">Those who manage a program and those who have oversight responsibility for it should </w:t>
      </w:r>
      <w:r w:rsidRPr="002C48A3">
        <w:rPr>
          <w:rFonts w:ascii="Times New Roman" w:hAnsi="Times New Roman"/>
          <w:color w:val="231F20"/>
          <w:sz w:val="24"/>
        </w:rPr>
        <w:t>know what is being done and how well it is being done</w:t>
      </w:r>
      <w:r w:rsidR="006F6B54" w:rsidRPr="002C48A3">
        <w:rPr>
          <w:rFonts w:ascii="Times New Roman" w:hAnsi="Times New Roman"/>
          <w:color w:val="231F20"/>
          <w:sz w:val="24"/>
        </w:rPr>
        <w:t>.</w:t>
      </w:r>
    </w:p>
    <w:p w:rsidR="0067022D" w:rsidRPr="002C48A3" w:rsidRDefault="0067022D" w:rsidP="0067022D">
      <w:pPr>
        <w:widowControl w:val="0"/>
        <w:shd w:val="clear" w:color="auto" w:fill="FFFFFF"/>
        <w:tabs>
          <w:tab w:val="left" w:pos="0"/>
        </w:tabs>
        <w:autoSpaceDE w:val="0"/>
        <w:autoSpaceDN w:val="0"/>
        <w:adjustRightInd w:val="0"/>
        <w:spacing w:before="67" w:after="0" w:line="276" w:lineRule="auto"/>
        <w:jc w:val="both"/>
        <w:rPr>
          <w:rFonts w:ascii="Times New Roman" w:hAnsi="Times New Roman"/>
          <w:color w:val="231F20"/>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color w:val="231F20"/>
          <w:sz w:val="24"/>
        </w:rPr>
      </w:pPr>
      <w:r w:rsidRPr="002C48A3">
        <w:rPr>
          <w:rFonts w:ascii="Times New Roman" w:hAnsi="Times New Roman"/>
          <w:b/>
          <w:iCs/>
          <w:color w:val="231F20"/>
          <w:spacing w:val="-4"/>
          <w:sz w:val="24"/>
        </w:rPr>
        <w:t>Performance measurement focuses attention on priorities and results</w:t>
      </w:r>
    </w:p>
    <w:p w:rsidR="00A9687C" w:rsidRPr="002C48A3" w:rsidRDefault="00A9687C" w:rsidP="0067022D">
      <w:pPr>
        <w:widowControl w:val="0"/>
        <w:shd w:val="clear" w:color="auto" w:fill="FFFFFF"/>
        <w:tabs>
          <w:tab w:val="left" w:pos="0"/>
        </w:tabs>
        <w:autoSpaceDE w:val="0"/>
        <w:autoSpaceDN w:val="0"/>
        <w:adjustRightInd w:val="0"/>
        <w:spacing w:before="67" w:after="0" w:line="276" w:lineRule="auto"/>
        <w:jc w:val="both"/>
        <w:rPr>
          <w:rFonts w:ascii="Times New Roman" w:hAnsi="Times New Roman"/>
          <w:color w:val="231F20"/>
          <w:sz w:val="24"/>
        </w:rPr>
      </w:pPr>
      <w:r w:rsidRPr="002C48A3">
        <w:rPr>
          <w:rFonts w:ascii="Times New Roman" w:hAnsi="Times New Roman"/>
          <w:color w:val="231F20"/>
          <w:spacing w:val="-4"/>
          <w:sz w:val="24"/>
        </w:rPr>
        <w:t xml:space="preserve">The identification of key objectives for a department or program and the measurement of progress toward </w:t>
      </w:r>
      <w:r w:rsidRPr="002C48A3">
        <w:rPr>
          <w:rFonts w:ascii="Times New Roman" w:hAnsi="Times New Roman"/>
          <w:color w:val="231F20"/>
          <w:spacing w:val="-2"/>
          <w:sz w:val="24"/>
        </w:rPr>
        <w:t xml:space="preserve">these objectives focus the attention of program officials and employees, and, where </w:t>
      </w:r>
      <w:r w:rsidRPr="002C48A3">
        <w:rPr>
          <w:rFonts w:ascii="Times New Roman" w:hAnsi="Times New Roman"/>
          <w:color w:val="231F20"/>
          <w:spacing w:val="-4"/>
          <w:sz w:val="24"/>
        </w:rPr>
        <w:t>needed, prompt the development of new strategies to achieve the program’s objectives</w:t>
      </w:r>
      <w:r w:rsidR="006F6B54" w:rsidRPr="002C48A3">
        <w:rPr>
          <w:rFonts w:ascii="Times New Roman" w:hAnsi="Times New Roman"/>
          <w:color w:val="231F20"/>
          <w:spacing w:val="-4"/>
          <w:sz w:val="24"/>
        </w:rPr>
        <w:t>.</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b/>
          <w:iCs/>
          <w:color w:val="231F20"/>
          <w:spacing w:val="-5"/>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color w:val="231F20"/>
          <w:sz w:val="24"/>
        </w:rPr>
      </w:pPr>
      <w:r w:rsidRPr="002C48A3">
        <w:rPr>
          <w:rFonts w:ascii="Times New Roman" w:hAnsi="Times New Roman"/>
          <w:b/>
          <w:iCs/>
          <w:color w:val="231F20"/>
          <w:spacing w:val="-5"/>
          <w:sz w:val="24"/>
        </w:rPr>
        <w:t>Performance measurement identifies successful strategies</w:t>
      </w:r>
    </w:p>
    <w:p w:rsidR="00A9687C" w:rsidRPr="002C48A3" w:rsidRDefault="00A9687C" w:rsidP="0067022D">
      <w:pPr>
        <w:widowControl w:val="0"/>
        <w:shd w:val="clear" w:color="auto" w:fill="FFFFFF"/>
        <w:tabs>
          <w:tab w:val="left" w:pos="0"/>
        </w:tabs>
        <w:autoSpaceDE w:val="0"/>
        <w:autoSpaceDN w:val="0"/>
        <w:adjustRightInd w:val="0"/>
        <w:spacing w:before="62" w:after="0" w:line="276" w:lineRule="auto"/>
        <w:jc w:val="both"/>
        <w:rPr>
          <w:rFonts w:ascii="Times New Roman" w:hAnsi="Times New Roman"/>
          <w:color w:val="231F20"/>
          <w:sz w:val="24"/>
        </w:rPr>
      </w:pPr>
      <w:r w:rsidRPr="002C48A3">
        <w:rPr>
          <w:rFonts w:ascii="Times New Roman" w:hAnsi="Times New Roman"/>
          <w:color w:val="231F20"/>
          <w:spacing w:val="-5"/>
          <w:sz w:val="24"/>
        </w:rPr>
        <w:t>Evidence of performance prog</w:t>
      </w:r>
      <w:r w:rsidRPr="002C48A3">
        <w:rPr>
          <w:rFonts w:ascii="Times New Roman" w:hAnsi="Times New Roman"/>
          <w:color w:val="231F20"/>
          <w:spacing w:val="-5"/>
          <w:sz w:val="24"/>
        </w:rPr>
        <w:softHyphen/>
      </w:r>
      <w:r w:rsidRPr="002C48A3">
        <w:rPr>
          <w:rFonts w:ascii="Times New Roman" w:hAnsi="Times New Roman"/>
          <w:color w:val="231F20"/>
          <w:spacing w:val="-3"/>
          <w:sz w:val="24"/>
        </w:rPr>
        <w:t xml:space="preserve">ress will reveal strategies that are working. In contrast, evidence of performance decline </w:t>
      </w:r>
      <w:r w:rsidRPr="002C48A3">
        <w:rPr>
          <w:rFonts w:ascii="Times New Roman" w:hAnsi="Times New Roman"/>
          <w:color w:val="231F20"/>
          <w:spacing w:val="-4"/>
          <w:sz w:val="24"/>
        </w:rPr>
        <w:t>or performance gaps will challenge the status quo, leading managers to revise their strat</w:t>
      </w:r>
      <w:r w:rsidRPr="002C48A3">
        <w:rPr>
          <w:rFonts w:ascii="Times New Roman" w:hAnsi="Times New Roman"/>
          <w:color w:val="231F20"/>
          <w:spacing w:val="-4"/>
          <w:sz w:val="24"/>
        </w:rPr>
        <w:softHyphen/>
      </w:r>
      <w:r w:rsidRPr="002C48A3">
        <w:rPr>
          <w:rFonts w:ascii="Times New Roman" w:hAnsi="Times New Roman"/>
          <w:color w:val="231F20"/>
          <w:spacing w:val="-3"/>
          <w:sz w:val="24"/>
        </w:rPr>
        <w:t>egies or test new approaches and, perhaps in especially severe cases, prompt decision makers to consider service delivery alternatives or even program discontinuation</w:t>
      </w:r>
      <w:r w:rsidR="006F6B54" w:rsidRPr="002C48A3">
        <w:rPr>
          <w:rFonts w:ascii="Times New Roman" w:hAnsi="Times New Roman"/>
          <w:color w:val="231F20"/>
          <w:spacing w:val="-3"/>
          <w:sz w:val="24"/>
        </w:rPr>
        <w:t>.</w:t>
      </w:r>
    </w:p>
    <w:p w:rsidR="0067022D" w:rsidRPr="002C48A3" w:rsidRDefault="0067022D" w:rsidP="005737D8">
      <w:pPr>
        <w:widowControl w:val="0"/>
        <w:shd w:val="clear" w:color="auto" w:fill="FFFFFF"/>
        <w:tabs>
          <w:tab w:val="left" w:pos="226"/>
        </w:tabs>
        <w:autoSpaceDE w:val="0"/>
        <w:autoSpaceDN w:val="0"/>
        <w:adjustRightInd w:val="0"/>
        <w:spacing w:before="72" w:after="0" w:line="276" w:lineRule="auto"/>
        <w:jc w:val="both"/>
        <w:rPr>
          <w:rFonts w:ascii="Times New Roman" w:hAnsi="Times New Roman"/>
          <w:b/>
          <w:iCs/>
          <w:color w:val="231F20"/>
          <w:spacing w:val="-3"/>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b/>
          <w:color w:val="231F20"/>
          <w:sz w:val="24"/>
        </w:rPr>
      </w:pPr>
      <w:r w:rsidRPr="002C48A3">
        <w:rPr>
          <w:rFonts w:ascii="Times New Roman" w:hAnsi="Times New Roman"/>
          <w:b/>
          <w:iCs/>
          <w:color w:val="231F20"/>
          <w:spacing w:val="-3"/>
          <w:sz w:val="24"/>
        </w:rPr>
        <w:t>Performance measurement enhances accountability</w:t>
      </w:r>
    </w:p>
    <w:p w:rsidR="00A9687C" w:rsidRPr="002C48A3" w:rsidRDefault="00A9687C" w:rsidP="0067022D">
      <w:pPr>
        <w:widowControl w:val="0"/>
        <w:shd w:val="clear" w:color="auto" w:fill="FFFFFF"/>
        <w:tabs>
          <w:tab w:val="left" w:pos="0"/>
        </w:tabs>
        <w:autoSpaceDE w:val="0"/>
        <w:autoSpaceDN w:val="0"/>
        <w:adjustRightInd w:val="0"/>
        <w:spacing w:before="72" w:after="0" w:line="276" w:lineRule="auto"/>
        <w:jc w:val="both"/>
        <w:rPr>
          <w:rFonts w:ascii="Times New Roman" w:hAnsi="Times New Roman"/>
          <w:color w:val="231F20"/>
          <w:sz w:val="24"/>
        </w:rPr>
      </w:pPr>
      <w:r w:rsidRPr="002C48A3">
        <w:rPr>
          <w:rFonts w:ascii="Times New Roman" w:hAnsi="Times New Roman"/>
          <w:color w:val="231F20"/>
          <w:spacing w:val="-3"/>
          <w:sz w:val="24"/>
        </w:rPr>
        <w:t xml:space="preserve">Those who pay for public programs </w:t>
      </w:r>
      <w:r w:rsidRPr="002C48A3">
        <w:rPr>
          <w:rFonts w:ascii="Times New Roman" w:hAnsi="Times New Roman"/>
          <w:color w:val="231F20"/>
          <w:sz w:val="24"/>
        </w:rPr>
        <w:t xml:space="preserve">deserve an accounting that reassures them that funds are being spent properly, that </w:t>
      </w:r>
      <w:r w:rsidRPr="002C48A3">
        <w:rPr>
          <w:rFonts w:ascii="Times New Roman" w:hAnsi="Times New Roman"/>
          <w:color w:val="231F20"/>
          <w:spacing w:val="-1"/>
          <w:sz w:val="24"/>
        </w:rPr>
        <w:t xml:space="preserve">programs are being managed efficiently, and that expectations for service quantity, </w:t>
      </w:r>
      <w:r w:rsidRPr="002C48A3">
        <w:rPr>
          <w:rFonts w:ascii="Times New Roman" w:hAnsi="Times New Roman"/>
          <w:color w:val="231F20"/>
          <w:sz w:val="24"/>
        </w:rPr>
        <w:t>quality, and results are being met</w:t>
      </w:r>
      <w:r w:rsidR="006F6B54" w:rsidRPr="002C48A3">
        <w:rPr>
          <w:rFonts w:ascii="Times New Roman" w:hAnsi="Times New Roman"/>
          <w:color w:val="231F20"/>
          <w:sz w:val="24"/>
        </w:rPr>
        <w:t>.</w:t>
      </w:r>
    </w:p>
    <w:p w:rsidR="00A9687C" w:rsidRPr="002C48A3" w:rsidRDefault="00A9687C" w:rsidP="0067022D">
      <w:pPr>
        <w:shd w:val="clear" w:color="auto" w:fill="FFFFFF"/>
        <w:spacing w:before="115" w:line="276" w:lineRule="auto"/>
        <w:ind w:right="62"/>
        <w:jc w:val="both"/>
        <w:rPr>
          <w:rFonts w:ascii="Times New Roman" w:hAnsi="Times New Roman"/>
          <w:b/>
          <w:color w:val="231F20"/>
          <w:sz w:val="24"/>
        </w:rPr>
      </w:pPr>
      <w:r w:rsidRPr="002C48A3">
        <w:rPr>
          <w:rFonts w:ascii="Times New Roman" w:hAnsi="Times New Roman"/>
          <w:b/>
          <w:color w:val="231F20"/>
          <w:spacing w:val="-4"/>
          <w:sz w:val="24"/>
          <w:u w:val="single"/>
        </w:rPr>
        <w:t xml:space="preserve">More specific </w:t>
      </w:r>
      <w:r w:rsidRPr="002C48A3">
        <w:rPr>
          <w:rFonts w:ascii="Times New Roman" w:hAnsi="Times New Roman"/>
          <w:b/>
          <w:color w:val="231F20"/>
          <w:sz w:val="24"/>
          <w:u w:val="single"/>
        </w:rPr>
        <w:t>applications include</w:t>
      </w:r>
      <w:r w:rsidRPr="002C48A3">
        <w:rPr>
          <w:rFonts w:ascii="Times New Roman" w:hAnsi="Times New Roman"/>
          <w:b/>
          <w:color w:val="231F20"/>
          <w:sz w:val="24"/>
        </w:rPr>
        <w:t>:</w:t>
      </w:r>
    </w:p>
    <w:p w:rsidR="002545E7" w:rsidRPr="002C48A3" w:rsidRDefault="002545E7" w:rsidP="005737D8">
      <w:pPr>
        <w:widowControl w:val="0"/>
        <w:shd w:val="clear" w:color="auto" w:fill="FFFFFF"/>
        <w:tabs>
          <w:tab w:val="left" w:pos="226"/>
        </w:tabs>
        <w:autoSpaceDE w:val="0"/>
        <w:autoSpaceDN w:val="0"/>
        <w:adjustRightInd w:val="0"/>
        <w:spacing w:before="67" w:after="0" w:line="276" w:lineRule="auto"/>
        <w:jc w:val="both"/>
        <w:rPr>
          <w:rFonts w:ascii="Times New Roman" w:hAnsi="Times New Roman"/>
          <w:b/>
          <w:iCs/>
          <w:color w:val="231F20"/>
          <w:spacing w:val="-3"/>
          <w:sz w:val="24"/>
        </w:rPr>
      </w:pPr>
    </w:p>
    <w:p w:rsidR="00A9687C" w:rsidRPr="002C48A3" w:rsidRDefault="00A9687C" w:rsidP="005737D8">
      <w:pPr>
        <w:widowControl w:val="0"/>
        <w:shd w:val="clear" w:color="auto" w:fill="FFFFFF"/>
        <w:tabs>
          <w:tab w:val="left" w:pos="226"/>
        </w:tabs>
        <w:autoSpaceDE w:val="0"/>
        <w:autoSpaceDN w:val="0"/>
        <w:adjustRightInd w:val="0"/>
        <w:spacing w:before="67" w:after="0" w:line="276" w:lineRule="auto"/>
        <w:jc w:val="both"/>
        <w:rPr>
          <w:rFonts w:ascii="Times New Roman" w:hAnsi="Times New Roman"/>
          <w:b/>
          <w:iCs/>
          <w:color w:val="231F20"/>
          <w:spacing w:val="-3"/>
          <w:sz w:val="24"/>
        </w:rPr>
      </w:pPr>
      <w:r w:rsidRPr="002C48A3">
        <w:rPr>
          <w:rFonts w:ascii="Times New Roman" w:hAnsi="Times New Roman"/>
          <w:b/>
          <w:iCs/>
          <w:color w:val="231F20"/>
          <w:spacing w:val="-3"/>
          <w:sz w:val="24"/>
        </w:rPr>
        <w:t>Performance reporting</w:t>
      </w:r>
      <w:r w:rsidR="00E8187C" w:rsidRPr="002C48A3">
        <w:rPr>
          <w:rFonts w:ascii="Times New Roman" w:hAnsi="Times New Roman"/>
          <w:iCs/>
          <w:color w:val="231F20"/>
          <w:spacing w:val="-3"/>
          <w:sz w:val="24"/>
        </w:rPr>
        <w:t>, b</w:t>
      </w:r>
      <w:r w:rsidRPr="002C48A3">
        <w:rPr>
          <w:rFonts w:ascii="Times New Roman" w:hAnsi="Times New Roman"/>
          <w:color w:val="231F20"/>
          <w:spacing w:val="-3"/>
          <w:sz w:val="24"/>
        </w:rPr>
        <w:t xml:space="preserve">oth internal and </w:t>
      </w:r>
      <w:r w:rsidR="00E8187C" w:rsidRPr="002C48A3">
        <w:rPr>
          <w:rFonts w:ascii="Times New Roman" w:hAnsi="Times New Roman"/>
          <w:color w:val="231F20"/>
          <w:spacing w:val="-3"/>
          <w:sz w:val="24"/>
        </w:rPr>
        <w:t>external to the local government</w:t>
      </w:r>
      <w:r w:rsidRPr="002C48A3">
        <w:rPr>
          <w:rFonts w:ascii="Times New Roman" w:hAnsi="Times New Roman"/>
          <w:color w:val="231F20"/>
          <w:spacing w:val="-3"/>
          <w:sz w:val="24"/>
        </w:rPr>
        <w:t xml:space="preserve">, </w:t>
      </w:r>
      <w:r w:rsidR="00E8187C" w:rsidRPr="002C48A3">
        <w:rPr>
          <w:rFonts w:ascii="Times New Roman" w:hAnsi="Times New Roman"/>
          <w:color w:val="231F20"/>
          <w:spacing w:val="-3"/>
          <w:sz w:val="24"/>
        </w:rPr>
        <w:t xml:space="preserve">serves </w:t>
      </w:r>
      <w:r w:rsidRPr="002C48A3">
        <w:rPr>
          <w:rFonts w:ascii="Times New Roman" w:hAnsi="Times New Roman"/>
          <w:color w:val="231F20"/>
          <w:sz w:val="24"/>
        </w:rPr>
        <w:t>as</w:t>
      </w:r>
      <w:r w:rsidR="00E14EAD" w:rsidRPr="002C48A3">
        <w:rPr>
          <w:rFonts w:ascii="Times New Roman" w:hAnsi="Times New Roman"/>
          <w:color w:val="231F20"/>
          <w:sz w:val="24"/>
        </w:rPr>
        <w:t xml:space="preserve"> a method of accountability for </w:t>
      </w:r>
      <w:r w:rsidRPr="002C48A3">
        <w:rPr>
          <w:rFonts w:ascii="Times New Roman" w:hAnsi="Times New Roman"/>
          <w:color w:val="231F20"/>
          <w:sz w:val="24"/>
        </w:rPr>
        <w:t>performance</w:t>
      </w:r>
      <w:r w:rsidR="006F6B54" w:rsidRPr="002C48A3">
        <w:rPr>
          <w:rFonts w:ascii="Times New Roman" w:hAnsi="Times New Roman"/>
          <w:color w:val="231F20"/>
          <w:sz w:val="24"/>
        </w:rPr>
        <w:t>.</w:t>
      </w:r>
    </w:p>
    <w:p w:rsidR="0067022D" w:rsidRPr="002C48A3" w:rsidRDefault="0067022D"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b/>
          <w:iCs/>
          <w:color w:val="231F20"/>
          <w:spacing w:val="-3"/>
          <w:sz w:val="24"/>
        </w:rPr>
      </w:pPr>
    </w:p>
    <w:p w:rsidR="00A9687C" w:rsidRPr="002C48A3" w:rsidRDefault="00A9687C"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b/>
          <w:iCs/>
          <w:color w:val="231F20"/>
          <w:spacing w:val="-3"/>
          <w:sz w:val="24"/>
        </w:rPr>
      </w:pPr>
      <w:r w:rsidRPr="002C48A3">
        <w:rPr>
          <w:rFonts w:ascii="Times New Roman" w:hAnsi="Times New Roman"/>
          <w:b/>
          <w:iCs/>
          <w:color w:val="231F20"/>
          <w:spacing w:val="-3"/>
          <w:sz w:val="24"/>
        </w:rPr>
        <w:t>Directing operations</w:t>
      </w:r>
      <w:r w:rsidR="00E8187C" w:rsidRPr="002C48A3">
        <w:rPr>
          <w:rFonts w:ascii="Times New Roman" w:hAnsi="Times New Roman"/>
          <w:b/>
          <w:iCs/>
          <w:color w:val="231F20"/>
          <w:spacing w:val="-3"/>
          <w:sz w:val="24"/>
        </w:rPr>
        <w:t xml:space="preserve">, </w:t>
      </w:r>
      <w:r w:rsidRPr="002C48A3">
        <w:rPr>
          <w:rFonts w:ascii="Times New Roman" w:hAnsi="Times New Roman"/>
          <w:color w:val="231F20"/>
          <w:spacing w:val="-3"/>
          <w:sz w:val="24"/>
        </w:rPr>
        <w:t xml:space="preserve">making adjustments where measures indicate areas </w:t>
      </w:r>
      <w:r w:rsidRPr="002C48A3">
        <w:rPr>
          <w:rFonts w:ascii="Times New Roman" w:hAnsi="Times New Roman"/>
          <w:color w:val="231F20"/>
          <w:sz w:val="24"/>
        </w:rPr>
        <w:t>or patterns of deficiency</w:t>
      </w:r>
      <w:r w:rsidR="006F6B54" w:rsidRPr="002C48A3">
        <w:rPr>
          <w:rFonts w:ascii="Times New Roman" w:hAnsi="Times New Roman"/>
          <w:color w:val="231F20"/>
          <w:sz w:val="24"/>
        </w:rPr>
        <w:t>.</w:t>
      </w:r>
    </w:p>
    <w:p w:rsidR="0067022D" w:rsidRPr="002C48A3" w:rsidRDefault="0067022D"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b/>
          <w:iCs/>
          <w:color w:val="231F20"/>
          <w:spacing w:val="-3"/>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color w:val="231F20"/>
          <w:sz w:val="24"/>
        </w:rPr>
      </w:pPr>
      <w:r w:rsidRPr="002C48A3">
        <w:rPr>
          <w:rFonts w:ascii="Times New Roman" w:hAnsi="Times New Roman"/>
          <w:b/>
          <w:iCs/>
          <w:color w:val="231F20"/>
          <w:spacing w:val="-3"/>
          <w:sz w:val="24"/>
        </w:rPr>
        <w:t xml:space="preserve">Deciding Priorities, </w:t>
      </w:r>
      <w:r w:rsidRPr="002C48A3">
        <w:rPr>
          <w:rFonts w:ascii="Times New Roman" w:hAnsi="Times New Roman"/>
          <w:color w:val="231F20"/>
          <w:spacing w:val="-3"/>
          <w:sz w:val="24"/>
        </w:rPr>
        <w:t>Performance indicators can measure the contribution of each activity towards achieving the agency’s objectives and help in deciding priorities as the available resources are limited aga</w:t>
      </w:r>
      <w:r w:rsidR="006F6B54" w:rsidRPr="002C48A3">
        <w:rPr>
          <w:rFonts w:ascii="Times New Roman" w:hAnsi="Times New Roman"/>
          <w:color w:val="231F20"/>
          <w:spacing w:val="-3"/>
          <w:sz w:val="24"/>
        </w:rPr>
        <w:t>inst numerous competing demands.</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ind w:right="403"/>
        <w:jc w:val="both"/>
        <w:rPr>
          <w:rFonts w:ascii="Times New Roman" w:hAnsi="Times New Roman"/>
          <w:b/>
          <w:iCs/>
          <w:color w:val="231F20"/>
          <w:spacing w:val="-3"/>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ind w:right="403"/>
        <w:jc w:val="both"/>
        <w:rPr>
          <w:rFonts w:ascii="Times New Roman" w:hAnsi="Times New Roman"/>
          <w:color w:val="231F20"/>
          <w:sz w:val="24"/>
        </w:rPr>
      </w:pPr>
      <w:r w:rsidRPr="002C48A3">
        <w:rPr>
          <w:rFonts w:ascii="Times New Roman" w:hAnsi="Times New Roman"/>
          <w:b/>
          <w:iCs/>
          <w:color w:val="231F20"/>
          <w:spacing w:val="-3"/>
          <w:sz w:val="24"/>
        </w:rPr>
        <w:t>Testing new procedures or equipment</w:t>
      </w:r>
      <w:r w:rsidRPr="002C48A3">
        <w:rPr>
          <w:rFonts w:ascii="Times New Roman" w:hAnsi="Times New Roman"/>
          <w:iCs/>
          <w:color w:val="231F20"/>
          <w:spacing w:val="-3"/>
          <w:sz w:val="24"/>
        </w:rPr>
        <w:t xml:space="preserve">, </w:t>
      </w:r>
      <w:r w:rsidRPr="002C48A3">
        <w:rPr>
          <w:rFonts w:ascii="Times New Roman" w:hAnsi="Times New Roman"/>
          <w:color w:val="231F20"/>
          <w:spacing w:val="-3"/>
          <w:sz w:val="24"/>
        </w:rPr>
        <w:t xml:space="preserve">comparing new measures with prior results </w:t>
      </w:r>
      <w:r w:rsidRPr="002C48A3">
        <w:rPr>
          <w:rFonts w:ascii="Times New Roman" w:hAnsi="Times New Roman"/>
          <w:color w:val="231F20"/>
          <w:sz w:val="24"/>
        </w:rPr>
        <w:t>or comparing pilot project results to measures elsewhere</w:t>
      </w:r>
      <w:r w:rsidR="006F6B54" w:rsidRPr="002C48A3">
        <w:rPr>
          <w:rFonts w:ascii="Times New Roman" w:hAnsi="Times New Roman"/>
          <w:color w:val="231F20"/>
          <w:sz w:val="24"/>
        </w:rPr>
        <w:t>.</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b/>
          <w:iCs/>
          <w:color w:val="231F20"/>
          <w:spacing w:val="-2"/>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jc w:val="both"/>
        <w:rPr>
          <w:rFonts w:ascii="Times New Roman" w:hAnsi="Times New Roman"/>
          <w:color w:val="231F20"/>
          <w:sz w:val="24"/>
        </w:rPr>
      </w:pPr>
      <w:r w:rsidRPr="002C48A3">
        <w:rPr>
          <w:rFonts w:ascii="Times New Roman" w:hAnsi="Times New Roman"/>
          <w:b/>
          <w:iCs/>
          <w:color w:val="231F20"/>
          <w:spacing w:val="-2"/>
          <w:sz w:val="24"/>
        </w:rPr>
        <w:t xml:space="preserve">Contract monitoring </w:t>
      </w:r>
      <w:r w:rsidRPr="002C48A3">
        <w:rPr>
          <w:rFonts w:ascii="Times New Roman" w:hAnsi="Times New Roman"/>
          <w:color w:val="231F20"/>
          <w:spacing w:val="-2"/>
          <w:sz w:val="24"/>
        </w:rPr>
        <w:t xml:space="preserve">to ensure that promises regarding service quantity </w:t>
      </w:r>
      <w:r w:rsidRPr="002C48A3">
        <w:rPr>
          <w:rFonts w:ascii="Times New Roman" w:hAnsi="Times New Roman"/>
          <w:color w:val="231F20"/>
          <w:sz w:val="24"/>
        </w:rPr>
        <w:t>and quality are being kept</w:t>
      </w:r>
      <w:r w:rsidR="006F6B54" w:rsidRPr="002C48A3">
        <w:rPr>
          <w:rFonts w:ascii="Times New Roman" w:hAnsi="Times New Roman"/>
          <w:color w:val="231F20"/>
          <w:sz w:val="24"/>
        </w:rPr>
        <w:t>.</w:t>
      </w:r>
    </w:p>
    <w:p w:rsidR="0067022D" w:rsidRPr="002C48A3" w:rsidRDefault="0067022D" w:rsidP="005737D8">
      <w:pPr>
        <w:widowControl w:val="0"/>
        <w:shd w:val="clear" w:color="auto" w:fill="FFFFFF"/>
        <w:tabs>
          <w:tab w:val="left" w:pos="226"/>
        </w:tabs>
        <w:autoSpaceDE w:val="0"/>
        <w:autoSpaceDN w:val="0"/>
        <w:adjustRightInd w:val="0"/>
        <w:spacing w:before="67" w:after="0" w:line="276" w:lineRule="auto"/>
        <w:ind w:right="403"/>
        <w:jc w:val="both"/>
        <w:rPr>
          <w:rFonts w:ascii="Times New Roman" w:hAnsi="Times New Roman"/>
          <w:b/>
          <w:iCs/>
          <w:color w:val="231F20"/>
          <w:spacing w:val="-3"/>
          <w:sz w:val="24"/>
        </w:rPr>
      </w:pPr>
    </w:p>
    <w:p w:rsidR="00A9687C" w:rsidRPr="002C48A3" w:rsidRDefault="00A9687C" w:rsidP="002545E7">
      <w:pPr>
        <w:widowControl w:val="0"/>
        <w:shd w:val="clear" w:color="auto" w:fill="FFFFFF"/>
        <w:tabs>
          <w:tab w:val="left" w:pos="226"/>
        </w:tabs>
        <w:autoSpaceDE w:val="0"/>
        <w:autoSpaceDN w:val="0"/>
        <w:adjustRightInd w:val="0"/>
        <w:spacing w:after="0" w:line="276" w:lineRule="auto"/>
        <w:ind w:right="403"/>
        <w:jc w:val="both"/>
        <w:rPr>
          <w:rFonts w:ascii="Times New Roman" w:hAnsi="Times New Roman"/>
          <w:color w:val="231F20"/>
          <w:sz w:val="24"/>
        </w:rPr>
      </w:pPr>
      <w:r w:rsidRPr="002C48A3">
        <w:rPr>
          <w:rFonts w:ascii="Times New Roman" w:hAnsi="Times New Roman"/>
          <w:b/>
          <w:iCs/>
          <w:color w:val="231F20"/>
          <w:spacing w:val="-3"/>
          <w:sz w:val="24"/>
        </w:rPr>
        <w:t xml:space="preserve">Supporting planning and budgeting systems </w:t>
      </w:r>
      <w:r w:rsidRPr="002C48A3">
        <w:rPr>
          <w:rFonts w:ascii="Times New Roman" w:hAnsi="Times New Roman"/>
          <w:color w:val="231F20"/>
          <w:spacing w:val="-3"/>
          <w:sz w:val="24"/>
        </w:rPr>
        <w:t xml:space="preserve">by providing objective information </w:t>
      </w:r>
      <w:r w:rsidRPr="002C48A3">
        <w:rPr>
          <w:rFonts w:ascii="Times New Roman" w:hAnsi="Times New Roman"/>
          <w:color w:val="231F20"/>
          <w:sz w:val="24"/>
        </w:rPr>
        <w:t>on the condition of programs and services</w:t>
      </w:r>
      <w:r w:rsidR="006F6B54" w:rsidRPr="002C48A3">
        <w:rPr>
          <w:rFonts w:ascii="Times New Roman" w:hAnsi="Times New Roman"/>
          <w:color w:val="231F20"/>
          <w:sz w:val="24"/>
        </w:rPr>
        <w:t>.</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b/>
          <w:iCs/>
          <w:color w:val="231F20"/>
          <w:spacing w:val="-2"/>
          <w:sz w:val="24"/>
        </w:rPr>
      </w:pPr>
    </w:p>
    <w:p w:rsidR="00A9687C" w:rsidRPr="002C48A3" w:rsidRDefault="00A9687C"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r w:rsidRPr="002C48A3">
        <w:rPr>
          <w:rFonts w:ascii="Times New Roman" w:hAnsi="Times New Roman"/>
          <w:b/>
          <w:iCs/>
          <w:color w:val="231F20"/>
          <w:spacing w:val="-2"/>
          <w:sz w:val="24"/>
        </w:rPr>
        <w:t xml:space="preserve">Program evaluation, </w:t>
      </w:r>
      <w:r w:rsidRPr="002C48A3">
        <w:rPr>
          <w:rFonts w:ascii="Times New Roman" w:hAnsi="Times New Roman"/>
          <w:iCs/>
          <w:color w:val="231F20"/>
          <w:spacing w:val="-2"/>
          <w:sz w:val="24"/>
        </w:rPr>
        <w:t>which often begins with routinely collected performance measures and proceeds with the compiling of new measures specific to the needs of more detailed analysis</w:t>
      </w:r>
      <w:r w:rsidR="006F6B54" w:rsidRPr="002C48A3">
        <w:rPr>
          <w:rFonts w:ascii="Times New Roman" w:hAnsi="Times New Roman"/>
          <w:iCs/>
          <w:color w:val="231F20"/>
          <w:spacing w:val="-2"/>
          <w:sz w:val="24"/>
        </w:rPr>
        <w:t>.</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b/>
          <w:iCs/>
          <w:color w:val="231F20"/>
          <w:spacing w:val="-2"/>
          <w:sz w:val="24"/>
        </w:rPr>
      </w:pPr>
    </w:p>
    <w:p w:rsidR="00A9687C" w:rsidRPr="002C48A3" w:rsidRDefault="00A9687C" w:rsidP="005737D8">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r w:rsidRPr="002C48A3">
        <w:rPr>
          <w:rFonts w:ascii="Times New Roman" w:hAnsi="Times New Roman"/>
          <w:b/>
          <w:iCs/>
          <w:color w:val="231F20"/>
          <w:spacing w:val="-2"/>
          <w:sz w:val="24"/>
        </w:rPr>
        <w:t xml:space="preserve">Assigning responsibilities, </w:t>
      </w:r>
      <w:r w:rsidRPr="002C48A3">
        <w:rPr>
          <w:rFonts w:ascii="Times New Roman" w:hAnsi="Times New Roman"/>
          <w:color w:val="231F20"/>
          <w:spacing w:val="-3"/>
          <w:sz w:val="24"/>
        </w:rPr>
        <w:t>Performance indicators enables to identify the areas where the performance is not up to the mark, and then assign specific responsibilities to the concerned staff and hold them accountable for improving performance.</w:t>
      </w:r>
    </w:p>
    <w:p w:rsidR="0067022D" w:rsidRPr="002C48A3" w:rsidRDefault="0067022D" w:rsidP="005737D8">
      <w:pPr>
        <w:widowControl w:val="0"/>
        <w:shd w:val="clear" w:color="auto" w:fill="FFFFFF"/>
        <w:tabs>
          <w:tab w:val="left" w:pos="226"/>
        </w:tabs>
        <w:autoSpaceDE w:val="0"/>
        <w:autoSpaceDN w:val="0"/>
        <w:adjustRightInd w:val="0"/>
        <w:spacing w:before="62" w:after="0" w:line="276" w:lineRule="auto"/>
        <w:ind w:left="360"/>
        <w:jc w:val="both"/>
        <w:rPr>
          <w:rFonts w:ascii="Times New Roman" w:hAnsi="Times New Roman"/>
          <w:b/>
          <w:iCs/>
          <w:color w:val="231F20"/>
          <w:spacing w:val="-2"/>
          <w:sz w:val="24"/>
        </w:rPr>
      </w:pPr>
    </w:p>
    <w:p w:rsidR="00A9687C" w:rsidRPr="002C48A3" w:rsidRDefault="00A9687C" w:rsidP="0067022D">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r w:rsidRPr="002C48A3">
        <w:rPr>
          <w:rFonts w:ascii="Times New Roman" w:hAnsi="Times New Roman"/>
          <w:b/>
          <w:iCs/>
          <w:color w:val="231F20"/>
          <w:spacing w:val="-2"/>
          <w:sz w:val="24"/>
        </w:rPr>
        <w:t>Benchmarking</w:t>
      </w:r>
      <w:r w:rsidRPr="002C48A3">
        <w:rPr>
          <w:rFonts w:ascii="Times New Roman" w:hAnsi="Times New Roman"/>
          <w:iCs/>
          <w:color w:val="231F20"/>
          <w:spacing w:val="-2"/>
          <w:sz w:val="24"/>
        </w:rPr>
        <w:t>, usually by comparing the performance measures of one’s own organization to professional standards or to the results achieved by respected counterparts, often as a catalyst for improving local operations.</w:t>
      </w:r>
    </w:p>
    <w:p w:rsidR="002545E7" w:rsidRDefault="002545E7" w:rsidP="0067022D">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p>
    <w:p w:rsidR="0066184B" w:rsidRPr="002C48A3" w:rsidRDefault="0066184B" w:rsidP="0067022D">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p>
    <w:p w:rsidR="002545E7" w:rsidRPr="002C48A3" w:rsidRDefault="002545E7" w:rsidP="0067022D">
      <w:pPr>
        <w:widowControl w:val="0"/>
        <w:shd w:val="clear" w:color="auto" w:fill="FFFFFF"/>
        <w:tabs>
          <w:tab w:val="left" w:pos="226"/>
        </w:tabs>
        <w:autoSpaceDE w:val="0"/>
        <w:autoSpaceDN w:val="0"/>
        <w:adjustRightInd w:val="0"/>
        <w:spacing w:before="62" w:after="0" w:line="276" w:lineRule="auto"/>
        <w:jc w:val="both"/>
        <w:rPr>
          <w:rFonts w:ascii="Times New Roman" w:hAnsi="Times New Roman"/>
          <w:iCs/>
          <w:color w:val="231F20"/>
          <w:spacing w:val="-2"/>
          <w:sz w:val="24"/>
        </w:rPr>
      </w:pPr>
    </w:p>
    <w:tbl>
      <w:tblPr>
        <w:tblStyle w:val="TableGrid"/>
        <w:tblW w:w="9322" w:type="dxa"/>
        <w:tblLook w:val="04A0" w:firstRow="1" w:lastRow="0" w:firstColumn="1" w:lastColumn="0" w:noHBand="0" w:noVBand="1"/>
      </w:tblPr>
      <w:tblGrid>
        <w:gridCol w:w="817"/>
        <w:gridCol w:w="8505"/>
      </w:tblGrid>
      <w:tr w:rsidR="00A9687C" w:rsidRPr="002C48A3" w:rsidTr="008A62F4">
        <w:trPr>
          <w:trHeight w:hRule="exact" w:val="436"/>
        </w:trPr>
        <w:tc>
          <w:tcPr>
            <w:tcW w:w="817" w:type="dxa"/>
            <w:shd w:val="clear" w:color="auto" w:fill="FFC000"/>
          </w:tcPr>
          <w:bookmarkEnd w:id="0"/>
          <w:p w:rsidR="00A9687C" w:rsidRPr="002C48A3" w:rsidRDefault="00A9687C" w:rsidP="00537BEB">
            <w:pPr>
              <w:rPr>
                <w:rFonts w:ascii="Times New Roman" w:hAnsi="Times New Roman"/>
                <w:b/>
                <w:sz w:val="24"/>
              </w:rPr>
            </w:pPr>
            <w:r w:rsidRPr="002C48A3">
              <w:rPr>
                <w:rFonts w:ascii="Times New Roman" w:hAnsi="Times New Roman"/>
                <w:b/>
                <w:color w:val="595959" w:themeColor="text1" w:themeTint="A6"/>
                <w:sz w:val="24"/>
              </w:rPr>
              <w:t>3.0</w:t>
            </w:r>
          </w:p>
        </w:tc>
        <w:tc>
          <w:tcPr>
            <w:tcW w:w="8505" w:type="dxa"/>
            <w:shd w:val="clear" w:color="auto" w:fill="FFC000"/>
          </w:tcPr>
          <w:p w:rsidR="00A9687C" w:rsidRPr="002C48A3" w:rsidRDefault="00A9687C" w:rsidP="00764296">
            <w:pPr>
              <w:pStyle w:val="EYHeading1"/>
              <w:rPr>
                <w:rFonts w:ascii="Times New Roman" w:hAnsi="Times New Roman"/>
                <w:sz w:val="24"/>
              </w:rPr>
            </w:pPr>
            <w:bookmarkStart w:id="3" w:name="_Toc415740572"/>
            <w:r w:rsidRPr="002C48A3">
              <w:rPr>
                <w:rFonts w:ascii="Times New Roman" w:hAnsi="Times New Roman"/>
                <w:sz w:val="24"/>
              </w:rPr>
              <w:t xml:space="preserve">Performance </w:t>
            </w:r>
            <w:r w:rsidR="00764296" w:rsidRPr="002C48A3">
              <w:rPr>
                <w:rFonts w:ascii="Times New Roman" w:hAnsi="Times New Roman"/>
                <w:sz w:val="24"/>
              </w:rPr>
              <w:t>Indicators</w:t>
            </w:r>
            <w:bookmarkEnd w:id="3"/>
          </w:p>
        </w:tc>
      </w:tr>
    </w:tbl>
    <w:p w:rsidR="004B158D" w:rsidRPr="002C48A3" w:rsidRDefault="004B158D" w:rsidP="0030203B">
      <w:pPr>
        <w:spacing w:line="276" w:lineRule="auto"/>
        <w:jc w:val="both"/>
        <w:rPr>
          <w:rFonts w:ascii="Times New Roman" w:hAnsi="Times New Roman"/>
          <w:color w:val="auto"/>
          <w:sz w:val="24"/>
        </w:rPr>
      </w:pPr>
    </w:p>
    <w:p w:rsidR="0001130D" w:rsidRPr="002C48A3" w:rsidRDefault="0001130D" w:rsidP="0001130D">
      <w:pPr>
        <w:pStyle w:val="Heading2"/>
        <w:jc w:val="both"/>
        <w:rPr>
          <w:rFonts w:ascii="Times New Roman" w:hAnsi="Times New Roman" w:cs="Times New Roman"/>
          <w:color w:val="000000" w:themeColor="text1"/>
          <w:sz w:val="24"/>
          <w:szCs w:val="24"/>
        </w:rPr>
      </w:pPr>
      <w:bookmarkStart w:id="4" w:name="_Toc415740573"/>
      <w:r w:rsidRPr="002C48A3">
        <w:rPr>
          <w:rFonts w:ascii="Times New Roman" w:hAnsi="Times New Roman" w:cs="Times New Roman"/>
          <w:color w:val="000000" w:themeColor="text1"/>
          <w:sz w:val="24"/>
          <w:szCs w:val="24"/>
        </w:rPr>
        <w:t>3.1 Development of Performance Indicators</w:t>
      </w:r>
      <w:bookmarkEnd w:id="4"/>
    </w:p>
    <w:p w:rsidR="0001130D" w:rsidRPr="002C48A3" w:rsidRDefault="0001130D" w:rsidP="0001130D">
      <w:pPr>
        <w:autoSpaceDE w:val="0"/>
        <w:autoSpaceDN w:val="0"/>
        <w:adjustRightInd w:val="0"/>
        <w:spacing w:after="0" w:line="276" w:lineRule="auto"/>
        <w:jc w:val="both"/>
        <w:rPr>
          <w:rFonts w:ascii="Times New Roman" w:hAnsi="Times New Roman"/>
          <w:sz w:val="24"/>
        </w:rPr>
      </w:pPr>
    </w:p>
    <w:p w:rsidR="0001130D" w:rsidRDefault="0001130D" w:rsidP="0001130D">
      <w:pPr>
        <w:autoSpaceDE w:val="0"/>
        <w:autoSpaceDN w:val="0"/>
        <w:adjustRightInd w:val="0"/>
        <w:spacing w:after="0" w:line="276" w:lineRule="auto"/>
        <w:jc w:val="both"/>
        <w:rPr>
          <w:rFonts w:ascii="Times New Roman" w:hAnsi="Times New Roman"/>
          <w:color w:val="auto"/>
          <w:sz w:val="24"/>
        </w:rPr>
      </w:pPr>
      <w:r w:rsidRPr="002C48A3">
        <w:rPr>
          <w:rFonts w:ascii="Times New Roman" w:hAnsi="Times New Roman"/>
          <w:color w:val="auto"/>
          <w:sz w:val="24"/>
        </w:rPr>
        <w:t xml:space="preserve">The challenges of the urban sector are growing rapidly, and government agencies at various levels are taking steps to address the gaps in service delivery. One of the important steps towards this is introduction of appropriate systems for information management, performance monitoring, benchmarking. </w:t>
      </w:r>
    </w:p>
    <w:p w:rsidR="0066184B" w:rsidRDefault="0066184B" w:rsidP="0001130D">
      <w:pPr>
        <w:autoSpaceDE w:val="0"/>
        <w:autoSpaceDN w:val="0"/>
        <w:adjustRightInd w:val="0"/>
        <w:spacing w:after="0" w:line="276" w:lineRule="auto"/>
        <w:jc w:val="both"/>
        <w:rPr>
          <w:rFonts w:ascii="Times New Roman" w:hAnsi="Times New Roman"/>
          <w:color w:val="auto"/>
          <w:sz w:val="24"/>
        </w:rPr>
      </w:pPr>
    </w:p>
    <w:p w:rsidR="0066184B" w:rsidRDefault="0066184B" w:rsidP="0001130D">
      <w:pPr>
        <w:autoSpaceDE w:val="0"/>
        <w:autoSpaceDN w:val="0"/>
        <w:adjustRightInd w:val="0"/>
        <w:spacing w:after="0" w:line="276" w:lineRule="auto"/>
        <w:jc w:val="both"/>
        <w:rPr>
          <w:rFonts w:ascii="Times New Roman" w:hAnsi="Times New Roman"/>
          <w:color w:val="auto"/>
          <w:sz w:val="24"/>
        </w:rPr>
      </w:pPr>
    </w:p>
    <w:p w:rsidR="0066184B" w:rsidRPr="002C48A3" w:rsidRDefault="0066184B" w:rsidP="0001130D">
      <w:pPr>
        <w:autoSpaceDE w:val="0"/>
        <w:autoSpaceDN w:val="0"/>
        <w:adjustRightInd w:val="0"/>
        <w:spacing w:after="0" w:line="276" w:lineRule="auto"/>
        <w:jc w:val="both"/>
        <w:rPr>
          <w:rFonts w:ascii="Times New Roman" w:hAnsi="Times New Roman"/>
          <w:color w:val="auto"/>
          <w:sz w:val="24"/>
        </w:rPr>
      </w:pPr>
    </w:p>
    <w:p w:rsidR="0001130D" w:rsidRPr="002C48A3" w:rsidRDefault="0001130D" w:rsidP="0001130D">
      <w:pPr>
        <w:autoSpaceDE w:val="0"/>
        <w:autoSpaceDN w:val="0"/>
        <w:adjustRightInd w:val="0"/>
        <w:spacing w:after="0" w:line="276" w:lineRule="auto"/>
        <w:jc w:val="both"/>
        <w:rPr>
          <w:rFonts w:ascii="Times New Roman" w:hAnsi="Times New Roman"/>
          <w:color w:val="auto"/>
          <w:sz w:val="24"/>
        </w:rPr>
      </w:pPr>
    </w:p>
    <w:p w:rsidR="0001130D" w:rsidRPr="002C48A3" w:rsidRDefault="0001130D" w:rsidP="0001130D">
      <w:pPr>
        <w:autoSpaceDE w:val="0"/>
        <w:autoSpaceDN w:val="0"/>
        <w:adjustRightInd w:val="0"/>
        <w:spacing w:after="0" w:line="276" w:lineRule="auto"/>
        <w:jc w:val="both"/>
        <w:rPr>
          <w:rFonts w:ascii="Times New Roman" w:hAnsi="Times New Roman"/>
          <w:b/>
          <w:color w:val="auto"/>
          <w:sz w:val="24"/>
          <w:u w:val="single"/>
        </w:rPr>
      </w:pPr>
      <w:r w:rsidRPr="002C48A3">
        <w:rPr>
          <w:rFonts w:ascii="Times New Roman" w:hAnsi="Times New Roman"/>
          <w:b/>
          <w:color w:val="auto"/>
          <w:sz w:val="24"/>
          <w:u w:val="single"/>
        </w:rPr>
        <w:t xml:space="preserve">Core Services PI’s: </w:t>
      </w:r>
    </w:p>
    <w:p w:rsidR="0001130D" w:rsidRPr="002C48A3" w:rsidRDefault="0001130D" w:rsidP="0001130D">
      <w:pPr>
        <w:autoSpaceDE w:val="0"/>
        <w:autoSpaceDN w:val="0"/>
        <w:adjustRightInd w:val="0"/>
        <w:spacing w:after="0" w:line="276" w:lineRule="auto"/>
        <w:jc w:val="both"/>
        <w:rPr>
          <w:rFonts w:ascii="Times New Roman" w:hAnsi="Times New Roman"/>
          <w:color w:val="FF0000"/>
          <w:sz w:val="24"/>
        </w:rPr>
      </w:pPr>
    </w:p>
    <w:p w:rsidR="0001130D" w:rsidRPr="002C48A3" w:rsidRDefault="0001130D" w:rsidP="0001130D">
      <w:pPr>
        <w:autoSpaceDE w:val="0"/>
        <w:autoSpaceDN w:val="0"/>
        <w:adjustRightInd w:val="0"/>
        <w:spacing w:after="0" w:line="276" w:lineRule="auto"/>
        <w:jc w:val="both"/>
        <w:rPr>
          <w:rFonts w:ascii="Times New Roman" w:hAnsi="Times New Roman"/>
          <w:sz w:val="24"/>
        </w:rPr>
      </w:pPr>
      <w:r w:rsidRPr="002C48A3">
        <w:rPr>
          <w:rFonts w:ascii="Times New Roman" w:hAnsi="Times New Roman"/>
          <w:sz w:val="24"/>
        </w:rPr>
        <w:t xml:space="preserve">There are 28 service </w:t>
      </w:r>
      <w:r w:rsidR="00537BEB" w:rsidRPr="002C48A3">
        <w:rPr>
          <w:rFonts w:ascii="Times New Roman" w:hAnsi="Times New Roman"/>
          <w:sz w:val="24"/>
        </w:rPr>
        <w:t>level performance indicators</w:t>
      </w:r>
      <w:r w:rsidRPr="002C48A3">
        <w:rPr>
          <w:rFonts w:ascii="Times New Roman" w:hAnsi="Times New Roman"/>
          <w:sz w:val="24"/>
        </w:rPr>
        <w:t xml:space="preserve"> identified covering four core/ basic urban services, viz., Water Supply, Sewerage Management, Solid Waste Management and Storm Water Drainage. </w:t>
      </w:r>
    </w:p>
    <w:p w:rsidR="0001130D" w:rsidRPr="002C48A3" w:rsidRDefault="0001130D" w:rsidP="0001130D">
      <w:pPr>
        <w:autoSpaceDE w:val="0"/>
        <w:autoSpaceDN w:val="0"/>
        <w:adjustRightInd w:val="0"/>
        <w:spacing w:after="0"/>
        <w:jc w:val="both"/>
        <w:rPr>
          <w:rFonts w:ascii="Times New Roman" w:hAnsi="Times New Roman"/>
          <w:color w:val="FF0000"/>
          <w:sz w:val="24"/>
        </w:rPr>
      </w:pPr>
    </w:p>
    <w:p w:rsidR="0001130D" w:rsidRPr="002C48A3" w:rsidRDefault="0081658B" w:rsidP="00826832">
      <w:pPr>
        <w:shd w:val="clear" w:color="auto" w:fill="FFFFFF"/>
        <w:tabs>
          <w:tab w:val="left" w:pos="720"/>
        </w:tabs>
        <w:spacing w:line="274" w:lineRule="exact"/>
        <w:ind w:left="720" w:right="-46" w:hanging="720"/>
        <w:jc w:val="both"/>
        <w:rPr>
          <w:rFonts w:ascii="Times New Roman" w:hAnsi="Times New Roman"/>
          <w:b/>
          <w:sz w:val="24"/>
        </w:rPr>
      </w:pPr>
      <w:r w:rsidRPr="002C48A3">
        <w:rPr>
          <w:rFonts w:ascii="Times New Roman" w:hAnsi="Times New Roman"/>
          <w:b/>
          <w:sz w:val="24"/>
        </w:rPr>
        <w:lastRenderedPageBreak/>
        <w:t xml:space="preserve">I. </w:t>
      </w:r>
      <w:r w:rsidR="0001130D" w:rsidRPr="002C48A3">
        <w:rPr>
          <w:rFonts w:ascii="Times New Roman" w:hAnsi="Times New Roman"/>
          <w:b/>
          <w:sz w:val="24"/>
        </w:rPr>
        <w:t>Water Supply</w:t>
      </w:r>
    </w:p>
    <w:p w:rsidR="0001130D" w:rsidRPr="002C48A3" w:rsidRDefault="0001130D" w:rsidP="00826832">
      <w:pPr>
        <w:shd w:val="clear" w:color="auto" w:fill="FFFFFF"/>
        <w:tabs>
          <w:tab w:val="left" w:pos="0"/>
        </w:tabs>
        <w:spacing w:line="276" w:lineRule="auto"/>
        <w:ind w:right="-46"/>
        <w:jc w:val="both"/>
        <w:rPr>
          <w:rFonts w:ascii="Times New Roman" w:hAnsi="Times New Roman"/>
          <w:sz w:val="24"/>
        </w:rPr>
      </w:pPr>
      <w:r w:rsidRPr="002C48A3">
        <w:rPr>
          <w:rFonts w:ascii="Times New Roman" w:hAnsi="Times New Roman"/>
          <w:sz w:val="24"/>
        </w:rPr>
        <w:t>As water supply is a basic need, emphasis has been laid on performance related to reach and access to quality service and prevalence and effectiveness of the systems to manage the water supply networks. As financial sustainability is critical for continued effectiveness in service delivery, performance is measured on this aspect too. Indicators sel</w:t>
      </w:r>
      <w:r w:rsidR="00155E95" w:rsidRPr="002C48A3">
        <w:rPr>
          <w:rFonts w:ascii="Times New Roman" w:hAnsi="Times New Roman"/>
          <w:sz w:val="24"/>
        </w:rPr>
        <w:t>ected are illustrated in Chap 3.2</w:t>
      </w:r>
      <w:r w:rsidRPr="002C48A3">
        <w:rPr>
          <w:rFonts w:ascii="Times New Roman" w:hAnsi="Times New Roman"/>
          <w:sz w:val="24"/>
        </w:rPr>
        <w:t xml:space="preserve"> of this report.</w:t>
      </w:r>
    </w:p>
    <w:p w:rsidR="0001130D" w:rsidRPr="002C48A3" w:rsidRDefault="0081658B" w:rsidP="00826832">
      <w:pPr>
        <w:shd w:val="clear" w:color="auto" w:fill="FFFFFF"/>
        <w:tabs>
          <w:tab w:val="left" w:pos="0"/>
        </w:tabs>
        <w:spacing w:before="274" w:line="274" w:lineRule="exact"/>
        <w:ind w:right="-46"/>
        <w:jc w:val="both"/>
        <w:rPr>
          <w:rFonts w:ascii="Times New Roman" w:hAnsi="Times New Roman"/>
          <w:sz w:val="24"/>
        </w:rPr>
      </w:pPr>
      <w:r w:rsidRPr="002C48A3">
        <w:rPr>
          <w:rFonts w:ascii="Times New Roman" w:hAnsi="Times New Roman"/>
          <w:b/>
          <w:sz w:val="24"/>
        </w:rPr>
        <w:t xml:space="preserve">II. </w:t>
      </w:r>
      <w:r w:rsidR="0001130D" w:rsidRPr="002C48A3">
        <w:rPr>
          <w:rFonts w:ascii="Times New Roman" w:hAnsi="Times New Roman"/>
          <w:b/>
          <w:sz w:val="24"/>
        </w:rPr>
        <w:t>Waste water management (Sewerage and Sanitation)</w:t>
      </w:r>
    </w:p>
    <w:p w:rsidR="0001130D" w:rsidRPr="002C48A3" w:rsidRDefault="0001130D" w:rsidP="00826832">
      <w:pPr>
        <w:shd w:val="clear" w:color="auto" w:fill="FFFFFF"/>
        <w:tabs>
          <w:tab w:val="left" w:pos="0"/>
        </w:tabs>
        <w:spacing w:before="274" w:line="276" w:lineRule="auto"/>
        <w:ind w:right="-46"/>
        <w:jc w:val="both"/>
        <w:rPr>
          <w:rFonts w:ascii="Times New Roman" w:hAnsi="Times New Roman"/>
          <w:sz w:val="24"/>
        </w:rPr>
      </w:pPr>
      <w:r w:rsidRPr="002C48A3">
        <w:rPr>
          <w:rFonts w:ascii="Times New Roman" w:hAnsi="Times New Roman"/>
          <w:sz w:val="24"/>
        </w:rPr>
        <w:t xml:space="preserve">For waste water management, performance related to reach and access of the service, effectiveness of the network and environmental sustainability have been emphasized, apart from financial sustainability of operations. Indicators selected are illustrated in Chap </w:t>
      </w:r>
      <w:r w:rsidR="00155E95" w:rsidRPr="002C48A3">
        <w:rPr>
          <w:rFonts w:ascii="Times New Roman" w:hAnsi="Times New Roman"/>
          <w:sz w:val="24"/>
        </w:rPr>
        <w:t>3.2</w:t>
      </w:r>
      <w:r w:rsidRPr="002C48A3">
        <w:rPr>
          <w:rFonts w:ascii="Times New Roman" w:hAnsi="Times New Roman"/>
          <w:sz w:val="24"/>
        </w:rPr>
        <w:t xml:space="preserve"> of this report.</w:t>
      </w:r>
    </w:p>
    <w:p w:rsidR="0001130D" w:rsidRPr="002C48A3" w:rsidRDefault="0081658B" w:rsidP="00826832">
      <w:pPr>
        <w:shd w:val="clear" w:color="auto" w:fill="FFFFFF"/>
        <w:tabs>
          <w:tab w:val="left" w:pos="720"/>
        </w:tabs>
        <w:spacing w:before="274" w:line="274" w:lineRule="exact"/>
        <w:ind w:left="720" w:right="-46" w:hanging="720"/>
        <w:jc w:val="both"/>
        <w:rPr>
          <w:rFonts w:ascii="Times New Roman" w:hAnsi="Times New Roman"/>
          <w:b/>
          <w:color w:val="auto"/>
          <w:sz w:val="24"/>
        </w:rPr>
      </w:pPr>
      <w:r w:rsidRPr="002C48A3">
        <w:rPr>
          <w:rFonts w:ascii="Times New Roman" w:hAnsi="Times New Roman"/>
          <w:b/>
          <w:color w:val="auto"/>
          <w:sz w:val="24"/>
        </w:rPr>
        <w:t xml:space="preserve">III. </w:t>
      </w:r>
      <w:r w:rsidR="0001130D" w:rsidRPr="002C48A3">
        <w:rPr>
          <w:rFonts w:ascii="Times New Roman" w:hAnsi="Times New Roman"/>
          <w:b/>
          <w:color w:val="auto"/>
          <w:sz w:val="24"/>
        </w:rPr>
        <w:t>Solid Waste Management</w:t>
      </w:r>
    </w:p>
    <w:p w:rsidR="0001130D" w:rsidRPr="002C48A3" w:rsidRDefault="0001130D" w:rsidP="00826832">
      <w:pPr>
        <w:shd w:val="clear" w:color="auto" w:fill="FFFFFF"/>
        <w:tabs>
          <w:tab w:val="left" w:pos="0"/>
        </w:tabs>
        <w:spacing w:before="274" w:line="276" w:lineRule="auto"/>
        <w:ind w:right="-46" w:hanging="11"/>
        <w:jc w:val="both"/>
        <w:rPr>
          <w:rFonts w:ascii="Times New Roman" w:hAnsi="Times New Roman"/>
          <w:color w:val="auto"/>
          <w:sz w:val="24"/>
        </w:rPr>
      </w:pPr>
      <w:r w:rsidRPr="002C48A3">
        <w:rPr>
          <w:rFonts w:ascii="Times New Roman" w:hAnsi="Times New Roman"/>
          <w:color w:val="auto"/>
          <w:sz w:val="24"/>
        </w:rPr>
        <w:t xml:space="preserve">Performance related to reach and access, effectiveness of network operations and environmental sustainability has been considered, apart from financial sustainability of operations. </w:t>
      </w:r>
      <w:r w:rsidRPr="002C48A3">
        <w:rPr>
          <w:rFonts w:ascii="Times New Roman" w:hAnsi="Times New Roman"/>
          <w:sz w:val="24"/>
        </w:rPr>
        <w:t xml:space="preserve">Indicators selected are illustrated in Chap </w:t>
      </w:r>
      <w:r w:rsidR="00155E95" w:rsidRPr="002C48A3">
        <w:rPr>
          <w:rFonts w:ascii="Times New Roman" w:hAnsi="Times New Roman"/>
          <w:sz w:val="24"/>
        </w:rPr>
        <w:t>3.2</w:t>
      </w:r>
      <w:r w:rsidRPr="002C48A3">
        <w:rPr>
          <w:rFonts w:ascii="Times New Roman" w:hAnsi="Times New Roman"/>
          <w:sz w:val="24"/>
        </w:rPr>
        <w:t xml:space="preserve"> of this report.</w:t>
      </w:r>
    </w:p>
    <w:p w:rsidR="0001130D" w:rsidRPr="002C48A3" w:rsidRDefault="0081658B" w:rsidP="00826832">
      <w:pPr>
        <w:shd w:val="clear" w:color="auto" w:fill="FFFFFF"/>
        <w:spacing w:before="274" w:line="274" w:lineRule="exact"/>
        <w:ind w:right="-46"/>
        <w:jc w:val="both"/>
        <w:rPr>
          <w:rFonts w:ascii="Times New Roman" w:hAnsi="Times New Roman"/>
          <w:b/>
          <w:color w:val="auto"/>
          <w:sz w:val="24"/>
        </w:rPr>
      </w:pPr>
      <w:r w:rsidRPr="002C48A3">
        <w:rPr>
          <w:rFonts w:ascii="Times New Roman" w:hAnsi="Times New Roman"/>
          <w:b/>
          <w:color w:val="auto"/>
          <w:sz w:val="24"/>
        </w:rPr>
        <w:t xml:space="preserve">IV. </w:t>
      </w:r>
      <w:r w:rsidR="0001130D" w:rsidRPr="002C48A3">
        <w:rPr>
          <w:rFonts w:ascii="Times New Roman" w:hAnsi="Times New Roman"/>
          <w:b/>
          <w:color w:val="auto"/>
          <w:sz w:val="24"/>
        </w:rPr>
        <w:t>Storm Water Drainage</w:t>
      </w:r>
    </w:p>
    <w:p w:rsidR="0001130D" w:rsidRPr="002C48A3" w:rsidRDefault="0001130D"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 xml:space="preserve">Extent of the network and effectiveness of the network are emphasized to assess storm water drainage systems performance. As this service does not yield any direct revenues, financial sustainability is not considered. </w:t>
      </w:r>
      <w:r w:rsidRPr="002C48A3">
        <w:rPr>
          <w:rFonts w:ascii="Times New Roman" w:hAnsi="Times New Roman"/>
          <w:sz w:val="24"/>
        </w:rPr>
        <w:t xml:space="preserve">Indicators selected are illustrated in Chap </w:t>
      </w:r>
      <w:r w:rsidR="00155E95" w:rsidRPr="002C48A3">
        <w:rPr>
          <w:rFonts w:ascii="Times New Roman" w:hAnsi="Times New Roman"/>
          <w:sz w:val="24"/>
        </w:rPr>
        <w:t>3.2</w:t>
      </w:r>
      <w:r w:rsidRPr="002C48A3">
        <w:rPr>
          <w:rFonts w:ascii="Times New Roman" w:hAnsi="Times New Roman"/>
          <w:sz w:val="24"/>
        </w:rPr>
        <w:t xml:space="preserve"> of this report.</w:t>
      </w:r>
    </w:p>
    <w:p w:rsidR="00E07576" w:rsidRPr="002C48A3" w:rsidRDefault="00E07576" w:rsidP="00826832">
      <w:pPr>
        <w:spacing w:after="200" w:line="276" w:lineRule="auto"/>
        <w:ind w:right="-46"/>
        <w:rPr>
          <w:rFonts w:ascii="Times New Roman" w:hAnsi="Times New Roman"/>
          <w:b/>
          <w:color w:val="auto"/>
          <w:sz w:val="24"/>
          <w:u w:val="single"/>
        </w:rPr>
      </w:pPr>
    </w:p>
    <w:p w:rsidR="00537BEB" w:rsidRPr="002C48A3" w:rsidRDefault="00537BEB" w:rsidP="00826832">
      <w:pPr>
        <w:autoSpaceDE w:val="0"/>
        <w:autoSpaceDN w:val="0"/>
        <w:adjustRightInd w:val="0"/>
        <w:spacing w:after="0" w:line="276" w:lineRule="auto"/>
        <w:ind w:right="-46"/>
        <w:jc w:val="both"/>
        <w:rPr>
          <w:rFonts w:ascii="Times New Roman" w:hAnsi="Times New Roman"/>
          <w:b/>
          <w:color w:val="auto"/>
          <w:sz w:val="24"/>
          <w:u w:val="single"/>
        </w:rPr>
      </w:pPr>
      <w:r w:rsidRPr="002C48A3">
        <w:rPr>
          <w:rFonts w:ascii="Times New Roman" w:hAnsi="Times New Roman"/>
          <w:b/>
          <w:color w:val="auto"/>
          <w:sz w:val="24"/>
          <w:u w:val="single"/>
        </w:rPr>
        <w:t xml:space="preserve">Other Services PI’s: </w:t>
      </w:r>
    </w:p>
    <w:p w:rsidR="00076DE8" w:rsidRPr="002C48A3" w:rsidRDefault="00076DE8" w:rsidP="00826832">
      <w:pPr>
        <w:autoSpaceDE w:val="0"/>
        <w:autoSpaceDN w:val="0"/>
        <w:adjustRightInd w:val="0"/>
        <w:spacing w:after="0" w:line="276" w:lineRule="auto"/>
        <w:ind w:right="-46"/>
        <w:jc w:val="both"/>
        <w:rPr>
          <w:rFonts w:ascii="Times New Roman" w:hAnsi="Times New Roman"/>
          <w:color w:val="FF0000"/>
          <w:sz w:val="24"/>
        </w:rPr>
      </w:pPr>
    </w:p>
    <w:p w:rsidR="00537BEB" w:rsidRPr="002C48A3" w:rsidRDefault="00537BEB" w:rsidP="00826832">
      <w:pPr>
        <w:autoSpaceDE w:val="0"/>
        <w:autoSpaceDN w:val="0"/>
        <w:adjustRightInd w:val="0"/>
        <w:spacing w:after="0" w:line="276" w:lineRule="auto"/>
        <w:ind w:right="-46"/>
        <w:jc w:val="both"/>
        <w:rPr>
          <w:rFonts w:ascii="Times New Roman" w:hAnsi="Times New Roman"/>
          <w:sz w:val="24"/>
        </w:rPr>
      </w:pPr>
      <w:r w:rsidRPr="002C48A3">
        <w:rPr>
          <w:rFonts w:ascii="Times New Roman" w:hAnsi="Times New Roman"/>
          <w:sz w:val="24"/>
        </w:rPr>
        <w:t xml:space="preserve">There are 26 service level performance indicators identified covering 7 other </w:t>
      </w:r>
      <w:r w:rsidR="00076DE8" w:rsidRPr="002C48A3">
        <w:rPr>
          <w:rFonts w:ascii="Times New Roman" w:hAnsi="Times New Roman"/>
          <w:sz w:val="24"/>
        </w:rPr>
        <w:t xml:space="preserve">urban </w:t>
      </w:r>
      <w:r w:rsidRPr="002C48A3">
        <w:rPr>
          <w:rFonts w:ascii="Times New Roman" w:hAnsi="Times New Roman"/>
          <w:sz w:val="24"/>
        </w:rPr>
        <w:t xml:space="preserve">services, viz., </w:t>
      </w:r>
      <w:r w:rsidR="00076DE8" w:rsidRPr="002C48A3">
        <w:rPr>
          <w:rFonts w:ascii="Times New Roman" w:hAnsi="Times New Roman"/>
          <w:sz w:val="24"/>
        </w:rPr>
        <w:t xml:space="preserve">Urban Roads, Footpaths, parking, open spaces, street lights, bus stops and fire stations and hydrants.  </w:t>
      </w:r>
    </w:p>
    <w:p w:rsidR="00076DE8" w:rsidRPr="002C48A3" w:rsidRDefault="0081658B" w:rsidP="00826832">
      <w:pPr>
        <w:shd w:val="clear" w:color="auto" w:fill="FFFFFF"/>
        <w:tabs>
          <w:tab w:val="left" w:pos="720"/>
        </w:tabs>
        <w:spacing w:before="274" w:line="274" w:lineRule="exact"/>
        <w:ind w:left="720" w:right="-46" w:hanging="720"/>
        <w:jc w:val="both"/>
        <w:rPr>
          <w:rFonts w:ascii="Times New Roman" w:hAnsi="Times New Roman"/>
          <w:b/>
          <w:color w:val="auto"/>
          <w:spacing w:val="-2"/>
          <w:sz w:val="24"/>
        </w:rPr>
      </w:pPr>
      <w:r w:rsidRPr="002C48A3">
        <w:rPr>
          <w:rFonts w:ascii="Times New Roman" w:hAnsi="Times New Roman"/>
          <w:b/>
          <w:color w:val="auto"/>
          <w:spacing w:val="-2"/>
          <w:sz w:val="24"/>
        </w:rPr>
        <w:t>I. Urban Roads</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Urban roads could be classified as follows:</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t>Urban Expressway:</w:t>
      </w:r>
      <w:r w:rsidRPr="002C48A3">
        <w:rPr>
          <w:rFonts w:ascii="Times New Roman" w:hAnsi="Times New Roman"/>
          <w:color w:val="auto"/>
          <w:sz w:val="24"/>
        </w:rPr>
        <w:t xml:space="preserve"> Expressways are divided highways for through traffic with full or partial control of access and generally with grade separations at major crossroads</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t>Arterial roads:</w:t>
      </w:r>
      <w:r w:rsidRPr="002C48A3">
        <w:rPr>
          <w:rFonts w:ascii="Times New Roman" w:hAnsi="Times New Roman"/>
          <w:color w:val="auto"/>
          <w:sz w:val="24"/>
        </w:rPr>
        <w:t xml:space="preserve"> They are the primary roads for ensuring mobility function. They carry the largest volumes of traffic and longest trips in a city. These roads are characterized by mobility and cater to through traffic with restricted access from carriageway to the side. In such cases, special provisions should be introduced to reduce conflict with the through traffic.</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lastRenderedPageBreak/>
        <w:t>Sub Arterial Road:</w:t>
      </w:r>
      <w:r w:rsidRPr="002C48A3">
        <w:rPr>
          <w:rFonts w:ascii="Times New Roman" w:hAnsi="Times New Roman"/>
          <w:color w:val="auto"/>
          <w:sz w:val="24"/>
        </w:rPr>
        <w:t xml:space="preserve"> This category of road follows all the functions of an Arterial Urban road and is characterized by mobility, and caters to through traffic with restricted access from carriageway to the side. It carries same traffic volumes as the arterial roads. Due to its overlapping nature, Sub arterial roads can act as arterials. This is context specific and is based on the function and the land use development it passes through.</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t>Distributor/Collector Roads:</w:t>
      </w:r>
      <w:r w:rsidRPr="002C48A3">
        <w:rPr>
          <w:rFonts w:ascii="Times New Roman" w:hAnsi="Times New Roman"/>
          <w:color w:val="auto"/>
          <w:sz w:val="24"/>
        </w:rPr>
        <w:t xml:space="preserve"> As the name suggests, these are connector roads which distribute the traffic from access streets to arterial and sub arterial roads. They are characterized by mobility and access equally. It carries moderate traffic volumes compared to the arterial roads. Due to its overlapping nature, distributor roads can act as sub arterial and as access streets, depending upon the function and the land use of the surroundings.</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t xml:space="preserve">Local Streets: </w:t>
      </w:r>
      <w:r w:rsidRPr="002C48A3">
        <w:rPr>
          <w:rFonts w:ascii="Times New Roman" w:hAnsi="Times New Roman"/>
          <w:color w:val="auto"/>
          <w:sz w:val="24"/>
        </w:rPr>
        <w:t xml:space="preserve">These are intended for neighborhood (or local) use on which through traffic is to be discouraged. These roads should be made pedestrian and bicycle friendly by </w:t>
      </w:r>
      <w:proofErr w:type="spellStart"/>
      <w:r w:rsidRPr="002C48A3">
        <w:rPr>
          <w:rFonts w:ascii="Times New Roman" w:hAnsi="Times New Roman"/>
          <w:color w:val="auto"/>
          <w:sz w:val="24"/>
        </w:rPr>
        <w:t>usingmodern</w:t>
      </w:r>
      <w:proofErr w:type="spellEnd"/>
      <w:r w:rsidRPr="002C48A3">
        <w:rPr>
          <w:rFonts w:ascii="Times New Roman" w:hAnsi="Times New Roman"/>
          <w:color w:val="auto"/>
          <w:sz w:val="24"/>
        </w:rPr>
        <w:t xml:space="preserve"> traffic calming designs to keep the speeds within limits as per design.</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b/>
          <w:color w:val="auto"/>
          <w:sz w:val="24"/>
        </w:rPr>
        <w:t>Access Street:</w:t>
      </w:r>
      <w:r w:rsidRPr="002C48A3">
        <w:rPr>
          <w:rFonts w:ascii="Times New Roman" w:hAnsi="Times New Roman"/>
          <w:color w:val="auto"/>
          <w:sz w:val="24"/>
        </w:rPr>
        <w:t xml:space="preserve"> These are used for access functions to adjoining properties and areas. A majority of trips in urban areas usually originate or terminate on these streets.</w:t>
      </w:r>
    </w:p>
    <w:p w:rsidR="00764296" w:rsidRPr="002C48A3" w:rsidRDefault="00764296"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sz w:val="24"/>
        </w:rPr>
        <w:t>Indicators selected are illustrated in Chap 3.2 of this report.</w:t>
      </w:r>
    </w:p>
    <w:p w:rsidR="00076DE8" w:rsidRPr="002C48A3" w:rsidRDefault="0081658B" w:rsidP="00826832">
      <w:pPr>
        <w:shd w:val="clear" w:color="auto" w:fill="FFFFFF"/>
        <w:tabs>
          <w:tab w:val="left" w:pos="720"/>
        </w:tabs>
        <w:spacing w:before="274" w:line="274" w:lineRule="exact"/>
        <w:ind w:right="-46"/>
        <w:jc w:val="both"/>
        <w:rPr>
          <w:rFonts w:ascii="Times New Roman" w:hAnsi="Times New Roman"/>
          <w:b/>
          <w:color w:val="auto"/>
          <w:spacing w:val="-2"/>
          <w:sz w:val="24"/>
        </w:rPr>
      </w:pPr>
      <w:r w:rsidRPr="002C48A3">
        <w:rPr>
          <w:rFonts w:ascii="Times New Roman" w:hAnsi="Times New Roman"/>
          <w:b/>
          <w:color w:val="auto"/>
          <w:spacing w:val="-2"/>
          <w:sz w:val="24"/>
        </w:rPr>
        <w:t xml:space="preserve">II. </w:t>
      </w:r>
      <w:r w:rsidR="00076DE8" w:rsidRPr="002C48A3">
        <w:rPr>
          <w:rFonts w:ascii="Times New Roman" w:hAnsi="Times New Roman"/>
          <w:b/>
          <w:color w:val="auto"/>
          <w:spacing w:val="-2"/>
          <w:sz w:val="24"/>
        </w:rPr>
        <w:t>Footpaths</w:t>
      </w:r>
    </w:p>
    <w:p w:rsidR="00764296"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 xml:space="preserve">Footpath should normally </w:t>
      </w:r>
      <w:r w:rsidR="000A6A99" w:rsidRPr="002C48A3">
        <w:rPr>
          <w:rFonts w:ascii="Times New Roman" w:hAnsi="Times New Roman"/>
          <w:color w:val="auto"/>
          <w:sz w:val="24"/>
        </w:rPr>
        <w:t xml:space="preserve">be </w:t>
      </w:r>
      <w:r w:rsidRPr="002C48A3">
        <w:rPr>
          <w:rFonts w:ascii="Times New Roman" w:hAnsi="Times New Roman"/>
          <w:color w:val="auto"/>
          <w:sz w:val="24"/>
        </w:rPr>
        <w:t>design</w:t>
      </w:r>
      <w:r w:rsidR="000A6A99" w:rsidRPr="002C48A3">
        <w:rPr>
          <w:rFonts w:ascii="Times New Roman" w:hAnsi="Times New Roman"/>
          <w:color w:val="auto"/>
          <w:sz w:val="24"/>
        </w:rPr>
        <w:t>ed</w:t>
      </w:r>
      <w:r w:rsidRPr="002C48A3">
        <w:rPr>
          <w:rFonts w:ascii="Times New Roman" w:hAnsi="Times New Roman"/>
          <w:color w:val="auto"/>
          <w:sz w:val="24"/>
        </w:rPr>
        <w:t xml:space="preserve"> for a pedestrian Level of Service (LOS), thereby providing wide pedestrian facilities for pleasant and comfortable walking. The width of footpaths depends upon the expected pedestrian traffic and may be fixed as per the land use adjacent to roads which significantly influences generation of pedestrian traffic on the footpath</w:t>
      </w:r>
      <w:r w:rsidR="00764296" w:rsidRPr="002C48A3">
        <w:rPr>
          <w:rFonts w:ascii="Times New Roman" w:hAnsi="Times New Roman"/>
          <w:color w:val="auto"/>
          <w:sz w:val="24"/>
        </w:rPr>
        <w:t xml:space="preserve">s. </w:t>
      </w:r>
      <w:r w:rsidR="00764296" w:rsidRPr="002C48A3">
        <w:rPr>
          <w:rFonts w:ascii="Times New Roman" w:hAnsi="Times New Roman"/>
          <w:sz w:val="24"/>
        </w:rPr>
        <w:t>Indicators selected are illustrated in Chap 3.2 of this report.</w:t>
      </w:r>
    </w:p>
    <w:p w:rsidR="007E54B0" w:rsidRPr="002C48A3" w:rsidRDefault="007E54B0" w:rsidP="00826832">
      <w:pPr>
        <w:shd w:val="clear" w:color="auto" w:fill="FFFFFF"/>
        <w:tabs>
          <w:tab w:val="left" w:pos="720"/>
        </w:tabs>
        <w:spacing w:before="274" w:line="274" w:lineRule="exact"/>
        <w:ind w:left="720" w:right="-46" w:hanging="720"/>
        <w:jc w:val="both"/>
        <w:rPr>
          <w:rFonts w:ascii="Times New Roman" w:hAnsi="Times New Roman"/>
          <w:b/>
          <w:color w:val="auto"/>
          <w:spacing w:val="-2"/>
          <w:sz w:val="24"/>
        </w:rPr>
      </w:pPr>
    </w:p>
    <w:p w:rsidR="00076DE8" w:rsidRPr="002C48A3" w:rsidRDefault="00764296" w:rsidP="00826832">
      <w:pPr>
        <w:shd w:val="clear" w:color="auto" w:fill="FFFFFF"/>
        <w:tabs>
          <w:tab w:val="left" w:pos="720"/>
        </w:tabs>
        <w:spacing w:before="274" w:line="274" w:lineRule="exact"/>
        <w:ind w:left="720" w:right="-46" w:hanging="720"/>
        <w:jc w:val="both"/>
        <w:rPr>
          <w:rFonts w:ascii="Times New Roman" w:hAnsi="Times New Roman"/>
          <w:b/>
          <w:color w:val="auto"/>
          <w:spacing w:val="-2"/>
          <w:sz w:val="24"/>
        </w:rPr>
      </w:pPr>
      <w:r w:rsidRPr="002C48A3">
        <w:rPr>
          <w:rFonts w:ascii="Times New Roman" w:hAnsi="Times New Roman"/>
          <w:b/>
          <w:color w:val="auto"/>
          <w:spacing w:val="-2"/>
          <w:sz w:val="24"/>
        </w:rPr>
        <w:t>I</w:t>
      </w:r>
      <w:r w:rsidR="0081658B" w:rsidRPr="002C48A3">
        <w:rPr>
          <w:rFonts w:ascii="Times New Roman" w:hAnsi="Times New Roman"/>
          <w:b/>
          <w:color w:val="auto"/>
          <w:spacing w:val="-2"/>
          <w:sz w:val="24"/>
        </w:rPr>
        <w:t>II. Street Lights</w:t>
      </w:r>
    </w:p>
    <w:p w:rsidR="00764296"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 xml:space="preserve">To provide an effective safety to the citizens of the thromde especially after sunset/ dark and venerable places, provision of adequate street lights is essential which could be used as an indicator to assess the performance of the thromde/ department concerned. </w:t>
      </w:r>
      <w:r w:rsidR="00764296" w:rsidRPr="002C48A3">
        <w:rPr>
          <w:rFonts w:ascii="Times New Roman" w:hAnsi="Times New Roman"/>
          <w:sz w:val="24"/>
        </w:rPr>
        <w:t>Indicators selected are illustrated in Chap 3.2 of this report.</w:t>
      </w:r>
    </w:p>
    <w:p w:rsidR="00076DE8" w:rsidRPr="002C48A3" w:rsidRDefault="0081658B" w:rsidP="00826832">
      <w:pPr>
        <w:shd w:val="clear" w:color="auto" w:fill="FFFFFF"/>
        <w:tabs>
          <w:tab w:val="left" w:pos="720"/>
        </w:tabs>
        <w:spacing w:before="274" w:line="274" w:lineRule="exact"/>
        <w:ind w:left="720" w:right="-46" w:hanging="720"/>
        <w:jc w:val="both"/>
        <w:rPr>
          <w:rFonts w:ascii="Times New Roman" w:hAnsi="Times New Roman"/>
          <w:b/>
          <w:color w:val="auto"/>
          <w:spacing w:val="-2"/>
          <w:sz w:val="24"/>
        </w:rPr>
      </w:pPr>
      <w:r w:rsidRPr="002C48A3">
        <w:rPr>
          <w:rFonts w:ascii="Times New Roman" w:hAnsi="Times New Roman"/>
          <w:b/>
          <w:color w:val="auto"/>
          <w:spacing w:val="-2"/>
          <w:sz w:val="24"/>
        </w:rPr>
        <w:t xml:space="preserve">IV. </w:t>
      </w:r>
      <w:r w:rsidR="00076DE8" w:rsidRPr="002C48A3">
        <w:rPr>
          <w:rFonts w:ascii="Times New Roman" w:hAnsi="Times New Roman"/>
          <w:b/>
          <w:color w:val="auto"/>
          <w:spacing w:val="-2"/>
          <w:sz w:val="24"/>
        </w:rPr>
        <w:t>Open Spaces</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The open spaces can include the following three broad categories, namely:</w:t>
      </w:r>
    </w:p>
    <w:p w:rsidR="00076DE8" w:rsidRPr="002C48A3" w:rsidRDefault="00076DE8" w:rsidP="00826832">
      <w:pPr>
        <w:shd w:val="clear" w:color="auto" w:fill="FFFFFF"/>
        <w:spacing w:line="276" w:lineRule="auto"/>
        <w:ind w:right="-46"/>
        <w:jc w:val="both"/>
        <w:rPr>
          <w:rFonts w:ascii="Times New Roman" w:hAnsi="Times New Roman"/>
          <w:color w:val="auto"/>
          <w:sz w:val="24"/>
        </w:rPr>
      </w:pPr>
      <w:r w:rsidRPr="002C48A3">
        <w:rPr>
          <w:rFonts w:ascii="Times New Roman" w:hAnsi="Times New Roman"/>
          <w:color w:val="auto"/>
          <w:sz w:val="24"/>
        </w:rPr>
        <w:t>a) Organized Green</w:t>
      </w:r>
    </w:p>
    <w:p w:rsidR="00076DE8" w:rsidRPr="002C48A3" w:rsidRDefault="00076DE8" w:rsidP="00826832">
      <w:pPr>
        <w:shd w:val="clear" w:color="auto" w:fill="FFFFFF"/>
        <w:spacing w:line="276" w:lineRule="auto"/>
        <w:ind w:right="-46"/>
        <w:jc w:val="both"/>
        <w:rPr>
          <w:rFonts w:ascii="Times New Roman" w:hAnsi="Times New Roman"/>
          <w:color w:val="auto"/>
          <w:sz w:val="24"/>
        </w:rPr>
      </w:pPr>
      <w:r w:rsidRPr="002C48A3">
        <w:rPr>
          <w:rFonts w:ascii="Times New Roman" w:hAnsi="Times New Roman"/>
          <w:color w:val="auto"/>
          <w:sz w:val="24"/>
        </w:rPr>
        <w:t>b) Recreational purpose</w:t>
      </w:r>
    </w:p>
    <w:p w:rsidR="00076DE8" w:rsidRPr="002C48A3" w:rsidRDefault="00076DE8" w:rsidP="00826832">
      <w:pPr>
        <w:shd w:val="clear" w:color="auto" w:fill="FFFFFF"/>
        <w:spacing w:line="276" w:lineRule="auto"/>
        <w:ind w:right="-46"/>
        <w:jc w:val="both"/>
        <w:rPr>
          <w:rFonts w:ascii="Times New Roman" w:hAnsi="Times New Roman"/>
          <w:color w:val="auto"/>
          <w:sz w:val="24"/>
        </w:rPr>
      </w:pPr>
      <w:r w:rsidRPr="002C48A3">
        <w:rPr>
          <w:rFonts w:ascii="Times New Roman" w:hAnsi="Times New Roman"/>
          <w:color w:val="auto"/>
          <w:sz w:val="24"/>
        </w:rPr>
        <w:t xml:space="preserve">c) Other common open spaces (such as vacant lands/ open spaces including flood plains, </w:t>
      </w:r>
      <w:r w:rsidR="00764296" w:rsidRPr="002C48A3">
        <w:rPr>
          <w:rFonts w:ascii="Times New Roman" w:hAnsi="Times New Roman"/>
          <w:color w:val="auto"/>
          <w:sz w:val="24"/>
        </w:rPr>
        <w:t xml:space="preserve">    </w:t>
      </w:r>
      <w:r w:rsidRPr="002C48A3">
        <w:rPr>
          <w:rFonts w:ascii="Times New Roman" w:hAnsi="Times New Roman"/>
          <w:color w:val="auto"/>
          <w:sz w:val="24"/>
        </w:rPr>
        <w:t>forest cover etc. in plain areas.</w:t>
      </w:r>
    </w:p>
    <w:p w:rsidR="00076DE8" w:rsidRPr="002C48A3" w:rsidRDefault="00076DE8" w:rsidP="00826832">
      <w:pPr>
        <w:shd w:val="clear" w:color="auto" w:fill="FFFFFF"/>
        <w:spacing w:line="276" w:lineRule="auto"/>
        <w:ind w:right="-46"/>
        <w:jc w:val="both"/>
        <w:rPr>
          <w:rFonts w:ascii="Times New Roman" w:hAnsi="Times New Roman"/>
          <w:color w:val="auto"/>
          <w:sz w:val="24"/>
        </w:rPr>
      </w:pPr>
      <w:r w:rsidRPr="002C48A3">
        <w:rPr>
          <w:rFonts w:ascii="Times New Roman" w:hAnsi="Times New Roman"/>
          <w:color w:val="auto"/>
          <w:sz w:val="24"/>
        </w:rPr>
        <w:lastRenderedPageBreak/>
        <w:t>In hilly areas the protected zones and ecological conservation areas shall be considered to be over and above this open space requirement.</w:t>
      </w:r>
    </w:p>
    <w:p w:rsidR="00076DE8" w:rsidRPr="002C48A3" w:rsidRDefault="00076DE8" w:rsidP="00826832">
      <w:pPr>
        <w:shd w:val="clear" w:color="auto" w:fill="FFFFFF"/>
        <w:spacing w:line="276" w:lineRule="auto"/>
        <w:ind w:right="-46"/>
        <w:jc w:val="both"/>
        <w:rPr>
          <w:rFonts w:ascii="Times New Roman" w:hAnsi="Times New Roman"/>
          <w:color w:val="auto"/>
          <w:sz w:val="24"/>
        </w:rPr>
      </w:pPr>
      <w:r w:rsidRPr="002C48A3">
        <w:rPr>
          <w:rFonts w:ascii="Times New Roman" w:hAnsi="Times New Roman"/>
          <w:color w:val="auto"/>
          <w:sz w:val="24"/>
        </w:rPr>
        <w:t>Organized Green refer to parks, play fields and other open spaces like specified park, amusement park, play grounds, a multipurpose open space, botanical garden and zoological parks, traffic parks, etc. It is suggested that-</w:t>
      </w:r>
    </w:p>
    <w:p w:rsidR="00076DE8" w:rsidRPr="002C48A3" w:rsidRDefault="00076DE8" w:rsidP="00826832">
      <w:pPr>
        <w:pStyle w:val="ListParagraph"/>
        <w:numPr>
          <w:ilvl w:val="0"/>
          <w:numId w:val="15"/>
        </w:numPr>
        <w:shd w:val="clear" w:color="auto" w:fill="FFFFFF"/>
        <w:spacing w:after="120" w:line="276" w:lineRule="auto"/>
        <w:ind w:right="-46"/>
        <w:jc w:val="both"/>
      </w:pPr>
      <w:r w:rsidRPr="002C48A3">
        <w:t>In each residential complex there should be 2-3 parks and playgrounds</w:t>
      </w:r>
    </w:p>
    <w:p w:rsidR="00076DE8" w:rsidRPr="002C48A3" w:rsidRDefault="00076DE8" w:rsidP="00826832">
      <w:pPr>
        <w:pStyle w:val="ListParagraph"/>
        <w:numPr>
          <w:ilvl w:val="0"/>
          <w:numId w:val="15"/>
        </w:numPr>
        <w:shd w:val="clear" w:color="auto" w:fill="FFFFFF"/>
        <w:spacing w:after="120" w:line="276" w:lineRule="auto"/>
        <w:ind w:right="-46"/>
        <w:jc w:val="both"/>
      </w:pPr>
      <w:r w:rsidRPr="002C48A3">
        <w:t>In a housing cluster, there should be community level park and open space</w:t>
      </w:r>
    </w:p>
    <w:p w:rsidR="00076DE8" w:rsidRPr="002C48A3" w:rsidRDefault="00076DE8" w:rsidP="00826832">
      <w:pPr>
        <w:pStyle w:val="ListParagraph"/>
        <w:numPr>
          <w:ilvl w:val="0"/>
          <w:numId w:val="15"/>
        </w:numPr>
        <w:shd w:val="clear" w:color="auto" w:fill="FFFFFF"/>
        <w:spacing w:after="120" w:line="276" w:lineRule="auto"/>
        <w:ind w:right="-46"/>
        <w:jc w:val="both"/>
      </w:pPr>
      <w:r w:rsidRPr="002C48A3">
        <w:t xml:space="preserve">At zonal level, there should be a district level park and sports center; and </w:t>
      </w:r>
    </w:p>
    <w:p w:rsidR="00076DE8" w:rsidRPr="002C48A3" w:rsidRDefault="00076DE8" w:rsidP="00826832">
      <w:pPr>
        <w:pStyle w:val="ListParagraph"/>
        <w:numPr>
          <w:ilvl w:val="0"/>
          <w:numId w:val="15"/>
        </w:numPr>
        <w:shd w:val="clear" w:color="auto" w:fill="FFFFFF"/>
        <w:spacing w:after="120" w:line="276" w:lineRule="auto"/>
        <w:ind w:right="-46"/>
        <w:jc w:val="both"/>
      </w:pPr>
      <w:r w:rsidRPr="002C48A3">
        <w:t>At a city level, there should be a city level park, sports complex, botanical / zoological garden, exhibition ground, cultural gathering ground etc. depending upon design and space availability.</w:t>
      </w:r>
    </w:p>
    <w:p w:rsidR="00076DE8" w:rsidRPr="002C48A3" w:rsidRDefault="00076DE8" w:rsidP="00826832">
      <w:pPr>
        <w:pStyle w:val="ListParagraph"/>
        <w:numPr>
          <w:ilvl w:val="0"/>
          <w:numId w:val="15"/>
        </w:numPr>
        <w:shd w:val="clear" w:color="auto" w:fill="FFFFFF"/>
        <w:spacing w:before="274" w:after="120" w:line="276" w:lineRule="auto"/>
        <w:ind w:right="-46"/>
        <w:jc w:val="both"/>
      </w:pPr>
      <w:r w:rsidRPr="002C48A3">
        <w:t>The community open space shall be reserved for recreational purposes which shall as far as possible be provided in one place.</w:t>
      </w:r>
    </w:p>
    <w:p w:rsidR="00764296"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 xml:space="preserve">It is suggested that the open spaces are to be developed with other socio cultural and commercial facilities so that they can serve multiple purposes. The size, design etc. of open spaces should be govern as per the rules and regulations in force in this regard. </w:t>
      </w:r>
      <w:r w:rsidR="00764296" w:rsidRPr="002C48A3">
        <w:rPr>
          <w:rFonts w:ascii="Times New Roman" w:hAnsi="Times New Roman"/>
          <w:sz w:val="24"/>
        </w:rPr>
        <w:t>Indicators selected are illustrated in Chap 3.2 of this report.</w:t>
      </w:r>
    </w:p>
    <w:p w:rsidR="00076DE8" w:rsidRPr="002C48A3" w:rsidRDefault="0081658B" w:rsidP="00826832">
      <w:pPr>
        <w:shd w:val="clear" w:color="auto" w:fill="FFFFFF"/>
        <w:tabs>
          <w:tab w:val="left" w:pos="720"/>
        </w:tabs>
        <w:spacing w:before="274" w:line="274" w:lineRule="exact"/>
        <w:ind w:left="720" w:right="-46" w:hanging="720"/>
        <w:jc w:val="both"/>
        <w:rPr>
          <w:rFonts w:ascii="Times New Roman" w:hAnsi="Times New Roman"/>
          <w:b/>
          <w:color w:val="auto"/>
          <w:spacing w:val="-2"/>
          <w:sz w:val="24"/>
        </w:rPr>
      </w:pPr>
      <w:r w:rsidRPr="002C48A3">
        <w:rPr>
          <w:rFonts w:ascii="Times New Roman" w:hAnsi="Times New Roman"/>
          <w:b/>
          <w:color w:val="auto"/>
          <w:spacing w:val="-2"/>
          <w:sz w:val="24"/>
        </w:rPr>
        <w:t xml:space="preserve">V. </w:t>
      </w:r>
      <w:r w:rsidR="00076DE8" w:rsidRPr="002C48A3">
        <w:rPr>
          <w:rFonts w:ascii="Times New Roman" w:hAnsi="Times New Roman"/>
          <w:b/>
          <w:color w:val="auto"/>
          <w:spacing w:val="-2"/>
          <w:sz w:val="24"/>
        </w:rPr>
        <w:t>Fire Station/sub fire station/ Fire Hydrants</w:t>
      </w:r>
    </w:p>
    <w:p w:rsidR="00764296"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It is one of the most important components of disaster management. Ideally fire stations should be located in such a way that fire tenders are able to reach any disaster site within 3-5 minutes. Fire stations should be located on corner plots as far as possible and on main roads with minimum of two entries. Necessary provisions for laying underground/ surface firefighting measures, water lines, hydrants etc. may be kept wherever provision of fire station is not possible.</w:t>
      </w:r>
      <w:r w:rsidR="00764296" w:rsidRPr="002C48A3">
        <w:rPr>
          <w:rFonts w:ascii="Times New Roman" w:hAnsi="Times New Roman"/>
          <w:color w:val="auto"/>
          <w:sz w:val="24"/>
        </w:rPr>
        <w:t xml:space="preserve"> </w:t>
      </w:r>
      <w:r w:rsidR="00764296" w:rsidRPr="002C48A3">
        <w:rPr>
          <w:rFonts w:ascii="Times New Roman" w:hAnsi="Times New Roman"/>
          <w:sz w:val="24"/>
        </w:rPr>
        <w:t>Indicators selected are illustrated in Chap 3.2 of this report.</w:t>
      </w:r>
    </w:p>
    <w:p w:rsidR="00AF0C41" w:rsidRPr="002C48A3" w:rsidRDefault="00AF0C41" w:rsidP="00826832">
      <w:pPr>
        <w:spacing w:after="0"/>
        <w:ind w:right="-46"/>
        <w:rPr>
          <w:rFonts w:ascii="Times New Roman" w:hAnsi="Times New Roman"/>
          <w:b/>
          <w:color w:val="auto"/>
          <w:spacing w:val="-2"/>
          <w:sz w:val="24"/>
        </w:rPr>
      </w:pPr>
    </w:p>
    <w:p w:rsidR="00076DE8" w:rsidRPr="002C48A3" w:rsidRDefault="0081658B" w:rsidP="00826832">
      <w:pPr>
        <w:spacing w:after="0"/>
        <w:ind w:right="-46"/>
        <w:rPr>
          <w:rFonts w:ascii="Times New Roman" w:hAnsi="Times New Roman"/>
          <w:color w:val="auto"/>
          <w:sz w:val="24"/>
        </w:rPr>
      </w:pPr>
      <w:r w:rsidRPr="002C48A3">
        <w:rPr>
          <w:rFonts w:ascii="Times New Roman" w:hAnsi="Times New Roman"/>
          <w:b/>
          <w:color w:val="auto"/>
          <w:spacing w:val="-2"/>
          <w:sz w:val="24"/>
        </w:rPr>
        <w:t xml:space="preserve">VI. </w:t>
      </w:r>
      <w:r w:rsidR="00076DE8" w:rsidRPr="002C48A3">
        <w:rPr>
          <w:rFonts w:ascii="Times New Roman" w:hAnsi="Times New Roman"/>
          <w:b/>
          <w:color w:val="auto"/>
          <w:spacing w:val="-2"/>
          <w:sz w:val="24"/>
        </w:rPr>
        <w:t>Parking Facilities</w:t>
      </w:r>
    </w:p>
    <w:p w:rsidR="00764296"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Provision of adequate parking spaces to park various types of vehicles including cars, taxi, two wheelers, truck, buses, emergency vehicles, cycles etc. is one of the important functions of Thromdes. Provision of parking areas both surfaced and multi-level parking facility in any settlement  depends on number of factors including topography, settlement typology, land use, population growth,, socio- economic characteristics of the city/ town, traffic  congestion level during peak hours and otherwise, number registered vehicles of different types  and average annual growth in them, tourist inflow  and such other parameters. Therefore there is a need to have an updated, preferably computerized intelligent vehicle management information system to design, operate and maintain parking system in different locations in a city in an efficient manner. Proper coordination with different line departments such as road transport department, traffic police etc. is required to implement and maintain effective parking management system.</w:t>
      </w:r>
      <w:r w:rsidR="00764296" w:rsidRPr="002C48A3">
        <w:rPr>
          <w:rFonts w:ascii="Times New Roman" w:hAnsi="Times New Roman"/>
          <w:color w:val="auto"/>
          <w:sz w:val="24"/>
        </w:rPr>
        <w:t xml:space="preserve"> </w:t>
      </w:r>
      <w:r w:rsidR="00764296" w:rsidRPr="002C48A3">
        <w:rPr>
          <w:rFonts w:ascii="Times New Roman" w:hAnsi="Times New Roman"/>
          <w:sz w:val="24"/>
        </w:rPr>
        <w:t>Indicators selected are illustrated in Chap 3.2 of this report.</w:t>
      </w:r>
    </w:p>
    <w:p w:rsidR="00764296" w:rsidRPr="002C48A3" w:rsidRDefault="00764296" w:rsidP="00826832">
      <w:pPr>
        <w:spacing w:after="0"/>
        <w:ind w:right="-46"/>
        <w:rPr>
          <w:rFonts w:ascii="Times New Roman" w:hAnsi="Times New Roman"/>
          <w:b/>
          <w:color w:val="auto"/>
          <w:spacing w:val="-2"/>
          <w:sz w:val="24"/>
        </w:rPr>
      </w:pPr>
    </w:p>
    <w:p w:rsidR="00076DE8" w:rsidRPr="002C48A3" w:rsidRDefault="0081658B" w:rsidP="00826832">
      <w:pPr>
        <w:spacing w:after="0"/>
        <w:ind w:right="-46"/>
        <w:rPr>
          <w:rFonts w:ascii="Times New Roman" w:hAnsi="Times New Roman"/>
          <w:b/>
          <w:color w:val="auto"/>
          <w:spacing w:val="-2"/>
          <w:sz w:val="24"/>
        </w:rPr>
      </w:pPr>
      <w:r w:rsidRPr="002C48A3">
        <w:rPr>
          <w:rFonts w:ascii="Times New Roman" w:hAnsi="Times New Roman"/>
          <w:b/>
          <w:color w:val="auto"/>
          <w:spacing w:val="-2"/>
          <w:sz w:val="24"/>
        </w:rPr>
        <w:lastRenderedPageBreak/>
        <w:t xml:space="preserve">VII. </w:t>
      </w:r>
      <w:r w:rsidR="00076DE8" w:rsidRPr="002C48A3">
        <w:rPr>
          <w:rFonts w:ascii="Times New Roman" w:hAnsi="Times New Roman"/>
          <w:b/>
          <w:color w:val="auto"/>
          <w:spacing w:val="-2"/>
          <w:sz w:val="24"/>
        </w:rPr>
        <w:t xml:space="preserve">Bus stops/ </w:t>
      </w:r>
      <w:r w:rsidRPr="002C48A3">
        <w:rPr>
          <w:rFonts w:ascii="Times New Roman" w:hAnsi="Times New Roman"/>
          <w:b/>
          <w:color w:val="auto"/>
          <w:spacing w:val="-2"/>
          <w:sz w:val="24"/>
        </w:rPr>
        <w:t xml:space="preserve">Bus </w:t>
      </w:r>
      <w:r w:rsidR="00076DE8" w:rsidRPr="002C48A3">
        <w:rPr>
          <w:rFonts w:ascii="Times New Roman" w:hAnsi="Times New Roman"/>
          <w:b/>
          <w:color w:val="auto"/>
          <w:spacing w:val="-2"/>
          <w:sz w:val="24"/>
        </w:rPr>
        <w:t>stand</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The bus stops used for intra city travel by the passengers both by local residents and floating population and tourists. Its function therefore, is different from the bus terminals which are primarily utilized for inter-city travel and require various kinds of facilities for the smooth flow of vehicular movement. The bus terminal serves as a point and unit where necessary information to user is made available for processing and it broadly needs to perform the functions to meet the requirements of the passengers, vehicles, crew and management. Usually every city have one inter-sate bus terminal having the facilities of passengers platforms, waiting lounges, maintenance depot, rest house/ rooms, baggage storage facilities, utilities and amenities, communication and information system, shelter from different weather conditions, eating facilities etc.</w:t>
      </w:r>
    </w:p>
    <w:p w:rsidR="00076DE8" w:rsidRPr="002C48A3" w:rsidRDefault="00076DE8" w:rsidP="00826832">
      <w:pPr>
        <w:shd w:val="clear" w:color="auto" w:fill="FFFFFF"/>
        <w:spacing w:before="274" w:line="276" w:lineRule="auto"/>
        <w:ind w:right="-46"/>
        <w:jc w:val="both"/>
        <w:rPr>
          <w:rFonts w:ascii="Times New Roman" w:hAnsi="Times New Roman"/>
          <w:color w:val="auto"/>
          <w:sz w:val="24"/>
        </w:rPr>
      </w:pPr>
      <w:r w:rsidRPr="002C48A3">
        <w:rPr>
          <w:rFonts w:ascii="Times New Roman" w:hAnsi="Times New Roman"/>
          <w:color w:val="auto"/>
          <w:sz w:val="24"/>
        </w:rPr>
        <w:t>In case of intra-city bus stops, however, the scale and level of facilities are different and depends largely on the passengers traffic and there location. The basic facilities which every stop should have are: , platform to stop buses with electronic display mentioning timing of departure and arrival of different route buses with watch, covered space with all-weather material, proper lighting arrangements for security and safety specially women, children, senior citizens and disabled people and good quality benches for waiting passengers.</w:t>
      </w:r>
    </w:p>
    <w:p w:rsidR="00764296" w:rsidRDefault="00764296" w:rsidP="000C3766">
      <w:pPr>
        <w:shd w:val="clear" w:color="auto" w:fill="FFFFFF"/>
        <w:spacing w:before="274" w:line="276" w:lineRule="auto"/>
        <w:ind w:right="-46"/>
        <w:jc w:val="both"/>
        <w:rPr>
          <w:rFonts w:ascii="Times New Roman" w:hAnsi="Times New Roman"/>
          <w:sz w:val="24"/>
        </w:rPr>
      </w:pPr>
      <w:r w:rsidRPr="002C48A3">
        <w:rPr>
          <w:rFonts w:ascii="Times New Roman" w:hAnsi="Times New Roman"/>
          <w:sz w:val="24"/>
        </w:rPr>
        <w:t>Indicators selected are illustrated in Chap 3.2 of this report.</w:t>
      </w:r>
    </w:p>
    <w:p w:rsidR="000C3766" w:rsidRPr="000C3766" w:rsidRDefault="000C3766" w:rsidP="000C3766">
      <w:pPr>
        <w:shd w:val="clear" w:color="auto" w:fill="FFFFFF"/>
        <w:spacing w:before="274" w:line="276" w:lineRule="auto"/>
        <w:ind w:right="-46"/>
        <w:jc w:val="both"/>
        <w:rPr>
          <w:rFonts w:ascii="Times New Roman" w:hAnsi="Times New Roman"/>
          <w:color w:val="auto"/>
          <w:sz w:val="24"/>
        </w:rPr>
      </w:pPr>
    </w:p>
    <w:p w:rsidR="0001130D" w:rsidRPr="002C48A3" w:rsidRDefault="0001130D" w:rsidP="0001130D">
      <w:pPr>
        <w:pStyle w:val="Heading2"/>
        <w:jc w:val="both"/>
        <w:rPr>
          <w:rFonts w:ascii="Times New Roman" w:hAnsi="Times New Roman" w:cs="Times New Roman"/>
          <w:b w:val="0"/>
          <w:color w:val="595959" w:themeColor="text1" w:themeTint="A6"/>
          <w:sz w:val="24"/>
          <w:szCs w:val="24"/>
        </w:rPr>
      </w:pPr>
      <w:bookmarkStart w:id="5" w:name="_Toc415740574"/>
      <w:r w:rsidRPr="002C48A3">
        <w:rPr>
          <w:rFonts w:ascii="Times New Roman" w:hAnsi="Times New Roman" w:cs="Times New Roman"/>
          <w:color w:val="000000" w:themeColor="text1"/>
          <w:sz w:val="24"/>
          <w:szCs w:val="24"/>
        </w:rPr>
        <w:t>3.2 List of indicators</w:t>
      </w:r>
      <w:bookmarkEnd w:id="5"/>
    </w:p>
    <w:p w:rsidR="0001130D" w:rsidRPr="002C48A3" w:rsidRDefault="0001130D" w:rsidP="004B158D">
      <w:pPr>
        <w:spacing w:line="276" w:lineRule="auto"/>
        <w:ind w:left="-142"/>
        <w:jc w:val="both"/>
        <w:rPr>
          <w:rFonts w:ascii="Times New Roman" w:hAnsi="Times New Roman"/>
          <w:b/>
          <w:color w:val="auto"/>
          <w:sz w:val="24"/>
        </w:rPr>
      </w:pPr>
    </w:p>
    <w:tbl>
      <w:tblPr>
        <w:tblStyle w:val="TableGrid"/>
        <w:tblW w:w="9322" w:type="dxa"/>
        <w:tblLook w:val="04A0" w:firstRow="1" w:lastRow="0" w:firstColumn="1" w:lastColumn="0" w:noHBand="0" w:noVBand="1"/>
      </w:tblPr>
      <w:tblGrid>
        <w:gridCol w:w="599"/>
        <w:gridCol w:w="8723"/>
      </w:tblGrid>
      <w:tr w:rsidR="00A9687C" w:rsidRPr="002C48A3" w:rsidTr="00143BAF">
        <w:trPr>
          <w:trHeight w:val="286"/>
        </w:trPr>
        <w:tc>
          <w:tcPr>
            <w:tcW w:w="599" w:type="dxa"/>
            <w:shd w:val="clear" w:color="auto" w:fill="D9D9D9" w:themeFill="background1" w:themeFillShade="D9"/>
            <w:noWrap/>
            <w:vAlign w:val="bottom"/>
          </w:tcPr>
          <w:p w:rsidR="00A9687C" w:rsidRPr="002C48A3" w:rsidRDefault="00A9687C" w:rsidP="00A9687C">
            <w:pPr>
              <w:spacing w:after="0"/>
              <w:jc w:val="center"/>
              <w:rPr>
                <w:rFonts w:ascii="Times New Roman" w:hAnsi="Times New Roman"/>
                <w:b/>
                <w:sz w:val="24"/>
                <w:lang w:val="en-IN" w:eastAsia="en-IN"/>
              </w:rPr>
            </w:pPr>
            <w:r w:rsidRPr="002C48A3">
              <w:rPr>
                <w:rFonts w:ascii="Times New Roman" w:hAnsi="Times New Roman"/>
                <w:b/>
                <w:sz w:val="24"/>
                <w:lang w:val="en-IN" w:eastAsia="en-IN"/>
              </w:rPr>
              <w:t>Sr. No.</w:t>
            </w:r>
          </w:p>
        </w:tc>
        <w:tc>
          <w:tcPr>
            <w:tcW w:w="8723" w:type="dxa"/>
            <w:shd w:val="clear" w:color="auto" w:fill="D9D9D9" w:themeFill="background1" w:themeFillShade="D9"/>
            <w:vAlign w:val="bottom"/>
          </w:tcPr>
          <w:p w:rsidR="00A9687C" w:rsidRPr="002C48A3" w:rsidRDefault="00BF1661" w:rsidP="00A9687C">
            <w:pPr>
              <w:spacing w:after="0"/>
              <w:rPr>
                <w:rFonts w:ascii="Times New Roman" w:hAnsi="Times New Roman"/>
                <w:b/>
                <w:sz w:val="24"/>
                <w:lang w:val="en-IN" w:eastAsia="en-IN"/>
              </w:rPr>
            </w:pPr>
            <w:r w:rsidRPr="002C48A3">
              <w:rPr>
                <w:rFonts w:ascii="Times New Roman" w:hAnsi="Times New Roman"/>
                <w:b/>
                <w:sz w:val="24"/>
                <w:lang w:val="en-IN" w:eastAsia="en-IN"/>
              </w:rPr>
              <w:t xml:space="preserve">Performance </w:t>
            </w:r>
            <w:r w:rsidR="00A9687C" w:rsidRPr="002C48A3">
              <w:rPr>
                <w:rFonts w:ascii="Times New Roman" w:hAnsi="Times New Roman"/>
                <w:b/>
                <w:sz w:val="24"/>
                <w:lang w:val="en-IN" w:eastAsia="en-IN"/>
              </w:rPr>
              <w:t>Indicator</w:t>
            </w:r>
            <w:r w:rsidR="00155E95" w:rsidRPr="002C48A3">
              <w:rPr>
                <w:rFonts w:ascii="Times New Roman" w:hAnsi="Times New Roman"/>
                <w:b/>
                <w:sz w:val="24"/>
                <w:lang w:val="en-IN" w:eastAsia="en-IN"/>
              </w:rPr>
              <w:t>-Core services</w:t>
            </w:r>
          </w:p>
        </w:tc>
      </w:tr>
      <w:tr w:rsidR="00A9687C" w:rsidRPr="002C48A3" w:rsidTr="00143BAF">
        <w:trPr>
          <w:trHeight w:val="286"/>
        </w:trPr>
        <w:tc>
          <w:tcPr>
            <w:tcW w:w="9322" w:type="dxa"/>
            <w:gridSpan w:val="2"/>
            <w:shd w:val="clear" w:color="auto" w:fill="F2F2F2" w:themeFill="background1" w:themeFillShade="F2"/>
            <w:noWrap/>
            <w:vAlign w:val="bottom"/>
          </w:tcPr>
          <w:p w:rsidR="00A9687C" w:rsidRPr="002C48A3" w:rsidRDefault="007871FC" w:rsidP="00AF0CB6">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 </w:t>
            </w:r>
            <w:r w:rsidR="00A9687C" w:rsidRPr="002C48A3">
              <w:rPr>
                <w:rFonts w:ascii="Times New Roman" w:hAnsi="Times New Roman"/>
                <w:b/>
                <w:sz w:val="24"/>
                <w:lang w:val="en-IN" w:eastAsia="en-IN"/>
              </w:rPr>
              <w:t>Water Supply</w:t>
            </w:r>
          </w:p>
        </w:tc>
      </w:tr>
      <w:tr w:rsidR="00AF0CB6" w:rsidRPr="002C48A3" w:rsidTr="00143BAF">
        <w:trPr>
          <w:trHeight w:val="172"/>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Coverage of water supply connections</w:t>
            </w:r>
          </w:p>
        </w:tc>
      </w:tr>
      <w:tr w:rsidR="00AF0CB6" w:rsidRPr="002C48A3" w:rsidTr="00143BAF">
        <w:trPr>
          <w:trHeight w:val="172"/>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Per capita supply of water</w:t>
            </w:r>
          </w:p>
        </w:tc>
      </w:tr>
      <w:tr w:rsidR="00AF0CB6" w:rsidRPr="002C48A3" w:rsidTr="00143BAF">
        <w:trPr>
          <w:trHeight w:val="172"/>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Extent of metering of water connections</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Extent of Non-Revenue Water</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5</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Continuity of water supply by the thromde</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6</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Efficiency in redressal of customer complaints</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7</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Quality</w:t>
            </w:r>
            <w:r w:rsidR="00AE7579" w:rsidRPr="002C48A3">
              <w:rPr>
                <w:rFonts w:ascii="Times New Roman" w:hAnsi="Times New Roman"/>
                <w:sz w:val="24"/>
                <w:lang w:val="en-IN" w:eastAsia="en-IN"/>
              </w:rPr>
              <w:t xml:space="preserve"> of </w:t>
            </w:r>
            <w:r w:rsidR="006346F1" w:rsidRPr="002C48A3">
              <w:rPr>
                <w:rFonts w:ascii="Times New Roman" w:hAnsi="Times New Roman"/>
                <w:sz w:val="24"/>
                <w:lang w:val="en-IN" w:eastAsia="en-IN"/>
              </w:rPr>
              <w:t>W</w:t>
            </w:r>
            <w:r w:rsidR="00AE7579" w:rsidRPr="002C48A3">
              <w:rPr>
                <w:rFonts w:ascii="Times New Roman" w:hAnsi="Times New Roman"/>
                <w:sz w:val="24"/>
                <w:lang w:val="en-IN" w:eastAsia="en-IN"/>
              </w:rPr>
              <w:t>ater</w:t>
            </w:r>
            <w:r w:rsidRPr="002C48A3">
              <w:rPr>
                <w:rFonts w:ascii="Times New Roman" w:hAnsi="Times New Roman"/>
                <w:sz w:val="24"/>
                <w:lang w:val="en-IN" w:eastAsia="en-IN"/>
              </w:rPr>
              <w:t xml:space="preserve"> supplied</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8</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Cost recovery in water supply services</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9</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Efficiency in collection of water related charges</w:t>
            </w:r>
          </w:p>
        </w:tc>
      </w:tr>
      <w:tr w:rsidR="00AF0CB6" w:rsidRPr="002C48A3" w:rsidTr="00143BAF">
        <w:trPr>
          <w:trHeight w:val="179"/>
        </w:trPr>
        <w:tc>
          <w:tcPr>
            <w:tcW w:w="9322" w:type="dxa"/>
            <w:gridSpan w:val="2"/>
            <w:shd w:val="clear" w:color="auto" w:fill="F2F2F2" w:themeFill="background1" w:themeFillShade="F2"/>
            <w:vAlign w:val="bottom"/>
          </w:tcPr>
          <w:p w:rsidR="00AF0CB6" w:rsidRPr="002C48A3" w:rsidRDefault="007871FC" w:rsidP="00AF0CB6">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II. </w:t>
            </w:r>
            <w:r w:rsidR="00AF0CB6" w:rsidRPr="002C48A3">
              <w:rPr>
                <w:rFonts w:ascii="Times New Roman" w:hAnsi="Times New Roman"/>
                <w:b/>
                <w:sz w:val="24"/>
                <w:lang w:val="en-IN" w:eastAsia="en-IN"/>
              </w:rPr>
              <w:t>Waste Water Management (Sewerage and Sanitation)</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Coverage of Toilets</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lastRenderedPageBreak/>
              <w:t>2</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Coverage of waste water network services</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Efficiency in collection of waste water</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Adequacy of capacity for treatment of waste water</w:t>
            </w:r>
          </w:p>
        </w:tc>
      </w:tr>
      <w:tr w:rsidR="00AF0CB6" w:rsidRPr="002C48A3" w:rsidTr="00143BAF">
        <w:trPr>
          <w:trHeight w:val="179"/>
        </w:trPr>
        <w:tc>
          <w:tcPr>
            <w:tcW w:w="599" w:type="dxa"/>
            <w:vAlign w:val="bottom"/>
          </w:tcPr>
          <w:p w:rsidR="00AF0CB6" w:rsidRPr="002C48A3" w:rsidRDefault="00AF0CB6" w:rsidP="00AF0CB6">
            <w:pPr>
              <w:jc w:val="center"/>
              <w:rPr>
                <w:rFonts w:ascii="Times New Roman" w:hAnsi="Times New Roman"/>
                <w:sz w:val="24"/>
                <w:lang w:val="en-IN" w:eastAsia="en-IN"/>
              </w:rPr>
            </w:pPr>
            <w:r w:rsidRPr="002C48A3">
              <w:rPr>
                <w:rFonts w:ascii="Times New Roman" w:hAnsi="Times New Roman"/>
                <w:sz w:val="24"/>
                <w:lang w:val="en-IN" w:eastAsia="en-IN"/>
              </w:rPr>
              <w:t>5</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Quality of waste water treatment</w:t>
            </w:r>
          </w:p>
        </w:tc>
      </w:tr>
      <w:tr w:rsidR="00AF0CB6" w:rsidRPr="002C48A3" w:rsidTr="00143BAF">
        <w:trPr>
          <w:trHeight w:val="179"/>
        </w:trPr>
        <w:tc>
          <w:tcPr>
            <w:tcW w:w="599" w:type="dxa"/>
            <w:vAlign w:val="bottom"/>
          </w:tcPr>
          <w:p w:rsidR="00AF0CB6" w:rsidRPr="002C48A3" w:rsidRDefault="00AF0CB6" w:rsidP="00AF0CB6">
            <w:pPr>
              <w:spacing w:after="0"/>
              <w:jc w:val="center"/>
              <w:rPr>
                <w:rFonts w:ascii="Times New Roman" w:hAnsi="Times New Roman"/>
                <w:sz w:val="24"/>
                <w:lang w:val="en-IN" w:eastAsia="en-IN"/>
              </w:rPr>
            </w:pPr>
            <w:r w:rsidRPr="002C48A3">
              <w:rPr>
                <w:rFonts w:ascii="Times New Roman" w:hAnsi="Times New Roman"/>
                <w:sz w:val="24"/>
                <w:lang w:val="en-IN" w:eastAsia="en-IN"/>
              </w:rPr>
              <w:t>6</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Extent of recycling or reuse of waste water</w:t>
            </w:r>
          </w:p>
        </w:tc>
      </w:tr>
      <w:tr w:rsidR="00AF0CB6" w:rsidRPr="002C48A3" w:rsidTr="00143BAF">
        <w:trPr>
          <w:trHeight w:val="179"/>
        </w:trPr>
        <w:tc>
          <w:tcPr>
            <w:tcW w:w="599" w:type="dxa"/>
            <w:vAlign w:val="bottom"/>
          </w:tcPr>
          <w:p w:rsidR="00AF0CB6" w:rsidRPr="002C48A3" w:rsidRDefault="00AF0CB6" w:rsidP="00AF0CB6">
            <w:pPr>
              <w:spacing w:after="0"/>
              <w:jc w:val="center"/>
              <w:rPr>
                <w:rFonts w:ascii="Times New Roman" w:hAnsi="Times New Roman"/>
                <w:sz w:val="24"/>
                <w:lang w:val="en-IN" w:eastAsia="en-IN"/>
              </w:rPr>
            </w:pPr>
            <w:r w:rsidRPr="002C48A3">
              <w:rPr>
                <w:rFonts w:ascii="Times New Roman" w:hAnsi="Times New Roman"/>
                <w:sz w:val="24"/>
                <w:lang w:val="en-IN" w:eastAsia="en-IN"/>
              </w:rPr>
              <w:t>7</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Extent of Cost recovery in waste water management</w:t>
            </w:r>
          </w:p>
        </w:tc>
      </w:tr>
      <w:tr w:rsidR="00AF0CB6" w:rsidRPr="002C48A3" w:rsidTr="00143BAF">
        <w:trPr>
          <w:trHeight w:val="179"/>
        </w:trPr>
        <w:tc>
          <w:tcPr>
            <w:tcW w:w="599" w:type="dxa"/>
            <w:vAlign w:val="bottom"/>
          </w:tcPr>
          <w:p w:rsidR="00AF0CB6" w:rsidRPr="002C48A3" w:rsidRDefault="00AF0CB6" w:rsidP="00AF0CB6">
            <w:pPr>
              <w:spacing w:after="0"/>
              <w:jc w:val="center"/>
              <w:rPr>
                <w:rFonts w:ascii="Times New Roman" w:hAnsi="Times New Roman"/>
                <w:sz w:val="24"/>
                <w:lang w:val="en-IN" w:eastAsia="en-IN"/>
              </w:rPr>
            </w:pPr>
            <w:r w:rsidRPr="002C48A3">
              <w:rPr>
                <w:rFonts w:ascii="Times New Roman" w:hAnsi="Times New Roman"/>
                <w:sz w:val="24"/>
                <w:lang w:val="en-IN" w:eastAsia="en-IN"/>
              </w:rPr>
              <w:t>8</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Efficiency in redressal of customer complaints</w:t>
            </w:r>
          </w:p>
        </w:tc>
      </w:tr>
      <w:tr w:rsidR="00AF0CB6" w:rsidRPr="002C48A3" w:rsidTr="00143BAF">
        <w:trPr>
          <w:trHeight w:val="179"/>
        </w:trPr>
        <w:tc>
          <w:tcPr>
            <w:tcW w:w="599" w:type="dxa"/>
            <w:vAlign w:val="bottom"/>
          </w:tcPr>
          <w:p w:rsidR="00AF0CB6" w:rsidRPr="002C48A3" w:rsidRDefault="00AF0CB6" w:rsidP="00AF0CB6">
            <w:pPr>
              <w:spacing w:after="0"/>
              <w:jc w:val="center"/>
              <w:rPr>
                <w:rFonts w:ascii="Times New Roman" w:hAnsi="Times New Roman"/>
                <w:sz w:val="24"/>
                <w:lang w:val="en-IN" w:eastAsia="en-IN"/>
              </w:rPr>
            </w:pPr>
            <w:r w:rsidRPr="002C48A3">
              <w:rPr>
                <w:rFonts w:ascii="Times New Roman" w:hAnsi="Times New Roman"/>
                <w:sz w:val="24"/>
                <w:lang w:val="en-IN" w:eastAsia="en-IN"/>
              </w:rPr>
              <w:t>9</w:t>
            </w:r>
          </w:p>
        </w:tc>
        <w:tc>
          <w:tcPr>
            <w:tcW w:w="8723" w:type="dxa"/>
            <w:vAlign w:val="bottom"/>
          </w:tcPr>
          <w:p w:rsidR="00AF0CB6" w:rsidRPr="002C48A3" w:rsidRDefault="00AF0CB6" w:rsidP="00AF0CB6">
            <w:pPr>
              <w:rPr>
                <w:rFonts w:ascii="Times New Roman" w:hAnsi="Times New Roman"/>
                <w:sz w:val="24"/>
                <w:lang w:val="en-IN" w:eastAsia="en-IN"/>
              </w:rPr>
            </w:pPr>
            <w:r w:rsidRPr="002C48A3">
              <w:rPr>
                <w:rFonts w:ascii="Times New Roman" w:hAnsi="Times New Roman"/>
                <w:sz w:val="24"/>
                <w:lang w:val="en-IN" w:eastAsia="en-IN"/>
              </w:rPr>
              <w:t>Efficiency in collection of sewerage charges</w:t>
            </w:r>
          </w:p>
        </w:tc>
      </w:tr>
      <w:tr w:rsidR="00BA494F" w:rsidRPr="002C48A3" w:rsidTr="00143BAF">
        <w:trPr>
          <w:trHeight w:val="179"/>
        </w:trPr>
        <w:tc>
          <w:tcPr>
            <w:tcW w:w="9322" w:type="dxa"/>
            <w:gridSpan w:val="2"/>
            <w:shd w:val="clear" w:color="auto" w:fill="F2F2F2" w:themeFill="background1" w:themeFillShade="F2"/>
            <w:vAlign w:val="bottom"/>
          </w:tcPr>
          <w:p w:rsidR="00BA494F" w:rsidRPr="002C48A3" w:rsidRDefault="007871FC" w:rsidP="00BA494F">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III. </w:t>
            </w:r>
            <w:r w:rsidR="00BA494F" w:rsidRPr="002C48A3">
              <w:rPr>
                <w:rFonts w:ascii="Times New Roman" w:hAnsi="Times New Roman"/>
                <w:b/>
                <w:sz w:val="24"/>
                <w:lang w:val="en-IN" w:eastAsia="en-IN"/>
              </w:rPr>
              <w:t>Solid Waste Management</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Household level coverage of SWM services through d</w:t>
            </w:r>
            <w:r w:rsidR="000A7B4D" w:rsidRPr="002C48A3">
              <w:rPr>
                <w:rFonts w:ascii="Times New Roman" w:hAnsi="Times New Roman"/>
                <w:sz w:val="24"/>
                <w:lang w:val="en-IN" w:eastAsia="en-IN"/>
              </w:rPr>
              <w:t>oor-to-door collection of waste</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Collection Effi</w:t>
            </w:r>
            <w:r w:rsidR="000A7B4D" w:rsidRPr="002C48A3">
              <w:rPr>
                <w:rFonts w:ascii="Times New Roman" w:hAnsi="Times New Roman"/>
                <w:sz w:val="24"/>
                <w:lang w:val="en-IN" w:eastAsia="en-IN"/>
              </w:rPr>
              <w:t>ciency of Municipal solid waste</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 xml:space="preserve">Extent (%) of </w:t>
            </w:r>
            <w:r w:rsidR="000A7B4D" w:rsidRPr="002C48A3">
              <w:rPr>
                <w:rFonts w:ascii="Times New Roman" w:hAnsi="Times New Roman"/>
                <w:sz w:val="24"/>
                <w:lang w:val="en-IN" w:eastAsia="en-IN"/>
              </w:rPr>
              <w:t>solid waste recovered/ recycled</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Extent</w:t>
            </w:r>
            <w:r w:rsidR="000A7B4D" w:rsidRPr="002C48A3">
              <w:rPr>
                <w:rFonts w:ascii="Times New Roman" w:hAnsi="Times New Roman"/>
                <w:sz w:val="24"/>
                <w:lang w:val="en-IN" w:eastAsia="en-IN"/>
              </w:rPr>
              <w:t xml:space="preserve"> of recovery of waste collected</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5</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Extent of scientific disp</w:t>
            </w:r>
            <w:r w:rsidR="000A7B4D" w:rsidRPr="002C48A3">
              <w:rPr>
                <w:rFonts w:ascii="Times New Roman" w:hAnsi="Times New Roman"/>
                <w:sz w:val="24"/>
                <w:lang w:val="en-IN" w:eastAsia="en-IN"/>
              </w:rPr>
              <w:t>osal of waste in landfill sites</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6</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Extent o</w:t>
            </w:r>
            <w:r w:rsidR="000A7B4D" w:rsidRPr="002C48A3">
              <w:rPr>
                <w:rFonts w:ascii="Times New Roman" w:hAnsi="Times New Roman"/>
                <w:sz w:val="24"/>
                <w:lang w:val="en-IN" w:eastAsia="en-IN"/>
              </w:rPr>
              <w:t>f Cost Recovery in SWM services</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7</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Efficiency in r</w:t>
            </w:r>
            <w:r w:rsidR="000A7B4D" w:rsidRPr="002C48A3">
              <w:rPr>
                <w:rFonts w:ascii="Times New Roman" w:hAnsi="Times New Roman"/>
                <w:sz w:val="24"/>
                <w:lang w:val="en-IN" w:eastAsia="en-IN"/>
              </w:rPr>
              <w:t>edressal of customer complaints</w:t>
            </w:r>
          </w:p>
        </w:tc>
      </w:tr>
      <w:tr w:rsidR="00BA494F" w:rsidRPr="002C48A3" w:rsidTr="00143BAF">
        <w:trPr>
          <w:trHeight w:val="179"/>
        </w:trPr>
        <w:tc>
          <w:tcPr>
            <w:tcW w:w="599" w:type="dxa"/>
            <w:vAlign w:val="bottom"/>
          </w:tcPr>
          <w:p w:rsidR="00BA494F" w:rsidRPr="002C48A3" w:rsidRDefault="00BA494F" w:rsidP="000A7B4D">
            <w:pPr>
              <w:jc w:val="center"/>
              <w:rPr>
                <w:rFonts w:ascii="Times New Roman" w:hAnsi="Times New Roman"/>
                <w:sz w:val="24"/>
                <w:lang w:val="en-IN" w:eastAsia="en-IN"/>
              </w:rPr>
            </w:pPr>
            <w:r w:rsidRPr="002C48A3">
              <w:rPr>
                <w:rFonts w:ascii="Times New Roman" w:hAnsi="Times New Roman"/>
                <w:sz w:val="24"/>
                <w:lang w:val="en-IN" w:eastAsia="en-IN"/>
              </w:rPr>
              <w:t>8</w:t>
            </w:r>
          </w:p>
        </w:tc>
        <w:tc>
          <w:tcPr>
            <w:tcW w:w="8723" w:type="dxa"/>
            <w:vAlign w:val="bottom"/>
          </w:tcPr>
          <w:p w:rsidR="00BA494F" w:rsidRPr="002C48A3" w:rsidRDefault="00BA494F" w:rsidP="000A7B4D">
            <w:pPr>
              <w:rPr>
                <w:rFonts w:ascii="Times New Roman" w:hAnsi="Times New Roman"/>
                <w:sz w:val="24"/>
                <w:lang w:val="en-IN" w:eastAsia="en-IN"/>
              </w:rPr>
            </w:pPr>
            <w:r w:rsidRPr="002C48A3">
              <w:rPr>
                <w:rFonts w:ascii="Times New Roman" w:hAnsi="Times New Roman"/>
                <w:sz w:val="24"/>
                <w:lang w:val="en-IN" w:eastAsia="en-IN"/>
              </w:rPr>
              <w:t>Efficiency in collection of SWM charges</w:t>
            </w:r>
          </w:p>
        </w:tc>
      </w:tr>
      <w:tr w:rsidR="005E333A" w:rsidRPr="002C48A3" w:rsidTr="00143BAF">
        <w:trPr>
          <w:trHeight w:val="179"/>
        </w:trPr>
        <w:tc>
          <w:tcPr>
            <w:tcW w:w="9322" w:type="dxa"/>
            <w:gridSpan w:val="2"/>
            <w:shd w:val="clear" w:color="auto" w:fill="F2F2F2" w:themeFill="background1" w:themeFillShade="F2"/>
            <w:vAlign w:val="bottom"/>
          </w:tcPr>
          <w:p w:rsidR="005E333A" w:rsidRPr="002C48A3" w:rsidRDefault="007871FC" w:rsidP="005E333A">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IV. </w:t>
            </w:r>
            <w:r w:rsidR="005E333A" w:rsidRPr="002C48A3">
              <w:rPr>
                <w:rFonts w:ascii="Times New Roman" w:hAnsi="Times New Roman"/>
                <w:b/>
                <w:sz w:val="24"/>
                <w:lang w:val="en-IN" w:eastAsia="en-IN"/>
              </w:rPr>
              <w:t>Storm Water Drainage</w:t>
            </w:r>
          </w:p>
        </w:tc>
      </w:tr>
      <w:tr w:rsidR="005E333A" w:rsidRPr="002C48A3" w:rsidTr="00143BAF">
        <w:trPr>
          <w:trHeight w:val="179"/>
        </w:trPr>
        <w:tc>
          <w:tcPr>
            <w:tcW w:w="599" w:type="dxa"/>
            <w:vAlign w:val="bottom"/>
          </w:tcPr>
          <w:p w:rsidR="005E333A" w:rsidRPr="002C48A3" w:rsidRDefault="005E333A" w:rsidP="000A7B4D">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Coverage of storm water drainage network</w:t>
            </w:r>
          </w:p>
        </w:tc>
      </w:tr>
      <w:tr w:rsidR="005E333A" w:rsidRPr="002C48A3" w:rsidTr="00143BAF">
        <w:trPr>
          <w:trHeight w:val="179"/>
        </w:trPr>
        <w:tc>
          <w:tcPr>
            <w:tcW w:w="599" w:type="dxa"/>
            <w:vAlign w:val="bottom"/>
          </w:tcPr>
          <w:p w:rsidR="005E333A" w:rsidRPr="002C48A3" w:rsidRDefault="005E333A" w:rsidP="000A7B4D">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Aggregate number of incidents of water logging reported in a year</w:t>
            </w:r>
          </w:p>
        </w:tc>
      </w:tr>
    </w:tbl>
    <w:p w:rsidR="00A9687C" w:rsidRPr="002C48A3" w:rsidRDefault="00A9687C" w:rsidP="0030203B">
      <w:pPr>
        <w:spacing w:line="276" w:lineRule="auto"/>
        <w:jc w:val="both"/>
        <w:rPr>
          <w:rFonts w:ascii="Times New Roman" w:hAnsi="Times New Roman"/>
          <w:color w:val="auto"/>
          <w:sz w:val="24"/>
        </w:rPr>
      </w:pPr>
    </w:p>
    <w:p w:rsidR="005E333A" w:rsidRPr="002C48A3" w:rsidRDefault="005E333A" w:rsidP="005E333A">
      <w:pPr>
        <w:spacing w:line="276" w:lineRule="auto"/>
        <w:jc w:val="both"/>
        <w:rPr>
          <w:rFonts w:ascii="Times New Roman" w:hAnsi="Times New Roman"/>
          <w:color w:val="auto"/>
          <w:sz w:val="24"/>
        </w:rPr>
      </w:pPr>
    </w:p>
    <w:tbl>
      <w:tblPr>
        <w:tblStyle w:val="TableGrid"/>
        <w:tblW w:w="9322" w:type="dxa"/>
        <w:tblLook w:val="04A0" w:firstRow="1" w:lastRow="0" w:firstColumn="1" w:lastColumn="0" w:noHBand="0" w:noVBand="1"/>
      </w:tblPr>
      <w:tblGrid>
        <w:gridCol w:w="599"/>
        <w:gridCol w:w="8723"/>
      </w:tblGrid>
      <w:tr w:rsidR="005E333A" w:rsidRPr="002C48A3" w:rsidTr="0001130D">
        <w:trPr>
          <w:trHeight w:val="286"/>
        </w:trPr>
        <w:tc>
          <w:tcPr>
            <w:tcW w:w="599" w:type="dxa"/>
            <w:shd w:val="clear" w:color="auto" w:fill="D9D9D9" w:themeFill="background1" w:themeFillShade="D9"/>
            <w:noWrap/>
            <w:vAlign w:val="bottom"/>
          </w:tcPr>
          <w:p w:rsidR="005E333A" w:rsidRPr="002C48A3" w:rsidRDefault="005E333A" w:rsidP="00537BEB">
            <w:pPr>
              <w:spacing w:after="0"/>
              <w:jc w:val="center"/>
              <w:rPr>
                <w:rFonts w:ascii="Times New Roman" w:hAnsi="Times New Roman"/>
                <w:b/>
                <w:sz w:val="24"/>
                <w:lang w:val="en-IN" w:eastAsia="en-IN"/>
              </w:rPr>
            </w:pPr>
            <w:r w:rsidRPr="002C48A3">
              <w:rPr>
                <w:rFonts w:ascii="Times New Roman" w:hAnsi="Times New Roman"/>
                <w:b/>
                <w:sz w:val="24"/>
                <w:lang w:val="en-IN" w:eastAsia="en-IN"/>
              </w:rPr>
              <w:t>Sr. No.</w:t>
            </w:r>
          </w:p>
        </w:tc>
        <w:tc>
          <w:tcPr>
            <w:tcW w:w="8723" w:type="dxa"/>
            <w:shd w:val="clear" w:color="auto" w:fill="D9D9D9" w:themeFill="background1" w:themeFillShade="D9"/>
            <w:vAlign w:val="bottom"/>
          </w:tcPr>
          <w:p w:rsidR="005E333A" w:rsidRPr="002C48A3" w:rsidRDefault="0001130D" w:rsidP="0001130D">
            <w:pPr>
              <w:spacing w:after="0"/>
              <w:rPr>
                <w:rFonts w:ascii="Times New Roman" w:hAnsi="Times New Roman"/>
                <w:b/>
                <w:sz w:val="24"/>
                <w:lang w:val="en-IN" w:eastAsia="en-IN"/>
              </w:rPr>
            </w:pPr>
            <w:r w:rsidRPr="002C48A3">
              <w:rPr>
                <w:rFonts w:ascii="Times New Roman" w:hAnsi="Times New Roman"/>
                <w:b/>
                <w:sz w:val="24"/>
                <w:lang w:val="en-IN" w:eastAsia="en-IN"/>
              </w:rPr>
              <w:t xml:space="preserve">Performance </w:t>
            </w:r>
            <w:r w:rsidR="005E333A" w:rsidRPr="002C48A3">
              <w:rPr>
                <w:rFonts w:ascii="Times New Roman" w:hAnsi="Times New Roman"/>
                <w:b/>
                <w:sz w:val="24"/>
                <w:lang w:val="en-IN" w:eastAsia="en-IN"/>
              </w:rPr>
              <w:t>Indicator</w:t>
            </w:r>
            <w:r w:rsidR="00155E95" w:rsidRPr="002C48A3">
              <w:rPr>
                <w:rFonts w:ascii="Times New Roman" w:hAnsi="Times New Roman"/>
                <w:b/>
                <w:sz w:val="24"/>
                <w:lang w:val="en-IN" w:eastAsia="en-IN"/>
              </w:rPr>
              <w:t>-Other services</w:t>
            </w:r>
          </w:p>
        </w:tc>
      </w:tr>
      <w:tr w:rsidR="005E333A" w:rsidRPr="002C48A3" w:rsidTr="0001130D">
        <w:trPr>
          <w:trHeight w:val="286"/>
        </w:trPr>
        <w:tc>
          <w:tcPr>
            <w:tcW w:w="9322" w:type="dxa"/>
            <w:gridSpan w:val="2"/>
            <w:shd w:val="clear" w:color="auto" w:fill="F2F2F2" w:themeFill="background1" w:themeFillShade="F2"/>
            <w:noWrap/>
            <w:vAlign w:val="bottom"/>
          </w:tcPr>
          <w:p w:rsidR="005E333A" w:rsidRPr="002C48A3" w:rsidRDefault="007871FC" w:rsidP="00537BEB">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 </w:t>
            </w:r>
            <w:r w:rsidR="005E333A" w:rsidRPr="002C48A3">
              <w:rPr>
                <w:rFonts w:ascii="Times New Roman" w:hAnsi="Times New Roman"/>
                <w:b/>
                <w:sz w:val="24"/>
                <w:lang w:val="en-IN" w:eastAsia="en-IN"/>
              </w:rPr>
              <w:t>Urban Roads</w:t>
            </w:r>
          </w:p>
        </w:tc>
      </w:tr>
      <w:tr w:rsidR="005E333A" w:rsidRPr="002C48A3" w:rsidTr="0001130D">
        <w:trPr>
          <w:trHeight w:val="172"/>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Coverage by all types of roads in the municipal jurisdiction</w:t>
            </w:r>
          </w:p>
        </w:tc>
      </w:tr>
      <w:tr w:rsidR="005E333A" w:rsidRPr="002C48A3" w:rsidTr="0001130D">
        <w:trPr>
          <w:trHeight w:val="172"/>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Roads density</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Coverage by surfaced/ all-weather roads</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 xml:space="preserve">Length of different types of surfaced roads per 1000 population (in running </w:t>
            </w:r>
            <w:r w:rsidR="00AB1563" w:rsidRPr="002C48A3">
              <w:rPr>
                <w:rFonts w:ascii="Times New Roman" w:hAnsi="Times New Roman"/>
                <w:sz w:val="24"/>
                <w:lang w:val="en-IN" w:eastAsia="en-IN"/>
              </w:rPr>
              <w:t>kilometres</w:t>
            </w:r>
            <w:r w:rsidRPr="002C48A3">
              <w:rPr>
                <w:rFonts w:ascii="Times New Roman" w:hAnsi="Times New Roman"/>
                <w:sz w:val="24"/>
                <w:lang w:val="en-IN" w:eastAsia="en-IN"/>
              </w:rPr>
              <w:t>-RKM)</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5</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 xml:space="preserve">Operational Cost per </w:t>
            </w:r>
            <w:r w:rsidR="00AB1563" w:rsidRPr="002C48A3">
              <w:rPr>
                <w:rFonts w:ascii="Times New Roman" w:hAnsi="Times New Roman"/>
                <w:sz w:val="24"/>
                <w:lang w:val="en-IN" w:eastAsia="en-IN"/>
              </w:rPr>
              <w:t>kilometre</w:t>
            </w:r>
            <w:r w:rsidRPr="002C48A3">
              <w:rPr>
                <w:rFonts w:ascii="Times New Roman" w:hAnsi="Times New Roman"/>
                <w:sz w:val="24"/>
                <w:lang w:val="en-IN" w:eastAsia="en-IN"/>
              </w:rPr>
              <w:t xml:space="preserve"> of road length (Operations and maintenance cost per month in Nu)</w:t>
            </w:r>
          </w:p>
        </w:tc>
      </w:tr>
      <w:tr w:rsidR="005E333A" w:rsidRPr="002C48A3" w:rsidTr="0001130D">
        <w:trPr>
          <w:trHeight w:val="179"/>
        </w:trPr>
        <w:tc>
          <w:tcPr>
            <w:tcW w:w="9322" w:type="dxa"/>
            <w:gridSpan w:val="2"/>
            <w:shd w:val="clear" w:color="auto" w:fill="F2F2F2" w:themeFill="background1" w:themeFillShade="F2"/>
            <w:vAlign w:val="bottom"/>
          </w:tcPr>
          <w:p w:rsidR="005E333A" w:rsidRPr="002C48A3" w:rsidRDefault="007871FC" w:rsidP="00537BEB">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II. </w:t>
            </w:r>
            <w:r w:rsidR="005E333A" w:rsidRPr="002C48A3">
              <w:rPr>
                <w:rFonts w:ascii="Times New Roman" w:hAnsi="Times New Roman"/>
                <w:b/>
                <w:sz w:val="24"/>
                <w:lang w:val="en-IN" w:eastAsia="en-IN"/>
              </w:rPr>
              <w:t>Footpaths/Walkways</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 xml:space="preserve">Coverage by footpaths and walkways </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lastRenderedPageBreak/>
              <w:t>2</w:t>
            </w:r>
          </w:p>
        </w:tc>
        <w:tc>
          <w:tcPr>
            <w:tcW w:w="8723" w:type="dxa"/>
            <w:vAlign w:val="bottom"/>
          </w:tcPr>
          <w:p w:rsidR="005E333A" w:rsidRPr="002C48A3" w:rsidRDefault="005E333A">
            <w:pPr>
              <w:rPr>
                <w:rFonts w:ascii="Times New Roman" w:hAnsi="Times New Roman"/>
                <w:sz w:val="24"/>
                <w:lang w:val="en-IN" w:eastAsia="en-IN"/>
              </w:rPr>
            </w:pPr>
            <w:r w:rsidRPr="002C48A3">
              <w:rPr>
                <w:rFonts w:ascii="Times New Roman" w:hAnsi="Times New Roman"/>
                <w:sz w:val="24"/>
                <w:lang w:val="en-IN" w:eastAsia="en-IN"/>
              </w:rPr>
              <w:t>Footpath Density</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Accessibility to Footpaths per 1000 population</w:t>
            </w:r>
          </w:p>
        </w:tc>
      </w:tr>
      <w:tr w:rsidR="005E333A" w:rsidRPr="002C48A3" w:rsidTr="0001130D">
        <w:trPr>
          <w:trHeight w:val="179"/>
        </w:trPr>
        <w:tc>
          <w:tcPr>
            <w:tcW w:w="599" w:type="dxa"/>
            <w:vAlign w:val="bottom"/>
          </w:tcPr>
          <w:p w:rsidR="005E333A" w:rsidRPr="002C48A3" w:rsidRDefault="005E333A" w:rsidP="005E333A">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 xml:space="preserve">Operational cost per </w:t>
            </w:r>
            <w:r w:rsidR="00AB1563" w:rsidRPr="002C48A3">
              <w:rPr>
                <w:rFonts w:ascii="Times New Roman" w:hAnsi="Times New Roman"/>
                <w:sz w:val="24"/>
                <w:lang w:val="en-IN" w:eastAsia="en-IN"/>
              </w:rPr>
              <w:t>kilometre</w:t>
            </w:r>
            <w:r w:rsidRPr="002C48A3">
              <w:rPr>
                <w:rFonts w:ascii="Times New Roman" w:hAnsi="Times New Roman"/>
                <w:sz w:val="24"/>
                <w:lang w:val="en-IN" w:eastAsia="en-IN"/>
              </w:rPr>
              <w:t xml:space="preserve"> length of walkways/ footpaths (operations and maintenance cost</w:t>
            </w:r>
            <w:r w:rsidRPr="002C48A3">
              <w:rPr>
                <w:rFonts w:ascii="Times New Roman" w:hAnsi="Times New Roman"/>
                <w:sz w:val="24"/>
                <w:lang w:val="en-IN" w:eastAsia="en-IN"/>
              </w:rPr>
              <w:br/>
              <w:t>per month in Nu)</w:t>
            </w:r>
          </w:p>
        </w:tc>
      </w:tr>
      <w:tr w:rsidR="005E333A" w:rsidRPr="002C48A3" w:rsidTr="0001130D">
        <w:trPr>
          <w:trHeight w:val="179"/>
        </w:trPr>
        <w:tc>
          <w:tcPr>
            <w:tcW w:w="9322" w:type="dxa"/>
            <w:gridSpan w:val="2"/>
            <w:shd w:val="clear" w:color="auto" w:fill="F2F2F2" w:themeFill="background1" w:themeFillShade="F2"/>
            <w:vAlign w:val="bottom"/>
          </w:tcPr>
          <w:p w:rsidR="005E333A" w:rsidRPr="002C48A3" w:rsidRDefault="007871FC" w:rsidP="00537BEB">
            <w:pPr>
              <w:spacing w:before="240" w:after="0"/>
              <w:rPr>
                <w:rFonts w:ascii="Times New Roman" w:hAnsi="Times New Roman"/>
                <w:b/>
                <w:sz w:val="24"/>
                <w:lang w:val="en-IN" w:eastAsia="en-IN"/>
              </w:rPr>
            </w:pPr>
            <w:r w:rsidRPr="002C48A3">
              <w:rPr>
                <w:rFonts w:ascii="Times New Roman" w:hAnsi="Times New Roman"/>
                <w:b/>
                <w:sz w:val="24"/>
                <w:lang w:val="en-IN" w:eastAsia="en-IN"/>
              </w:rPr>
              <w:t xml:space="preserve">III. </w:t>
            </w:r>
            <w:r w:rsidR="005E333A" w:rsidRPr="002C48A3">
              <w:rPr>
                <w:rFonts w:ascii="Times New Roman" w:hAnsi="Times New Roman"/>
                <w:b/>
                <w:sz w:val="24"/>
                <w:lang w:val="en-IN" w:eastAsia="en-IN"/>
              </w:rPr>
              <w:t>Street Lights</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 xml:space="preserve">Number of lamp posts per </w:t>
            </w:r>
            <w:r w:rsidR="00AB1563" w:rsidRPr="002C48A3">
              <w:rPr>
                <w:rFonts w:ascii="Times New Roman" w:hAnsi="Times New Roman"/>
                <w:sz w:val="24"/>
                <w:lang w:val="en-IN" w:eastAsia="en-IN"/>
              </w:rPr>
              <w:t>kilometre</w:t>
            </w:r>
            <w:r w:rsidRPr="002C48A3">
              <w:rPr>
                <w:rFonts w:ascii="Times New Roman" w:hAnsi="Times New Roman"/>
                <w:sz w:val="24"/>
                <w:lang w:val="en-IN" w:eastAsia="en-IN"/>
              </w:rPr>
              <w:t xml:space="preserve"> road length</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5E333A" w:rsidRPr="002C48A3" w:rsidRDefault="005E333A" w:rsidP="005E333A">
            <w:pPr>
              <w:rPr>
                <w:rFonts w:ascii="Times New Roman" w:hAnsi="Times New Roman"/>
                <w:sz w:val="24"/>
                <w:lang w:val="en-IN" w:eastAsia="en-IN"/>
              </w:rPr>
            </w:pPr>
            <w:r w:rsidRPr="002C48A3">
              <w:rPr>
                <w:rFonts w:ascii="Times New Roman" w:hAnsi="Times New Roman"/>
                <w:sz w:val="24"/>
                <w:lang w:val="en-IN" w:eastAsia="en-IN"/>
              </w:rPr>
              <w:t>Spacing between street lights/ poles on different roads/ streets. To be determined keeping in view the types of lights installed and influence area of such lights</w:t>
            </w:r>
          </w:p>
        </w:tc>
      </w:tr>
      <w:tr w:rsidR="005E333A" w:rsidRPr="002C48A3" w:rsidTr="0001130D">
        <w:trPr>
          <w:trHeight w:val="179"/>
        </w:trPr>
        <w:tc>
          <w:tcPr>
            <w:tcW w:w="599" w:type="dxa"/>
            <w:vAlign w:val="bottom"/>
          </w:tcPr>
          <w:p w:rsidR="005E333A" w:rsidRPr="002C48A3" w:rsidRDefault="005E333A"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5E333A" w:rsidRPr="002C48A3" w:rsidRDefault="005E333A">
            <w:pPr>
              <w:rPr>
                <w:rFonts w:ascii="Times New Roman" w:hAnsi="Times New Roman"/>
                <w:sz w:val="24"/>
                <w:lang w:val="en-IN" w:eastAsia="en-IN"/>
              </w:rPr>
            </w:pPr>
            <w:r w:rsidRPr="002C48A3">
              <w:rPr>
                <w:rFonts w:ascii="Times New Roman" w:hAnsi="Times New Roman"/>
                <w:sz w:val="24"/>
                <w:lang w:val="en-IN" w:eastAsia="en-IN"/>
              </w:rPr>
              <w:t>Cost of maintenance (per month in Nu)</w:t>
            </w:r>
          </w:p>
        </w:tc>
      </w:tr>
      <w:tr w:rsidR="005E333A" w:rsidRPr="002C48A3" w:rsidTr="0001130D">
        <w:trPr>
          <w:trHeight w:val="179"/>
        </w:trPr>
        <w:tc>
          <w:tcPr>
            <w:tcW w:w="9322" w:type="dxa"/>
            <w:gridSpan w:val="2"/>
            <w:shd w:val="clear" w:color="auto" w:fill="F2F2F2" w:themeFill="background1" w:themeFillShade="F2"/>
            <w:vAlign w:val="bottom"/>
          </w:tcPr>
          <w:p w:rsidR="005E333A" w:rsidRPr="002C48A3" w:rsidRDefault="007871FC" w:rsidP="00537BEB">
            <w:pPr>
              <w:spacing w:before="240" w:after="0"/>
              <w:rPr>
                <w:rFonts w:ascii="Times New Roman" w:hAnsi="Times New Roman"/>
                <w:b/>
                <w:sz w:val="24"/>
                <w:lang w:val="en-IN" w:eastAsia="en-IN"/>
              </w:rPr>
            </w:pPr>
            <w:r w:rsidRPr="002C48A3">
              <w:rPr>
                <w:rFonts w:ascii="Times New Roman" w:hAnsi="Times New Roman"/>
                <w:b/>
                <w:sz w:val="24"/>
                <w:lang w:val="en-IN" w:eastAsia="en-IN"/>
              </w:rPr>
              <w:t>IV. Open Spaces</w:t>
            </w:r>
          </w:p>
        </w:tc>
      </w:tr>
      <w:tr w:rsidR="007871FC" w:rsidRPr="002C48A3" w:rsidTr="0001130D">
        <w:trPr>
          <w:trHeight w:val="179"/>
        </w:trPr>
        <w:tc>
          <w:tcPr>
            <w:tcW w:w="599" w:type="dxa"/>
            <w:vAlign w:val="bottom"/>
          </w:tcPr>
          <w:p w:rsidR="007871FC" w:rsidRPr="002C48A3" w:rsidRDefault="007871FC"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7871FC" w:rsidRPr="002C48A3" w:rsidRDefault="007871FC" w:rsidP="007871FC">
            <w:pPr>
              <w:rPr>
                <w:rFonts w:ascii="Times New Roman" w:hAnsi="Times New Roman"/>
                <w:sz w:val="24"/>
                <w:lang w:val="en-IN" w:eastAsia="en-IN"/>
              </w:rPr>
            </w:pPr>
            <w:r w:rsidRPr="002C48A3">
              <w:rPr>
                <w:rFonts w:ascii="Times New Roman" w:hAnsi="Times New Roman"/>
                <w:sz w:val="24"/>
                <w:lang w:val="en-IN" w:eastAsia="en-IN"/>
              </w:rPr>
              <w:t>No of parks/ playgrounds per 1000 population</w:t>
            </w:r>
          </w:p>
        </w:tc>
      </w:tr>
      <w:tr w:rsidR="007871FC" w:rsidRPr="002C48A3" w:rsidTr="0001130D">
        <w:trPr>
          <w:trHeight w:val="179"/>
        </w:trPr>
        <w:tc>
          <w:tcPr>
            <w:tcW w:w="599" w:type="dxa"/>
            <w:vAlign w:val="bottom"/>
          </w:tcPr>
          <w:p w:rsidR="007871FC" w:rsidRPr="002C48A3" w:rsidRDefault="007871FC"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7871FC" w:rsidRPr="002C48A3" w:rsidRDefault="007871FC" w:rsidP="007871FC">
            <w:pPr>
              <w:rPr>
                <w:rFonts w:ascii="Times New Roman" w:hAnsi="Times New Roman"/>
                <w:sz w:val="24"/>
                <w:lang w:val="en-IN" w:eastAsia="en-IN"/>
              </w:rPr>
            </w:pPr>
            <w:r w:rsidRPr="002C48A3">
              <w:rPr>
                <w:rFonts w:ascii="Times New Roman" w:hAnsi="Times New Roman"/>
                <w:sz w:val="24"/>
                <w:lang w:val="en-IN" w:eastAsia="en-IN"/>
              </w:rPr>
              <w:t xml:space="preserve">Area Covered under open spaces  </w:t>
            </w:r>
          </w:p>
        </w:tc>
      </w:tr>
      <w:tr w:rsidR="007871FC" w:rsidRPr="002C48A3" w:rsidTr="0001130D">
        <w:trPr>
          <w:trHeight w:val="179"/>
        </w:trPr>
        <w:tc>
          <w:tcPr>
            <w:tcW w:w="599" w:type="dxa"/>
            <w:vAlign w:val="bottom"/>
          </w:tcPr>
          <w:p w:rsidR="007871FC" w:rsidRPr="002C48A3" w:rsidRDefault="007871FC"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7871FC" w:rsidRPr="002C48A3" w:rsidRDefault="007871FC">
            <w:pPr>
              <w:rPr>
                <w:rFonts w:ascii="Times New Roman" w:hAnsi="Times New Roman"/>
                <w:sz w:val="24"/>
                <w:lang w:val="en-IN" w:eastAsia="en-IN"/>
              </w:rPr>
            </w:pPr>
            <w:r w:rsidRPr="002C48A3">
              <w:rPr>
                <w:rFonts w:ascii="Times New Roman" w:hAnsi="Times New Roman"/>
                <w:sz w:val="24"/>
                <w:lang w:val="en-IN" w:eastAsia="en-IN"/>
              </w:rPr>
              <w:t>Cost of Maintenance (Per month in Nu)</w:t>
            </w:r>
          </w:p>
        </w:tc>
      </w:tr>
      <w:tr w:rsidR="001A3D75" w:rsidRPr="002C48A3" w:rsidTr="0001130D">
        <w:trPr>
          <w:trHeight w:val="179"/>
        </w:trPr>
        <w:tc>
          <w:tcPr>
            <w:tcW w:w="9322" w:type="dxa"/>
            <w:gridSpan w:val="2"/>
            <w:shd w:val="clear" w:color="auto" w:fill="F2F2F2" w:themeFill="background1" w:themeFillShade="F2"/>
            <w:vAlign w:val="bottom"/>
          </w:tcPr>
          <w:p w:rsidR="001A3D75" w:rsidRPr="002C48A3" w:rsidRDefault="001A3D75" w:rsidP="001A3D75">
            <w:pPr>
              <w:spacing w:before="240" w:after="0"/>
              <w:rPr>
                <w:rFonts w:ascii="Times New Roman" w:hAnsi="Times New Roman"/>
                <w:b/>
                <w:sz w:val="24"/>
                <w:lang w:val="en-IN" w:eastAsia="en-IN"/>
              </w:rPr>
            </w:pPr>
            <w:r w:rsidRPr="002C48A3">
              <w:rPr>
                <w:rFonts w:ascii="Times New Roman" w:hAnsi="Times New Roman"/>
                <w:b/>
                <w:sz w:val="24"/>
                <w:lang w:val="en-IN" w:eastAsia="en-IN"/>
              </w:rPr>
              <w:t>V. Fire Stations/ Fire Hydrants</w:t>
            </w:r>
          </w:p>
        </w:tc>
      </w:tr>
      <w:tr w:rsidR="001A3D75" w:rsidRPr="002C48A3" w:rsidTr="0001130D">
        <w:trPr>
          <w:trHeight w:val="179"/>
        </w:trPr>
        <w:tc>
          <w:tcPr>
            <w:tcW w:w="599" w:type="dxa"/>
            <w:vAlign w:val="bottom"/>
          </w:tcPr>
          <w:p w:rsidR="001A3D75" w:rsidRPr="002C48A3" w:rsidRDefault="001A3D75"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1A3D75" w:rsidRPr="002C48A3" w:rsidRDefault="001A3D75" w:rsidP="001A3D75">
            <w:pPr>
              <w:rPr>
                <w:rFonts w:ascii="Times New Roman" w:hAnsi="Times New Roman"/>
                <w:sz w:val="24"/>
                <w:lang w:val="en-IN" w:eastAsia="en-IN"/>
              </w:rPr>
            </w:pPr>
            <w:r w:rsidRPr="002C48A3">
              <w:rPr>
                <w:rFonts w:ascii="Times New Roman" w:hAnsi="Times New Roman"/>
                <w:sz w:val="24"/>
                <w:lang w:val="en-IN" w:eastAsia="en-IN"/>
              </w:rPr>
              <w:t>No of fire stations per sq. km of area under thromde jurisdiction</w:t>
            </w:r>
          </w:p>
        </w:tc>
      </w:tr>
      <w:tr w:rsidR="001A3D75" w:rsidRPr="002C48A3" w:rsidTr="0001130D">
        <w:trPr>
          <w:trHeight w:val="179"/>
        </w:trPr>
        <w:tc>
          <w:tcPr>
            <w:tcW w:w="599" w:type="dxa"/>
            <w:vAlign w:val="bottom"/>
          </w:tcPr>
          <w:p w:rsidR="001A3D75" w:rsidRPr="002C48A3" w:rsidRDefault="001A3D75"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1A3D75" w:rsidRPr="002C48A3" w:rsidRDefault="001A3D75" w:rsidP="001A3D75">
            <w:pPr>
              <w:rPr>
                <w:rFonts w:ascii="Times New Roman" w:hAnsi="Times New Roman"/>
                <w:sz w:val="24"/>
                <w:lang w:val="en-IN" w:eastAsia="en-IN"/>
              </w:rPr>
            </w:pPr>
            <w:r w:rsidRPr="002C48A3">
              <w:rPr>
                <w:rFonts w:ascii="Times New Roman" w:hAnsi="Times New Roman"/>
                <w:sz w:val="24"/>
                <w:lang w:val="en-IN" w:eastAsia="en-IN"/>
              </w:rPr>
              <w:t>No of fire hydrants per sq. km municipal area</w:t>
            </w:r>
          </w:p>
        </w:tc>
      </w:tr>
      <w:tr w:rsidR="001A3D75" w:rsidRPr="002C48A3" w:rsidTr="0001130D">
        <w:trPr>
          <w:trHeight w:val="179"/>
        </w:trPr>
        <w:tc>
          <w:tcPr>
            <w:tcW w:w="599" w:type="dxa"/>
            <w:vAlign w:val="bottom"/>
          </w:tcPr>
          <w:p w:rsidR="001A3D75" w:rsidRPr="002C48A3" w:rsidRDefault="001A3D75"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1A3D75" w:rsidRPr="002C48A3" w:rsidRDefault="001A3D75" w:rsidP="001A3D75">
            <w:pPr>
              <w:rPr>
                <w:rFonts w:ascii="Times New Roman" w:hAnsi="Times New Roman"/>
                <w:sz w:val="24"/>
                <w:lang w:val="en-IN" w:eastAsia="en-IN"/>
              </w:rPr>
            </w:pPr>
            <w:r w:rsidRPr="002C48A3">
              <w:rPr>
                <w:rFonts w:ascii="Times New Roman" w:hAnsi="Times New Roman"/>
                <w:sz w:val="24"/>
                <w:lang w:val="en-IN" w:eastAsia="en-IN"/>
              </w:rPr>
              <w:t>No of fire hydrants per km of road length</w:t>
            </w:r>
          </w:p>
        </w:tc>
      </w:tr>
      <w:tr w:rsidR="00E14EAD" w:rsidRPr="002C48A3" w:rsidTr="0001130D">
        <w:trPr>
          <w:trHeight w:val="179"/>
        </w:trPr>
        <w:tc>
          <w:tcPr>
            <w:tcW w:w="9322" w:type="dxa"/>
            <w:gridSpan w:val="2"/>
            <w:shd w:val="clear" w:color="auto" w:fill="F2F2F2" w:themeFill="background1" w:themeFillShade="F2"/>
            <w:vAlign w:val="bottom"/>
          </w:tcPr>
          <w:p w:rsidR="00E14EAD" w:rsidRPr="002C48A3" w:rsidRDefault="00E14EAD" w:rsidP="00E14EAD">
            <w:pPr>
              <w:spacing w:before="240" w:after="0"/>
              <w:rPr>
                <w:rFonts w:ascii="Times New Roman" w:hAnsi="Times New Roman"/>
                <w:b/>
                <w:sz w:val="24"/>
                <w:lang w:val="en-IN" w:eastAsia="en-IN"/>
              </w:rPr>
            </w:pPr>
            <w:r w:rsidRPr="002C48A3">
              <w:rPr>
                <w:rFonts w:ascii="Times New Roman" w:hAnsi="Times New Roman"/>
                <w:b/>
                <w:sz w:val="24"/>
                <w:lang w:val="en-IN" w:eastAsia="en-IN"/>
              </w:rPr>
              <w:t>VI. Parking Facilities</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 xml:space="preserve">No of vehicles per parking slot </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Coverage by authorized parking facilities</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Total vehicle parking slots per 1000 population</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4</w:t>
            </w:r>
          </w:p>
        </w:tc>
        <w:tc>
          <w:tcPr>
            <w:tcW w:w="8723" w:type="dxa"/>
            <w:vAlign w:val="bottom"/>
          </w:tcPr>
          <w:p w:rsidR="00E14EAD" w:rsidRPr="002C48A3" w:rsidRDefault="00E14EAD">
            <w:pPr>
              <w:rPr>
                <w:rFonts w:ascii="Times New Roman" w:hAnsi="Times New Roman"/>
                <w:sz w:val="24"/>
                <w:lang w:val="en-IN" w:eastAsia="en-IN"/>
              </w:rPr>
            </w:pPr>
            <w:r w:rsidRPr="002C48A3">
              <w:rPr>
                <w:rFonts w:ascii="Times New Roman" w:hAnsi="Times New Roman"/>
                <w:sz w:val="24"/>
                <w:lang w:val="en-IN" w:eastAsia="en-IN"/>
              </w:rPr>
              <w:t xml:space="preserve">No of traffic </w:t>
            </w:r>
            <w:r w:rsidR="00AB1563" w:rsidRPr="002C48A3">
              <w:rPr>
                <w:rFonts w:ascii="Times New Roman" w:hAnsi="Times New Roman"/>
                <w:sz w:val="24"/>
                <w:lang w:val="en-IN" w:eastAsia="en-IN"/>
              </w:rPr>
              <w:t>challan</w:t>
            </w:r>
            <w:r w:rsidRPr="002C48A3">
              <w:rPr>
                <w:rFonts w:ascii="Times New Roman" w:hAnsi="Times New Roman"/>
                <w:sz w:val="24"/>
                <w:lang w:val="en-IN" w:eastAsia="en-IN"/>
              </w:rPr>
              <w:t xml:space="preserve"> per  month for unauthorized parking </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5</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Extent of cost recovery</w:t>
            </w:r>
          </w:p>
        </w:tc>
      </w:tr>
      <w:tr w:rsidR="00E14EAD" w:rsidRPr="002C48A3" w:rsidTr="0001130D">
        <w:trPr>
          <w:trHeight w:val="179"/>
        </w:trPr>
        <w:tc>
          <w:tcPr>
            <w:tcW w:w="9322" w:type="dxa"/>
            <w:gridSpan w:val="2"/>
            <w:shd w:val="clear" w:color="auto" w:fill="F2F2F2" w:themeFill="background1" w:themeFillShade="F2"/>
            <w:vAlign w:val="bottom"/>
          </w:tcPr>
          <w:p w:rsidR="00E14EAD" w:rsidRPr="002C48A3" w:rsidRDefault="00E14EAD" w:rsidP="00E14EAD">
            <w:pPr>
              <w:spacing w:before="240" w:after="0"/>
              <w:rPr>
                <w:rFonts w:ascii="Times New Roman" w:hAnsi="Times New Roman"/>
                <w:b/>
                <w:sz w:val="24"/>
                <w:lang w:val="en-IN" w:eastAsia="en-IN"/>
              </w:rPr>
            </w:pPr>
            <w:r w:rsidRPr="002C48A3">
              <w:rPr>
                <w:rFonts w:ascii="Times New Roman" w:hAnsi="Times New Roman"/>
                <w:b/>
                <w:sz w:val="24"/>
                <w:lang w:val="en-IN" w:eastAsia="en-IN"/>
              </w:rPr>
              <w:t>VII. Bus Stops and Bus stands</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1</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No of bus stops per km road length</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2</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 xml:space="preserve">%  of bus stops covered and well illuminated </w:t>
            </w:r>
          </w:p>
        </w:tc>
      </w:tr>
      <w:tr w:rsidR="00E14EAD" w:rsidRPr="002C48A3" w:rsidTr="0001130D">
        <w:trPr>
          <w:trHeight w:val="179"/>
        </w:trPr>
        <w:tc>
          <w:tcPr>
            <w:tcW w:w="599" w:type="dxa"/>
            <w:vAlign w:val="bottom"/>
          </w:tcPr>
          <w:p w:rsidR="00E14EAD" w:rsidRPr="002C48A3" w:rsidRDefault="00E14EAD" w:rsidP="00537BEB">
            <w:pPr>
              <w:jc w:val="center"/>
              <w:rPr>
                <w:rFonts w:ascii="Times New Roman" w:hAnsi="Times New Roman"/>
                <w:sz w:val="24"/>
                <w:lang w:val="en-IN" w:eastAsia="en-IN"/>
              </w:rPr>
            </w:pPr>
            <w:r w:rsidRPr="002C48A3">
              <w:rPr>
                <w:rFonts w:ascii="Times New Roman" w:hAnsi="Times New Roman"/>
                <w:sz w:val="24"/>
                <w:lang w:val="en-IN" w:eastAsia="en-IN"/>
              </w:rPr>
              <w:t>3</w:t>
            </w:r>
          </w:p>
        </w:tc>
        <w:tc>
          <w:tcPr>
            <w:tcW w:w="8723" w:type="dxa"/>
            <w:vAlign w:val="bottom"/>
          </w:tcPr>
          <w:p w:rsidR="00E14EAD" w:rsidRPr="002C48A3" w:rsidRDefault="00E14EAD" w:rsidP="00E14EAD">
            <w:pPr>
              <w:rPr>
                <w:rFonts w:ascii="Times New Roman" w:hAnsi="Times New Roman"/>
                <w:sz w:val="24"/>
                <w:lang w:val="en-IN" w:eastAsia="en-IN"/>
              </w:rPr>
            </w:pPr>
            <w:r w:rsidRPr="002C48A3">
              <w:rPr>
                <w:rFonts w:ascii="Times New Roman" w:hAnsi="Times New Roman"/>
                <w:sz w:val="24"/>
                <w:lang w:val="en-IN" w:eastAsia="en-IN"/>
              </w:rPr>
              <w:t>No of Bus stops per 1000 population</w:t>
            </w:r>
          </w:p>
        </w:tc>
      </w:tr>
    </w:tbl>
    <w:p w:rsidR="0030203B" w:rsidRPr="002C48A3" w:rsidRDefault="0030203B" w:rsidP="0030203B">
      <w:pPr>
        <w:spacing w:line="276" w:lineRule="auto"/>
        <w:jc w:val="both"/>
        <w:rPr>
          <w:rFonts w:ascii="Times New Roman" w:hAnsi="Times New Roman"/>
          <w:color w:val="auto"/>
          <w:sz w:val="24"/>
        </w:rPr>
      </w:pPr>
    </w:p>
    <w:p w:rsidR="00764296" w:rsidRPr="002C48A3" w:rsidRDefault="00764296" w:rsidP="00764296">
      <w:pPr>
        <w:pStyle w:val="Heading2"/>
        <w:jc w:val="both"/>
        <w:rPr>
          <w:rFonts w:ascii="Times New Roman" w:hAnsi="Times New Roman" w:cs="Times New Roman"/>
          <w:b w:val="0"/>
          <w:color w:val="595959" w:themeColor="text1" w:themeTint="A6"/>
          <w:sz w:val="24"/>
          <w:szCs w:val="24"/>
        </w:rPr>
      </w:pPr>
      <w:bookmarkStart w:id="6" w:name="_Toc415740575"/>
      <w:r w:rsidRPr="002C48A3">
        <w:rPr>
          <w:rFonts w:ascii="Times New Roman" w:hAnsi="Times New Roman" w:cs="Times New Roman"/>
          <w:color w:val="000000" w:themeColor="text1"/>
          <w:sz w:val="24"/>
          <w:szCs w:val="24"/>
        </w:rPr>
        <w:t>3.3 Approach and Methodology</w:t>
      </w:r>
      <w:bookmarkEnd w:id="6"/>
    </w:p>
    <w:p w:rsidR="00764296" w:rsidRPr="002C48A3" w:rsidRDefault="00764296" w:rsidP="00785860">
      <w:pPr>
        <w:autoSpaceDE w:val="0"/>
        <w:autoSpaceDN w:val="0"/>
        <w:adjustRightInd w:val="0"/>
        <w:spacing w:after="0" w:line="276" w:lineRule="auto"/>
        <w:jc w:val="both"/>
        <w:rPr>
          <w:rFonts w:ascii="Times New Roman" w:hAnsi="Times New Roman"/>
          <w:sz w:val="24"/>
        </w:rPr>
      </w:pPr>
    </w:p>
    <w:p w:rsidR="00785860" w:rsidRPr="002C48A3" w:rsidRDefault="00785860" w:rsidP="00785860">
      <w:pPr>
        <w:autoSpaceDE w:val="0"/>
        <w:autoSpaceDN w:val="0"/>
        <w:adjustRightInd w:val="0"/>
        <w:spacing w:after="0" w:line="276" w:lineRule="auto"/>
        <w:jc w:val="both"/>
        <w:rPr>
          <w:rFonts w:ascii="Times New Roman" w:hAnsi="Times New Roman"/>
          <w:sz w:val="24"/>
        </w:rPr>
      </w:pPr>
      <w:r w:rsidRPr="002C48A3">
        <w:rPr>
          <w:rFonts w:ascii="Times New Roman" w:hAnsi="Times New Roman"/>
          <w:sz w:val="24"/>
        </w:rPr>
        <w:t xml:space="preserve">The report on performance reporting and design of performance reports  for TT and PT has been developed on the basis of available </w:t>
      </w:r>
      <w:r w:rsidR="00360713" w:rsidRPr="002C48A3">
        <w:rPr>
          <w:rFonts w:ascii="Times New Roman" w:hAnsi="Times New Roman"/>
          <w:sz w:val="24"/>
        </w:rPr>
        <w:t xml:space="preserve">data, </w:t>
      </w:r>
      <w:r w:rsidRPr="002C48A3">
        <w:rPr>
          <w:rFonts w:ascii="Times New Roman" w:hAnsi="Times New Roman"/>
          <w:sz w:val="24"/>
        </w:rPr>
        <w:t xml:space="preserve">literature, documents and reports in the field, followed by the discussions with the  heads of various departments and divisions of both the Thromdes in reference. The indicators are calculated on the basis of the guidelines as </w:t>
      </w:r>
      <w:r w:rsidRPr="002C48A3">
        <w:rPr>
          <w:rFonts w:ascii="Times New Roman" w:hAnsi="Times New Roman"/>
          <w:sz w:val="24"/>
        </w:rPr>
        <w:lastRenderedPageBreak/>
        <w:t xml:space="preserve">mentioned in the </w:t>
      </w:r>
      <w:r w:rsidR="00DF15E4" w:rsidRPr="002C48A3">
        <w:rPr>
          <w:rFonts w:ascii="Times New Roman" w:hAnsi="Times New Roman"/>
          <w:b/>
          <w:color w:val="000000" w:themeColor="text1"/>
          <w:sz w:val="24"/>
        </w:rPr>
        <w:t>Policy Note on Performance Reporting and Design of Performance Reports</w:t>
      </w:r>
      <w:r w:rsidR="00DF15E4" w:rsidRPr="002C48A3">
        <w:rPr>
          <w:rFonts w:ascii="Times New Roman" w:hAnsi="Times New Roman"/>
          <w:color w:val="000000" w:themeColor="text1"/>
          <w:sz w:val="24"/>
        </w:rPr>
        <w:t xml:space="preserve"> issued under the BUDP II project</w:t>
      </w:r>
      <w:r w:rsidR="00360713" w:rsidRPr="002C48A3">
        <w:rPr>
          <w:rFonts w:ascii="Times New Roman" w:hAnsi="Times New Roman"/>
          <w:sz w:val="24"/>
        </w:rPr>
        <w:t>.</w:t>
      </w:r>
    </w:p>
    <w:p w:rsidR="00785860" w:rsidRPr="002C48A3" w:rsidRDefault="00785860" w:rsidP="00785860">
      <w:pPr>
        <w:autoSpaceDE w:val="0"/>
        <w:autoSpaceDN w:val="0"/>
        <w:adjustRightInd w:val="0"/>
        <w:spacing w:after="0" w:line="276" w:lineRule="auto"/>
        <w:jc w:val="both"/>
        <w:rPr>
          <w:rFonts w:ascii="Times New Roman" w:hAnsi="Times New Roman"/>
          <w:sz w:val="24"/>
        </w:rPr>
      </w:pPr>
    </w:p>
    <w:p w:rsidR="00FB5290" w:rsidRPr="002C48A3" w:rsidRDefault="00FB5290" w:rsidP="00785860">
      <w:pPr>
        <w:autoSpaceDE w:val="0"/>
        <w:autoSpaceDN w:val="0"/>
        <w:adjustRightInd w:val="0"/>
        <w:spacing w:after="0" w:line="276" w:lineRule="auto"/>
        <w:jc w:val="both"/>
        <w:rPr>
          <w:rFonts w:ascii="Times New Roman" w:hAnsi="Times New Roman"/>
          <w:sz w:val="24"/>
        </w:rPr>
      </w:pPr>
      <w:r w:rsidRPr="002C48A3">
        <w:rPr>
          <w:rFonts w:ascii="Times New Roman" w:hAnsi="Times New Roman"/>
          <w:sz w:val="24"/>
        </w:rPr>
        <w:t>The data relating to the inputs required for calculation of the indicators are collected from different departments. Subsequently, the indicators are calculated based on the formula given in the guid</w:t>
      </w:r>
      <w:r w:rsidR="00DF15E4" w:rsidRPr="002C48A3">
        <w:rPr>
          <w:rFonts w:ascii="Times New Roman" w:hAnsi="Times New Roman"/>
          <w:sz w:val="24"/>
        </w:rPr>
        <w:t xml:space="preserve">elines of the </w:t>
      </w:r>
      <w:r w:rsidR="00DF15E4" w:rsidRPr="002C48A3">
        <w:rPr>
          <w:rFonts w:ascii="Times New Roman" w:hAnsi="Times New Roman"/>
          <w:b/>
          <w:color w:val="000000" w:themeColor="text1"/>
          <w:sz w:val="24"/>
        </w:rPr>
        <w:t>Policy Note on Performance Reporting and Design of Performance Reports</w:t>
      </w:r>
      <w:r w:rsidR="00DF15E4" w:rsidRPr="002C48A3">
        <w:rPr>
          <w:rFonts w:ascii="Times New Roman" w:hAnsi="Times New Roman"/>
          <w:color w:val="000000" w:themeColor="text1"/>
          <w:sz w:val="24"/>
        </w:rPr>
        <w:t xml:space="preserve"> issued under the BUDP II project</w:t>
      </w:r>
      <w:r w:rsidRPr="002C48A3">
        <w:rPr>
          <w:rFonts w:ascii="Times New Roman" w:hAnsi="Times New Roman"/>
          <w:sz w:val="24"/>
        </w:rPr>
        <w:t xml:space="preserve">. </w:t>
      </w:r>
    </w:p>
    <w:p w:rsidR="00514A0E" w:rsidRPr="002C48A3" w:rsidRDefault="00514A0E" w:rsidP="00785860">
      <w:pPr>
        <w:autoSpaceDE w:val="0"/>
        <w:autoSpaceDN w:val="0"/>
        <w:adjustRightInd w:val="0"/>
        <w:spacing w:after="0" w:line="276" w:lineRule="auto"/>
        <w:jc w:val="both"/>
        <w:rPr>
          <w:rFonts w:ascii="Times New Roman" w:hAnsi="Times New Roman"/>
          <w:sz w:val="24"/>
        </w:rPr>
      </w:pPr>
    </w:p>
    <w:p w:rsidR="00514A0E" w:rsidRPr="002C48A3" w:rsidRDefault="00514A0E" w:rsidP="00453865">
      <w:pPr>
        <w:pStyle w:val="Heading2"/>
        <w:jc w:val="both"/>
        <w:rPr>
          <w:rFonts w:ascii="Times New Roman" w:hAnsi="Times New Roman" w:cs="Times New Roman"/>
          <w:color w:val="000000" w:themeColor="text1"/>
          <w:sz w:val="24"/>
          <w:szCs w:val="24"/>
        </w:rPr>
      </w:pPr>
      <w:bookmarkStart w:id="7" w:name="_Toc415740576"/>
      <w:r w:rsidRPr="002C48A3">
        <w:rPr>
          <w:rFonts w:ascii="Times New Roman" w:hAnsi="Times New Roman" w:cs="Times New Roman"/>
          <w:color w:val="000000" w:themeColor="text1"/>
          <w:sz w:val="24"/>
          <w:szCs w:val="24"/>
        </w:rPr>
        <w:t>3.4 Frequency of data collection and measuring performance indicators</w:t>
      </w:r>
      <w:bookmarkEnd w:id="7"/>
    </w:p>
    <w:p w:rsidR="00514A0E" w:rsidRPr="002C48A3" w:rsidRDefault="00514A0E" w:rsidP="00453865">
      <w:pPr>
        <w:pStyle w:val="Heading2"/>
        <w:jc w:val="both"/>
        <w:rPr>
          <w:rFonts w:ascii="Times New Roman" w:hAnsi="Times New Roman" w:cs="Times New Roman"/>
          <w:color w:val="000000" w:themeColor="text1"/>
          <w:sz w:val="24"/>
          <w:szCs w:val="24"/>
        </w:rPr>
      </w:pPr>
    </w:p>
    <w:p w:rsidR="00453865" w:rsidRPr="002C48A3" w:rsidRDefault="00E625B0" w:rsidP="00785860">
      <w:pPr>
        <w:autoSpaceDE w:val="0"/>
        <w:autoSpaceDN w:val="0"/>
        <w:adjustRightInd w:val="0"/>
        <w:spacing w:after="0" w:line="276" w:lineRule="auto"/>
        <w:jc w:val="both"/>
        <w:rPr>
          <w:rFonts w:ascii="Times New Roman" w:hAnsi="Times New Roman"/>
          <w:sz w:val="24"/>
        </w:rPr>
      </w:pPr>
      <w:r w:rsidRPr="002C48A3">
        <w:rPr>
          <w:rFonts w:ascii="Times New Roman" w:hAnsi="Times New Roman"/>
          <w:sz w:val="24"/>
        </w:rPr>
        <w:t xml:space="preserve">The data shall be updated regularly </w:t>
      </w:r>
      <w:r w:rsidR="00514A0E" w:rsidRPr="002C48A3">
        <w:rPr>
          <w:rFonts w:ascii="Times New Roman" w:hAnsi="Times New Roman"/>
          <w:sz w:val="24"/>
        </w:rPr>
        <w:t xml:space="preserve">for all the indicators in both core and other services sector. However, frequency of data collection and measurement of performance </w:t>
      </w:r>
      <w:r w:rsidR="00EF68DB" w:rsidRPr="002C48A3">
        <w:rPr>
          <w:rFonts w:ascii="Times New Roman" w:hAnsi="Times New Roman"/>
          <w:sz w:val="24"/>
        </w:rPr>
        <w:t>indicators in</w:t>
      </w:r>
      <w:r w:rsidR="00514A0E" w:rsidRPr="002C48A3">
        <w:rPr>
          <w:rFonts w:ascii="Times New Roman" w:hAnsi="Times New Roman"/>
          <w:sz w:val="24"/>
        </w:rPr>
        <w:t xml:space="preserve"> each city is </w:t>
      </w:r>
      <w:r w:rsidR="00453865" w:rsidRPr="002C48A3">
        <w:rPr>
          <w:rFonts w:ascii="Times New Roman" w:hAnsi="Times New Roman"/>
          <w:sz w:val="24"/>
        </w:rPr>
        <w:t>dependent</w:t>
      </w:r>
      <w:r w:rsidR="00514A0E" w:rsidRPr="002C48A3">
        <w:rPr>
          <w:rFonts w:ascii="Times New Roman" w:hAnsi="Times New Roman"/>
          <w:sz w:val="24"/>
        </w:rPr>
        <w:t xml:space="preserve"> on </w:t>
      </w:r>
      <w:r w:rsidR="00453865" w:rsidRPr="002C48A3">
        <w:rPr>
          <w:rFonts w:ascii="Times New Roman" w:hAnsi="Times New Roman"/>
          <w:sz w:val="24"/>
        </w:rPr>
        <w:t xml:space="preserve">a </w:t>
      </w:r>
      <w:r w:rsidR="00514A0E" w:rsidRPr="002C48A3">
        <w:rPr>
          <w:rFonts w:ascii="Times New Roman" w:hAnsi="Times New Roman"/>
          <w:sz w:val="24"/>
        </w:rPr>
        <w:t xml:space="preserve">number of factors </w:t>
      </w:r>
      <w:r w:rsidR="00453865" w:rsidRPr="002C48A3">
        <w:rPr>
          <w:rFonts w:ascii="Times New Roman" w:hAnsi="Times New Roman"/>
          <w:sz w:val="24"/>
        </w:rPr>
        <w:t>such as:</w:t>
      </w:r>
    </w:p>
    <w:p w:rsidR="00453865" w:rsidRPr="002C48A3" w:rsidRDefault="00453865" w:rsidP="00785860">
      <w:pPr>
        <w:autoSpaceDE w:val="0"/>
        <w:autoSpaceDN w:val="0"/>
        <w:adjustRightInd w:val="0"/>
        <w:spacing w:after="0" w:line="276" w:lineRule="auto"/>
        <w:jc w:val="both"/>
        <w:rPr>
          <w:rFonts w:ascii="Times New Roman" w:hAnsi="Times New Roman"/>
          <w:sz w:val="24"/>
        </w:rPr>
      </w:pPr>
    </w:p>
    <w:p w:rsidR="00453865" w:rsidRPr="002C48A3" w:rsidRDefault="00453865" w:rsidP="00453865">
      <w:pPr>
        <w:pStyle w:val="ListParagraph"/>
        <w:numPr>
          <w:ilvl w:val="0"/>
          <w:numId w:val="16"/>
        </w:numPr>
        <w:autoSpaceDE w:val="0"/>
        <w:autoSpaceDN w:val="0"/>
        <w:adjustRightInd w:val="0"/>
        <w:spacing w:line="276" w:lineRule="auto"/>
        <w:jc w:val="both"/>
      </w:pPr>
      <w:r w:rsidRPr="002C48A3">
        <w:t>S</w:t>
      </w:r>
      <w:r w:rsidR="00514A0E" w:rsidRPr="002C48A3">
        <w:t xml:space="preserve">ize of the city </w:t>
      </w:r>
      <w:r w:rsidRPr="002C48A3">
        <w:t>(</w:t>
      </w:r>
      <w:r w:rsidR="00514A0E" w:rsidRPr="002C48A3">
        <w:t>in terms of its population and area</w:t>
      </w:r>
      <w:r w:rsidRPr="002C48A3">
        <w:t>)</w:t>
      </w:r>
    </w:p>
    <w:p w:rsidR="00453865" w:rsidRPr="002C48A3" w:rsidRDefault="00453865" w:rsidP="00453865">
      <w:pPr>
        <w:pStyle w:val="ListParagraph"/>
        <w:numPr>
          <w:ilvl w:val="0"/>
          <w:numId w:val="16"/>
        </w:numPr>
        <w:autoSpaceDE w:val="0"/>
        <w:autoSpaceDN w:val="0"/>
        <w:adjustRightInd w:val="0"/>
        <w:spacing w:line="276" w:lineRule="auto"/>
        <w:jc w:val="both"/>
      </w:pPr>
      <w:r w:rsidRPr="002C48A3">
        <w:t>S</w:t>
      </w:r>
      <w:r w:rsidR="00514A0E" w:rsidRPr="002C48A3">
        <w:t>taff deploy</w:t>
      </w:r>
      <w:r w:rsidRPr="002C48A3">
        <w:t>ment for the service concerned</w:t>
      </w:r>
    </w:p>
    <w:p w:rsidR="00453865" w:rsidRPr="002C48A3" w:rsidRDefault="00453865" w:rsidP="00453865">
      <w:pPr>
        <w:pStyle w:val="ListParagraph"/>
        <w:numPr>
          <w:ilvl w:val="0"/>
          <w:numId w:val="16"/>
        </w:numPr>
        <w:autoSpaceDE w:val="0"/>
        <w:autoSpaceDN w:val="0"/>
        <w:adjustRightInd w:val="0"/>
        <w:spacing w:line="276" w:lineRule="auto"/>
        <w:jc w:val="both"/>
      </w:pPr>
      <w:r w:rsidRPr="002C48A3">
        <w:t>Govern</w:t>
      </w:r>
      <w:r w:rsidR="00514A0E" w:rsidRPr="002C48A3">
        <w:t xml:space="preserve">ance/administrative structure </w:t>
      </w:r>
      <w:r w:rsidRPr="002C48A3">
        <w:t>of the service delivery agency</w:t>
      </w:r>
    </w:p>
    <w:p w:rsidR="00453865" w:rsidRPr="002C48A3" w:rsidRDefault="00453865" w:rsidP="00453865">
      <w:pPr>
        <w:pStyle w:val="ListParagraph"/>
        <w:numPr>
          <w:ilvl w:val="0"/>
          <w:numId w:val="16"/>
        </w:numPr>
        <w:autoSpaceDE w:val="0"/>
        <w:autoSpaceDN w:val="0"/>
        <w:adjustRightInd w:val="0"/>
        <w:spacing w:line="276" w:lineRule="auto"/>
        <w:jc w:val="both"/>
      </w:pPr>
      <w:r w:rsidRPr="002C48A3">
        <w:t>N</w:t>
      </w:r>
      <w:r w:rsidR="00514A0E" w:rsidRPr="002C48A3">
        <w:t xml:space="preserve">ature </w:t>
      </w:r>
      <w:r w:rsidR="00EF68DB" w:rsidRPr="002C48A3">
        <w:t xml:space="preserve">and scale </w:t>
      </w:r>
      <w:r w:rsidR="00514A0E" w:rsidRPr="002C48A3">
        <w:t>of service</w:t>
      </w:r>
      <w:r w:rsidR="00EF68DB" w:rsidRPr="002C48A3">
        <w:t xml:space="preserve"> provided</w:t>
      </w:r>
    </w:p>
    <w:p w:rsidR="00453865" w:rsidRPr="002C48A3" w:rsidRDefault="00453865" w:rsidP="00453865">
      <w:pPr>
        <w:pStyle w:val="ListParagraph"/>
        <w:numPr>
          <w:ilvl w:val="0"/>
          <w:numId w:val="16"/>
        </w:numPr>
        <w:autoSpaceDE w:val="0"/>
        <w:autoSpaceDN w:val="0"/>
        <w:adjustRightInd w:val="0"/>
        <w:spacing w:line="276" w:lineRule="auto"/>
        <w:jc w:val="both"/>
      </w:pPr>
      <w:r w:rsidRPr="002C48A3">
        <w:t>Nature</w:t>
      </w:r>
      <w:r w:rsidR="00514A0E" w:rsidRPr="002C48A3">
        <w:t xml:space="preserve"> of data </w:t>
      </w:r>
      <w:r w:rsidR="00EF68DB" w:rsidRPr="002C48A3">
        <w:t>management &amp;</w:t>
      </w:r>
      <w:r w:rsidR="00514A0E" w:rsidRPr="002C48A3">
        <w:t xml:space="preserve"> information </w:t>
      </w:r>
      <w:r w:rsidR="00EF68DB" w:rsidRPr="002C48A3">
        <w:t>system and</w:t>
      </w:r>
      <w:r w:rsidR="00514A0E" w:rsidRPr="002C48A3">
        <w:t xml:space="preserve"> other aspects.</w:t>
      </w:r>
    </w:p>
    <w:p w:rsidR="00453865" w:rsidRPr="002C48A3" w:rsidRDefault="00453865" w:rsidP="00453865">
      <w:pPr>
        <w:pStyle w:val="ListParagraph"/>
        <w:autoSpaceDE w:val="0"/>
        <w:autoSpaceDN w:val="0"/>
        <w:adjustRightInd w:val="0"/>
        <w:spacing w:line="276" w:lineRule="auto"/>
        <w:jc w:val="both"/>
      </w:pPr>
    </w:p>
    <w:p w:rsidR="00514A0E" w:rsidRPr="002C48A3" w:rsidRDefault="00514A0E" w:rsidP="00453865">
      <w:pPr>
        <w:autoSpaceDE w:val="0"/>
        <w:autoSpaceDN w:val="0"/>
        <w:adjustRightInd w:val="0"/>
        <w:spacing w:line="276" w:lineRule="auto"/>
        <w:jc w:val="both"/>
        <w:rPr>
          <w:rFonts w:ascii="Times New Roman" w:hAnsi="Times New Roman"/>
          <w:sz w:val="24"/>
        </w:rPr>
      </w:pPr>
      <w:r w:rsidRPr="002C48A3">
        <w:rPr>
          <w:rFonts w:ascii="Times New Roman" w:hAnsi="Times New Roman"/>
          <w:sz w:val="24"/>
        </w:rPr>
        <w:t>Therefore, reporting officer of the depar</w:t>
      </w:r>
      <w:r w:rsidR="008977ED" w:rsidRPr="002C48A3">
        <w:rPr>
          <w:rFonts w:ascii="Times New Roman" w:hAnsi="Times New Roman"/>
          <w:sz w:val="24"/>
        </w:rPr>
        <w:t>tment or T</w:t>
      </w:r>
      <w:r w:rsidRPr="002C48A3">
        <w:rPr>
          <w:rFonts w:ascii="Times New Roman" w:hAnsi="Times New Roman"/>
          <w:sz w:val="24"/>
        </w:rPr>
        <w:t>hromde concerned has to take the decision on the frequency of data collection to work out various indictors for different services/ facilities</w:t>
      </w:r>
      <w:r w:rsidR="00EF68DB" w:rsidRPr="002C48A3">
        <w:rPr>
          <w:rFonts w:ascii="Times New Roman" w:hAnsi="Times New Roman"/>
          <w:sz w:val="24"/>
        </w:rPr>
        <w:t xml:space="preserve"> as well as frequency of measurement of different performance indicators.</w:t>
      </w:r>
      <w:r w:rsidR="00453865" w:rsidRPr="002C48A3">
        <w:rPr>
          <w:rFonts w:ascii="Times New Roman" w:hAnsi="Times New Roman"/>
          <w:sz w:val="24"/>
        </w:rPr>
        <w:t xml:space="preserve"> The </w:t>
      </w:r>
      <w:r w:rsidR="00C46A55" w:rsidRPr="002C48A3">
        <w:rPr>
          <w:rFonts w:ascii="Times New Roman" w:hAnsi="Times New Roman"/>
          <w:sz w:val="24"/>
        </w:rPr>
        <w:t xml:space="preserve">minimum </w:t>
      </w:r>
      <w:r w:rsidR="00453865" w:rsidRPr="002C48A3">
        <w:rPr>
          <w:rFonts w:ascii="Times New Roman" w:hAnsi="Times New Roman"/>
          <w:sz w:val="24"/>
        </w:rPr>
        <w:t>frequency of measurement of PI in Chapte</w:t>
      </w:r>
      <w:r w:rsidR="008977ED" w:rsidRPr="002C48A3">
        <w:rPr>
          <w:rFonts w:ascii="Times New Roman" w:hAnsi="Times New Roman"/>
          <w:sz w:val="24"/>
        </w:rPr>
        <w:t>r 4 and 5 of this report is may be treated as</w:t>
      </w:r>
      <w:r w:rsidR="00453865" w:rsidRPr="002C48A3">
        <w:rPr>
          <w:rFonts w:ascii="Times New Roman" w:hAnsi="Times New Roman"/>
          <w:sz w:val="24"/>
        </w:rPr>
        <w:t xml:space="preserve"> suggestive.</w:t>
      </w:r>
    </w:p>
    <w:p w:rsidR="00C54740" w:rsidRPr="002C48A3" w:rsidRDefault="00C54740" w:rsidP="00785860">
      <w:pPr>
        <w:autoSpaceDE w:val="0"/>
        <w:autoSpaceDN w:val="0"/>
        <w:adjustRightInd w:val="0"/>
        <w:spacing w:after="0" w:line="276" w:lineRule="auto"/>
        <w:jc w:val="both"/>
        <w:rPr>
          <w:rFonts w:ascii="Times New Roman" w:hAnsi="Times New Roman"/>
          <w:sz w:val="24"/>
        </w:rPr>
      </w:pPr>
    </w:p>
    <w:p w:rsidR="00C54740" w:rsidRPr="002C48A3" w:rsidRDefault="00C54740" w:rsidP="00785860">
      <w:pPr>
        <w:autoSpaceDE w:val="0"/>
        <w:autoSpaceDN w:val="0"/>
        <w:adjustRightInd w:val="0"/>
        <w:spacing w:after="0" w:line="276" w:lineRule="auto"/>
        <w:jc w:val="both"/>
        <w:rPr>
          <w:rFonts w:ascii="Times New Roman" w:hAnsi="Times New Roman"/>
          <w:sz w:val="24"/>
        </w:rPr>
      </w:pPr>
      <w:r w:rsidRPr="002C48A3">
        <w:rPr>
          <w:rFonts w:ascii="Times New Roman" w:hAnsi="Times New Roman"/>
          <w:sz w:val="24"/>
        </w:rPr>
        <w:t xml:space="preserve"> </w:t>
      </w:r>
    </w:p>
    <w:p w:rsidR="00785860" w:rsidRPr="002C48A3" w:rsidRDefault="00785860" w:rsidP="00785860">
      <w:pPr>
        <w:spacing w:line="276" w:lineRule="auto"/>
        <w:ind w:left="-142"/>
        <w:jc w:val="both"/>
        <w:rPr>
          <w:rFonts w:ascii="Times New Roman" w:hAnsi="Times New Roman"/>
          <w:b/>
          <w:color w:val="595959" w:themeColor="text1" w:themeTint="A6"/>
          <w:sz w:val="24"/>
        </w:rPr>
      </w:pPr>
    </w:p>
    <w:p w:rsidR="00785860" w:rsidRPr="002C48A3" w:rsidRDefault="00785860">
      <w:pPr>
        <w:spacing w:after="200" w:line="276" w:lineRule="auto"/>
        <w:rPr>
          <w:rFonts w:ascii="Times New Roman" w:hAnsi="Times New Roman"/>
          <w:color w:val="auto"/>
          <w:sz w:val="24"/>
        </w:rPr>
      </w:pPr>
    </w:p>
    <w:p w:rsidR="00785860" w:rsidRPr="002C48A3" w:rsidRDefault="00785860">
      <w:pPr>
        <w:spacing w:after="200" w:line="276" w:lineRule="auto"/>
        <w:rPr>
          <w:rFonts w:ascii="Times New Roman" w:hAnsi="Times New Roman"/>
          <w:color w:val="auto"/>
          <w:sz w:val="24"/>
        </w:rPr>
      </w:pPr>
    </w:p>
    <w:p w:rsidR="00B01FC7" w:rsidRPr="002C48A3" w:rsidRDefault="00B01FC7" w:rsidP="00B01FC7">
      <w:pPr>
        <w:spacing w:line="276" w:lineRule="auto"/>
        <w:ind w:left="-142"/>
        <w:jc w:val="both"/>
        <w:rPr>
          <w:rFonts w:ascii="Times New Roman" w:hAnsi="Times New Roman"/>
          <w:b/>
          <w:color w:val="595959" w:themeColor="text1" w:themeTint="A6"/>
          <w:sz w:val="24"/>
        </w:rPr>
        <w:sectPr w:rsidR="00B01FC7" w:rsidRPr="002C48A3" w:rsidSect="002A0332">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Style w:val="TableGrid"/>
        <w:tblW w:w="11321" w:type="dxa"/>
        <w:tblLook w:val="04A0" w:firstRow="1" w:lastRow="0" w:firstColumn="1" w:lastColumn="0" w:noHBand="0" w:noVBand="1"/>
      </w:tblPr>
      <w:tblGrid>
        <w:gridCol w:w="992"/>
        <w:gridCol w:w="10329"/>
      </w:tblGrid>
      <w:tr w:rsidR="00764296" w:rsidRPr="002C48A3" w:rsidTr="00764296">
        <w:trPr>
          <w:trHeight w:hRule="exact" w:val="466"/>
        </w:trPr>
        <w:tc>
          <w:tcPr>
            <w:tcW w:w="992" w:type="dxa"/>
            <w:shd w:val="clear" w:color="auto" w:fill="FFC000"/>
          </w:tcPr>
          <w:p w:rsidR="00764296" w:rsidRPr="002C48A3" w:rsidRDefault="00764296" w:rsidP="00DD458E">
            <w:pPr>
              <w:rPr>
                <w:rFonts w:ascii="Times New Roman" w:hAnsi="Times New Roman"/>
                <w:sz w:val="24"/>
              </w:rPr>
            </w:pPr>
            <w:r w:rsidRPr="002C48A3">
              <w:rPr>
                <w:rFonts w:ascii="Times New Roman" w:hAnsi="Times New Roman"/>
                <w:color w:val="595959" w:themeColor="text1" w:themeTint="A6"/>
                <w:sz w:val="24"/>
              </w:rPr>
              <w:lastRenderedPageBreak/>
              <w:t>4.0</w:t>
            </w:r>
          </w:p>
        </w:tc>
        <w:tc>
          <w:tcPr>
            <w:tcW w:w="10329" w:type="dxa"/>
            <w:shd w:val="clear" w:color="auto" w:fill="FFC000"/>
          </w:tcPr>
          <w:p w:rsidR="00764296" w:rsidRPr="002C48A3" w:rsidRDefault="00433372" w:rsidP="00764296">
            <w:pPr>
              <w:pStyle w:val="EYHeading1"/>
              <w:rPr>
                <w:rFonts w:ascii="Times New Roman" w:hAnsi="Times New Roman"/>
                <w:sz w:val="24"/>
              </w:rPr>
            </w:pPr>
            <w:bookmarkStart w:id="8" w:name="_Toc415740577"/>
            <w:r w:rsidRPr="002C48A3">
              <w:rPr>
                <w:rFonts w:ascii="Times New Roman" w:hAnsi="Times New Roman"/>
                <w:color w:val="595959" w:themeColor="text1" w:themeTint="A6"/>
                <w:sz w:val="24"/>
              </w:rPr>
              <w:t>Performance Reportin</w:t>
            </w:r>
            <w:r w:rsidR="00764296" w:rsidRPr="002C48A3">
              <w:rPr>
                <w:rFonts w:ascii="Times New Roman" w:hAnsi="Times New Roman"/>
                <w:color w:val="595959" w:themeColor="text1" w:themeTint="A6"/>
                <w:sz w:val="24"/>
              </w:rPr>
              <w:t>g, Indicators and Guidelines -Core Services</w:t>
            </w:r>
            <w:bookmarkEnd w:id="8"/>
          </w:p>
        </w:tc>
      </w:tr>
    </w:tbl>
    <w:p w:rsidR="0030203B" w:rsidRPr="002C48A3" w:rsidRDefault="0030203B" w:rsidP="0030203B">
      <w:pPr>
        <w:spacing w:line="276" w:lineRule="auto"/>
        <w:jc w:val="both"/>
        <w:rPr>
          <w:rFonts w:ascii="Times New Roman" w:hAnsi="Times New Roman"/>
          <w:color w:val="auto"/>
          <w:sz w:val="24"/>
        </w:rPr>
      </w:pP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WATER SUPPLY SERVICES</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1:   COVERAGE OF WATER SUPPLY CONNECTIONS</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ayout w:type="fixed"/>
        <w:tblLook w:val="04A0" w:firstRow="1" w:lastRow="0" w:firstColumn="1" w:lastColumn="0" w:noHBand="0" w:noVBand="1"/>
      </w:tblPr>
      <w:tblGrid>
        <w:gridCol w:w="2093"/>
        <w:gridCol w:w="709"/>
        <w:gridCol w:w="3969"/>
        <w:gridCol w:w="3543"/>
        <w:gridCol w:w="3835"/>
      </w:tblGrid>
      <w:tr w:rsidR="00EA76D7" w:rsidRPr="002C48A3" w:rsidTr="00954BE9">
        <w:trPr>
          <w:trHeight w:val="932"/>
        </w:trPr>
        <w:tc>
          <w:tcPr>
            <w:tcW w:w="2093" w:type="dxa"/>
            <w:shd w:val="clear" w:color="auto" w:fill="FFC000"/>
            <w:vAlign w:val="bottom"/>
          </w:tcPr>
          <w:p w:rsidR="00EA76D7" w:rsidRPr="002C48A3" w:rsidRDefault="00EA76D7"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709" w:type="dxa"/>
            <w:shd w:val="clear" w:color="auto" w:fill="FFC000"/>
            <w:vAlign w:val="bottom"/>
          </w:tcPr>
          <w:p w:rsidR="00EA76D7" w:rsidRPr="002C48A3" w:rsidRDefault="00EA76D7"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969" w:type="dxa"/>
            <w:shd w:val="clear" w:color="auto" w:fill="FFC000"/>
            <w:vAlign w:val="bottom"/>
          </w:tcPr>
          <w:p w:rsidR="00EA76D7" w:rsidRPr="002C48A3" w:rsidRDefault="00EA76D7"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3" w:type="dxa"/>
            <w:shd w:val="clear" w:color="auto" w:fill="FFC000"/>
            <w:vAlign w:val="bottom"/>
          </w:tcPr>
          <w:p w:rsidR="00EA76D7" w:rsidRPr="002C48A3" w:rsidRDefault="00EA76D7"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35" w:type="dxa"/>
            <w:shd w:val="clear" w:color="auto" w:fill="FFC000"/>
            <w:vAlign w:val="bottom"/>
          </w:tcPr>
          <w:p w:rsidR="00EA76D7" w:rsidRPr="002C48A3" w:rsidRDefault="00EF68DB" w:rsidP="008977ED">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2C48A3">
        <w:trPr>
          <w:trHeight w:val="1453"/>
        </w:trPr>
        <w:tc>
          <w:tcPr>
            <w:tcW w:w="2093" w:type="dxa"/>
            <w:vAlign w:val="center"/>
          </w:tcPr>
          <w:p w:rsidR="00EA76D7" w:rsidRPr="002C48A3" w:rsidRDefault="00EA76D7" w:rsidP="002C48A3">
            <w:pPr>
              <w:spacing w:after="0"/>
              <w:rPr>
                <w:rFonts w:ascii="Times New Roman" w:eastAsiaTheme="majorEastAsia" w:hAnsi="Times New Roman"/>
                <w:b/>
                <w:bCs/>
                <w:color w:val="auto"/>
                <w:sz w:val="24"/>
              </w:rPr>
            </w:pPr>
            <w:r w:rsidRPr="002C48A3">
              <w:rPr>
                <w:rFonts w:ascii="Times New Roman" w:hAnsi="Times New Roman"/>
                <w:color w:val="auto"/>
                <w:spacing w:val="-1"/>
                <w:sz w:val="24"/>
              </w:rPr>
              <w:t>Coverage of water supply connections</w:t>
            </w:r>
          </w:p>
        </w:tc>
        <w:tc>
          <w:tcPr>
            <w:tcW w:w="709" w:type="dxa"/>
            <w:vAlign w:val="center"/>
          </w:tcPr>
          <w:p w:rsidR="00EA76D7" w:rsidRPr="002C48A3" w:rsidRDefault="00EA76D7" w:rsidP="002C48A3">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969" w:type="dxa"/>
            <w:vAlign w:val="center"/>
          </w:tcPr>
          <w:p w:rsidR="00EA76D7" w:rsidRPr="002C48A3" w:rsidRDefault="00EA76D7" w:rsidP="002C48A3">
            <w:pPr>
              <w:spacing w:after="0"/>
              <w:rPr>
                <w:rFonts w:ascii="Times New Roman" w:eastAsiaTheme="majorEastAsia" w:hAnsi="Times New Roman"/>
                <w:b/>
                <w:bCs/>
                <w:color w:val="auto"/>
                <w:sz w:val="24"/>
              </w:rPr>
            </w:pPr>
            <w:r w:rsidRPr="002C48A3">
              <w:rPr>
                <w:rFonts w:ascii="Times New Roman" w:hAnsi="Times New Roman"/>
                <w:color w:val="auto"/>
                <w:sz w:val="24"/>
              </w:rPr>
              <w:t xml:space="preserve">Total number of households in the service area that are connected to the water supply </w:t>
            </w:r>
            <w:r w:rsidRPr="002C48A3">
              <w:rPr>
                <w:rFonts w:ascii="Times New Roman" w:hAnsi="Times New Roman"/>
                <w:color w:val="auto"/>
                <w:spacing w:val="-1"/>
                <w:sz w:val="24"/>
              </w:rPr>
              <w:t xml:space="preserve">network with a direct service connection, as percentage of Total number of households </w:t>
            </w:r>
            <w:r w:rsidRPr="002C48A3">
              <w:rPr>
                <w:rFonts w:ascii="Times New Roman" w:hAnsi="Times New Roman"/>
                <w:color w:val="auto"/>
                <w:sz w:val="24"/>
              </w:rPr>
              <w:t>in that service area. The service area may be either an electoral ward, or the THROMDE as a whole</w:t>
            </w:r>
          </w:p>
        </w:tc>
        <w:tc>
          <w:tcPr>
            <w:tcW w:w="3543" w:type="dxa"/>
            <w:vAlign w:val="center"/>
          </w:tcPr>
          <w:p w:rsidR="00EA76D7" w:rsidRPr="002C48A3" w:rsidRDefault="00EA76D7" w:rsidP="002C48A3">
            <w:pPr>
              <w:spacing w:after="0"/>
              <w:rPr>
                <w:rFonts w:ascii="Times New Roman" w:hAnsi="Times New Roman"/>
                <w:color w:val="auto"/>
                <w:sz w:val="24"/>
              </w:rPr>
            </w:pPr>
            <w:r w:rsidRPr="002C48A3">
              <w:rPr>
                <w:rFonts w:ascii="Times New Roman" w:hAnsi="Times New Roman"/>
                <w:color w:val="auto"/>
                <w:sz w:val="24"/>
              </w:rPr>
              <w:t>Ward Level</w:t>
            </w:r>
          </w:p>
        </w:tc>
        <w:tc>
          <w:tcPr>
            <w:tcW w:w="3835" w:type="dxa"/>
            <w:vAlign w:val="center"/>
          </w:tcPr>
          <w:p w:rsidR="00EA76D7" w:rsidRPr="002C48A3" w:rsidRDefault="00EA76D7" w:rsidP="002C48A3">
            <w:pPr>
              <w:spacing w:after="0"/>
              <w:rPr>
                <w:rFonts w:ascii="Times New Roman" w:eastAsiaTheme="majorEastAsia" w:hAnsi="Times New Roman"/>
                <w:b/>
                <w:bCs/>
                <w:color w:val="auto"/>
                <w:sz w:val="24"/>
              </w:rPr>
            </w:pPr>
            <w:r w:rsidRPr="002C48A3">
              <w:rPr>
                <w:rFonts w:ascii="Times New Roman" w:hAnsi="Times New Roman"/>
                <w:color w:val="auto"/>
                <w:sz w:val="24"/>
              </w:rPr>
              <w:t>Quarterly</w:t>
            </w:r>
          </w:p>
        </w:tc>
      </w:tr>
    </w:tbl>
    <w:p w:rsidR="00EA76D7" w:rsidRPr="002C48A3" w:rsidRDefault="00EA76D7" w:rsidP="00EA76D7">
      <w:pPr>
        <w:rPr>
          <w:rFonts w:ascii="Times New Roman" w:hAnsi="Times New Roman"/>
          <w:sz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333"/>
        <w:gridCol w:w="1191"/>
        <w:gridCol w:w="1639"/>
        <w:gridCol w:w="1313"/>
        <w:gridCol w:w="3442"/>
        <w:gridCol w:w="3779"/>
      </w:tblGrid>
      <w:tr w:rsidR="00954BE9" w:rsidRPr="002C48A3" w:rsidTr="004C5576">
        <w:trPr>
          <w:trHeight w:val="840"/>
          <w:tblHeader/>
        </w:trPr>
        <w:tc>
          <w:tcPr>
            <w:tcW w:w="433" w:type="dxa"/>
            <w:shd w:val="clear" w:color="auto" w:fill="FFC000"/>
            <w:vAlign w:val="bottom"/>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369" w:type="dxa"/>
            <w:shd w:val="clear" w:color="auto" w:fill="FFC000"/>
            <w:vAlign w:val="bottom"/>
            <w:hideMark/>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96" w:type="dxa"/>
            <w:shd w:val="clear" w:color="auto" w:fill="FFC000"/>
            <w:vAlign w:val="bottom"/>
            <w:hideMark/>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639" w:type="dxa"/>
            <w:shd w:val="clear" w:color="auto" w:fill="FFC000"/>
            <w:vAlign w:val="bottom"/>
            <w:hideMark/>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162" w:type="dxa"/>
            <w:shd w:val="clear" w:color="auto" w:fill="FFC000"/>
            <w:vAlign w:val="bottom"/>
            <w:hideMark/>
          </w:tcPr>
          <w:p w:rsidR="00954BE9" w:rsidRPr="002C48A3" w:rsidRDefault="0064343F" w:rsidP="004C5576">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=(a/b*100)</w:t>
            </w:r>
          </w:p>
        </w:tc>
        <w:tc>
          <w:tcPr>
            <w:tcW w:w="3515" w:type="dxa"/>
            <w:shd w:val="clear" w:color="auto" w:fill="FFC000"/>
            <w:vAlign w:val="bottom"/>
            <w:hideMark/>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60" w:type="dxa"/>
            <w:shd w:val="clear" w:color="auto" w:fill="FFC000"/>
            <w:vAlign w:val="bottom"/>
          </w:tcPr>
          <w:p w:rsidR="00954BE9" w:rsidRPr="002C48A3" w:rsidRDefault="00954BE9"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954BE9" w:rsidRPr="002C48A3" w:rsidTr="002C48A3">
        <w:trPr>
          <w:trHeight w:val="557"/>
        </w:trPr>
        <w:tc>
          <w:tcPr>
            <w:tcW w:w="433" w:type="dxa"/>
            <w:vAlign w:val="center"/>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a)</w:t>
            </w:r>
          </w:p>
        </w:tc>
        <w:tc>
          <w:tcPr>
            <w:tcW w:w="2369"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Total number of households with direct water supply connection</w:t>
            </w:r>
          </w:p>
        </w:tc>
        <w:tc>
          <w:tcPr>
            <w:tcW w:w="1196"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 Number</w:t>
            </w:r>
          </w:p>
        </w:tc>
        <w:tc>
          <w:tcPr>
            <w:tcW w:w="1639" w:type="dxa"/>
            <w:shd w:val="clear" w:color="auto" w:fill="auto"/>
            <w:noWrap/>
            <w:vAlign w:val="center"/>
            <w:hideMark/>
          </w:tcPr>
          <w:p w:rsidR="00954BE9" w:rsidRPr="002C48A3" w:rsidRDefault="002C48A3" w:rsidP="002C48A3">
            <w:pPr>
              <w:spacing w:after="0"/>
              <w:rPr>
                <w:rFonts w:ascii="Times New Roman" w:hAnsi="Times New Roman"/>
                <w:sz w:val="24"/>
                <w:lang w:val="en-IN" w:eastAsia="en-IN"/>
              </w:rPr>
            </w:pPr>
            <w:r w:rsidRPr="002C48A3">
              <w:rPr>
                <w:rFonts w:ascii="Times New Roman" w:hAnsi="Times New Roman"/>
                <w:sz w:val="24"/>
                <w:lang w:val="en-IN" w:eastAsia="en-IN"/>
              </w:rPr>
              <w:t>2500</w:t>
            </w:r>
          </w:p>
        </w:tc>
        <w:tc>
          <w:tcPr>
            <w:tcW w:w="1162" w:type="dxa"/>
            <w:vMerge w:val="restart"/>
            <w:shd w:val="clear" w:color="auto" w:fill="auto"/>
            <w:noWrap/>
            <w:vAlign w:val="center"/>
            <w:hideMark/>
          </w:tcPr>
          <w:p w:rsidR="00954BE9" w:rsidRPr="002C48A3" w:rsidRDefault="002C48A3" w:rsidP="002C48A3">
            <w:pPr>
              <w:spacing w:after="0"/>
              <w:rPr>
                <w:rFonts w:ascii="Times New Roman" w:hAnsi="Times New Roman"/>
                <w:sz w:val="24"/>
                <w:lang w:val="en-IN" w:eastAsia="en-IN"/>
              </w:rPr>
            </w:pPr>
            <w:r w:rsidRPr="002C48A3">
              <w:rPr>
                <w:rFonts w:ascii="Times New Roman" w:hAnsi="Times New Roman"/>
                <w:sz w:val="24"/>
                <w:lang w:val="en-IN" w:eastAsia="en-IN"/>
              </w:rPr>
              <w:t>100%</w:t>
            </w:r>
          </w:p>
        </w:tc>
        <w:tc>
          <w:tcPr>
            <w:tcW w:w="3515"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60" w:type="dxa"/>
            <w:vAlign w:val="center"/>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rPr>
              <w:t xml:space="preserve">The total number of households (not properties) in the service area should be </w:t>
            </w:r>
            <w:r w:rsidRPr="002C48A3">
              <w:rPr>
                <w:rFonts w:ascii="Times New Roman" w:hAnsi="Times New Roman"/>
                <w:spacing w:val="-1"/>
                <w:sz w:val="24"/>
              </w:rPr>
              <w:t xml:space="preserve">calculated. Service area refers to either the ward or the THROMDE limits. Cadaster maps </w:t>
            </w:r>
            <w:r w:rsidRPr="002C48A3">
              <w:rPr>
                <w:rFonts w:ascii="Times New Roman" w:hAnsi="Times New Roman"/>
                <w:sz w:val="24"/>
              </w:rPr>
              <w:t xml:space="preserve">supplemented through actual ground level surveys (carried out once in 4-5 years) </w:t>
            </w:r>
            <w:r w:rsidRPr="002C48A3">
              <w:rPr>
                <w:rFonts w:ascii="Times New Roman" w:hAnsi="Times New Roman"/>
                <w:spacing w:val="-1"/>
                <w:sz w:val="24"/>
              </w:rPr>
              <w:t xml:space="preserve">should provide this data. Exclusive </w:t>
            </w:r>
            <w:proofErr w:type="gramStart"/>
            <w:r w:rsidRPr="002C48A3">
              <w:rPr>
                <w:rFonts w:ascii="Times New Roman" w:hAnsi="Times New Roman"/>
                <w:spacing w:val="-1"/>
                <w:sz w:val="24"/>
              </w:rPr>
              <w:lastRenderedPageBreak/>
              <w:t>surveys</w:t>
            </w:r>
            <w:proofErr w:type="gramEnd"/>
            <w:r w:rsidRPr="002C48A3">
              <w:rPr>
                <w:rFonts w:ascii="Times New Roman" w:hAnsi="Times New Roman"/>
                <w:spacing w:val="-1"/>
                <w:sz w:val="24"/>
              </w:rPr>
              <w:t xml:space="preserve"> need not be carried out, and data can be </w:t>
            </w:r>
            <w:r w:rsidRPr="002C48A3">
              <w:rPr>
                <w:rFonts w:ascii="Times New Roman" w:hAnsi="Times New Roman"/>
                <w:sz w:val="24"/>
              </w:rPr>
              <w:t>collected during other surveys carried out for property tax, or other such purposes.</w:t>
            </w:r>
          </w:p>
        </w:tc>
      </w:tr>
      <w:tr w:rsidR="00954BE9" w:rsidRPr="002C48A3" w:rsidTr="002C48A3">
        <w:trPr>
          <w:trHeight w:val="1064"/>
        </w:trPr>
        <w:tc>
          <w:tcPr>
            <w:tcW w:w="433" w:type="dxa"/>
            <w:vAlign w:val="center"/>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lastRenderedPageBreak/>
              <w:t>b)</w:t>
            </w:r>
          </w:p>
        </w:tc>
        <w:tc>
          <w:tcPr>
            <w:tcW w:w="2369"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Total number of households in the service area</w:t>
            </w:r>
          </w:p>
        </w:tc>
        <w:tc>
          <w:tcPr>
            <w:tcW w:w="1196"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 Number</w:t>
            </w:r>
          </w:p>
        </w:tc>
        <w:tc>
          <w:tcPr>
            <w:tcW w:w="1639" w:type="dxa"/>
            <w:shd w:val="clear" w:color="auto" w:fill="auto"/>
            <w:noWrap/>
            <w:vAlign w:val="center"/>
            <w:hideMark/>
          </w:tcPr>
          <w:p w:rsidR="00954BE9" w:rsidRPr="002C48A3" w:rsidRDefault="002C48A3" w:rsidP="002C48A3">
            <w:pPr>
              <w:spacing w:after="0"/>
              <w:rPr>
                <w:rFonts w:ascii="Times New Roman" w:hAnsi="Times New Roman"/>
                <w:sz w:val="24"/>
                <w:lang w:val="en-IN" w:eastAsia="en-IN"/>
              </w:rPr>
            </w:pPr>
            <w:r w:rsidRPr="002C48A3">
              <w:rPr>
                <w:rFonts w:ascii="Times New Roman" w:hAnsi="Times New Roman"/>
                <w:sz w:val="24"/>
                <w:lang w:val="en-IN" w:eastAsia="en-IN"/>
              </w:rPr>
              <w:t>2500</w:t>
            </w:r>
          </w:p>
        </w:tc>
        <w:tc>
          <w:tcPr>
            <w:tcW w:w="1162" w:type="dxa"/>
            <w:vMerge/>
            <w:vAlign w:val="center"/>
            <w:hideMark/>
          </w:tcPr>
          <w:p w:rsidR="00954BE9" w:rsidRPr="002C48A3" w:rsidRDefault="00954BE9" w:rsidP="002C48A3">
            <w:pPr>
              <w:spacing w:after="0"/>
              <w:rPr>
                <w:rFonts w:ascii="Times New Roman" w:hAnsi="Times New Roman"/>
                <w:sz w:val="24"/>
                <w:lang w:val="en-IN" w:eastAsia="en-IN"/>
              </w:rPr>
            </w:pPr>
          </w:p>
        </w:tc>
        <w:tc>
          <w:tcPr>
            <w:tcW w:w="3515" w:type="dxa"/>
            <w:shd w:val="clear" w:color="auto" w:fill="auto"/>
            <w:vAlign w:val="center"/>
            <w:hideMark/>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60" w:type="dxa"/>
            <w:vAlign w:val="center"/>
          </w:tcPr>
          <w:p w:rsidR="00954BE9" w:rsidRPr="002C48A3" w:rsidRDefault="00954BE9" w:rsidP="002C48A3">
            <w:pPr>
              <w:spacing w:after="0"/>
              <w:rPr>
                <w:rFonts w:ascii="Times New Roman" w:hAnsi="Times New Roman"/>
                <w:sz w:val="24"/>
                <w:lang w:val="en-IN" w:eastAsia="en-IN"/>
              </w:rPr>
            </w:pPr>
            <w:r w:rsidRPr="002C48A3">
              <w:rPr>
                <w:rFonts w:ascii="Times New Roman" w:hAnsi="Times New Roman"/>
                <w:sz w:val="24"/>
              </w:rPr>
              <w:t xml:space="preserve">This will include households which receive municipal water supply at one common point, from where it is stored and distributed for all households (for e.g. as in apartment complexes). Households supplied water through public stand posts or </w:t>
            </w:r>
            <w:r w:rsidRPr="002C48A3">
              <w:rPr>
                <w:rFonts w:ascii="Times New Roman" w:hAnsi="Times New Roman"/>
                <w:spacing w:val="-1"/>
                <w:sz w:val="24"/>
              </w:rPr>
              <w:t xml:space="preserve">tankers should be excluded. Households completely dependent on other water sources </w:t>
            </w:r>
            <w:r w:rsidRPr="002C48A3">
              <w:rPr>
                <w:rFonts w:ascii="Times New Roman" w:hAnsi="Times New Roman"/>
                <w:sz w:val="24"/>
              </w:rPr>
              <w:t>such as bore wells, open wells, etc. should not be included.</w:t>
            </w:r>
          </w:p>
        </w:tc>
      </w:tr>
    </w:tbl>
    <w:p w:rsidR="000C3766" w:rsidRDefault="000C3766" w:rsidP="002C48A3">
      <w:pPr>
        <w:spacing w:after="200" w:line="276" w:lineRule="auto"/>
        <w:rPr>
          <w:rFonts w:ascii="Times New Roman" w:eastAsiaTheme="majorEastAsia" w:hAnsi="Times New Roman"/>
          <w:b/>
          <w:bCs/>
          <w:color w:val="595959" w:themeColor="text1" w:themeTint="A6"/>
          <w:sz w:val="24"/>
        </w:rPr>
      </w:pPr>
    </w:p>
    <w:p w:rsidR="00EA76D7" w:rsidRPr="002C48A3" w:rsidRDefault="00EA76D7" w:rsidP="002C48A3">
      <w:pPr>
        <w:spacing w:after="200" w:line="276" w:lineRule="auto"/>
        <w:rPr>
          <w:rFonts w:ascii="Times New Roman" w:hAnsi="Times New Roman"/>
          <w:sz w:val="24"/>
        </w:rPr>
      </w:pPr>
      <w:r w:rsidRPr="002C48A3">
        <w:rPr>
          <w:rFonts w:ascii="Times New Roman" w:eastAsiaTheme="majorEastAsia" w:hAnsi="Times New Roman"/>
          <w:b/>
          <w:bCs/>
          <w:color w:val="595959" w:themeColor="text1" w:themeTint="A6"/>
          <w:sz w:val="24"/>
        </w:rPr>
        <w:t>Indicator 2:   PER CAPITA SUPPLY OF WATER</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1951"/>
        <w:gridCol w:w="992"/>
        <w:gridCol w:w="3828"/>
        <w:gridCol w:w="3543"/>
        <w:gridCol w:w="3828"/>
      </w:tblGrid>
      <w:tr w:rsidR="009B1C1B" w:rsidRPr="002C48A3" w:rsidTr="004C5576">
        <w:trPr>
          <w:trHeight w:val="508"/>
        </w:trPr>
        <w:tc>
          <w:tcPr>
            <w:tcW w:w="1951" w:type="dxa"/>
            <w:shd w:val="clear" w:color="auto" w:fill="FFC000"/>
            <w:vAlign w:val="bottom"/>
          </w:tcPr>
          <w:p w:rsidR="009B1C1B" w:rsidRPr="002C48A3" w:rsidRDefault="009B1C1B" w:rsidP="00314B8F">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9B1C1B" w:rsidRPr="002C48A3" w:rsidRDefault="009B1C1B" w:rsidP="00314B8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828" w:type="dxa"/>
            <w:shd w:val="clear" w:color="auto" w:fill="FFC000"/>
            <w:vAlign w:val="bottom"/>
          </w:tcPr>
          <w:p w:rsidR="009B1C1B" w:rsidRPr="002C48A3" w:rsidRDefault="009B1C1B" w:rsidP="00314B8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3" w:type="dxa"/>
            <w:shd w:val="clear" w:color="auto" w:fill="FFC000"/>
            <w:vAlign w:val="bottom"/>
          </w:tcPr>
          <w:p w:rsidR="009B1C1B" w:rsidRPr="002C48A3" w:rsidRDefault="009B1C1B" w:rsidP="00314B8F">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28" w:type="dxa"/>
            <w:shd w:val="clear" w:color="auto" w:fill="FFC000"/>
            <w:vAlign w:val="bottom"/>
          </w:tcPr>
          <w:p w:rsidR="009B1C1B" w:rsidRPr="002C48A3" w:rsidRDefault="009B1C1B" w:rsidP="00314B8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B1C1B" w:rsidRPr="002C48A3" w:rsidTr="002C48A3">
        <w:trPr>
          <w:trHeight w:val="1299"/>
        </w:trPr>
        <w:tc>
          <w:tcPr>
            <w:tcW w:w="1951" w:type="dxa"/>
            <w:vAlign w:val="center"/>
          </w:tcPr>
          <w:p w:rsidR="009B1C1B" w:rsidRPr="002C48A3" w:rsidRDefault="009B1C1B" w:rsidP="002C48A3">
            <w:pPr>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Per capita supply of water</w:t>
            </w:r>
          </w:p>
        </w:tc>
        <w:tc>
          <w:tcPr>
            <w:tcW w:w="992" w:type="dxa"/>
            <w:vAlign w:val="center"/>
          </w:tcPr>
          <w:p w:rsidR="009B1C1B" w:rsidRPr="002C48A3" w:rsidRDefault="009B1C1B" w:rsidP="002C48A3">
            <w:pPr>
              <w:spacing w:after="0"/>
              <w:rPr>
                <w:rFonts w:ascii="Times New Roman" w:eastAsiaTheme="majorEastAsia" w:hAnsi="Times New Roman"/>
                <w:b/>
                <w:bCs/>
                <w:color w:val="auto"/>
                <w:sz w:val="24"/>
              </w:rPr>
            </w:pPr>
            <w:r w:rsidRPr="002C48A3">
              <w:rPr>
                <w:rFonts w:ascii="Times New Roman" w:hAnsi="Times New Roman"/>
                <w:color w:val="auto"/>
                <w:spacing w:val="-1"/>
                <w:sz w:val="24"/>
              </w:rPr>
              <w:t xml:space="preserve">liters per capita </w:t>
            </w:r>
            <w:r w:rsidRPr="002C48A3">
              <w:rPr>
                <w:rFonts w:ascii="Times New Roman" w:hAnsi="Times New Roman"/>
                <w:color w:val="auto"/>
                <w:sz w:val="24"/>
              </w:rPr>
              <w:t>per day (</w:t>
            </w:r>
            <w:proofErr w:type="spellStart"/>
            <w:r w:rsidRPr="002C48A3">
              <w:rPr>
                <w:rFonts w:ascii="Times New Roman" w:hAnsi="Times New Roman"/>
                <w:color w:val="auto"/>
                <w:sz w:val="24"/>
              </w:rPr>
              <w:t>lpcd</w:t>
            </w:r>
            <w:proofErr w:type="spellEnd"/>
            <w:r w:rsidRPr="002C48A3">
              <w:rPr>
                <w:rFonts w:ascii="Times New Roman" w:hAnsi="Times New Roman"/>
                <w:color w:val="auto"/>
                <w:sz w:val="24"/>
              </w:rPr>
              <w:t>)</w:t>
            </w:r>
          </w:p>
        </w:tc>
        <w:tc>
          <w:tcPr>
            <w:tcW w:w="3828" w:type="dxa"/>
            <w:vAlign w:val="center"/>
          </w:tcPr>
          <w:p w:rsidR="009B1C1B" w:rsidRPr="002C48A3" w:rsidRDefault="009B1C1B" w:rsidP="002C48A3">
            <w:pPr>
              <w:spacing w:after="0"/>
              <w:rPr>
                <w:rFonts w:ascii="Times New Roman" w:eastAsiaTheme="majorEastAsia" w:hAnsi="Times New Roman"/>
                <w:b/>
                <w:bCs/>
                <w:color w:val="auto"/>
                <w:sz w:val="24"/>
              </w:rPr>
            </w:pPr>
            <w:r w:rsidRPr="002C48A3">
              <w:rPr>
                <w:rFonts w:ascii="Times New Roman" w:hAnsi="Times New Roman"/>
                <w:color w:val="auto"/>
                <w:spacing w:val="-1"/>
                <w:sz w:val="24"/>
              </w:rPr>
              <w:t xml:space="preserve">Total water supplied into the distribution system (ex-treatment plant and including </w:t>
            </w:r>
            <w:r w:rsidRPr="002C48A3">
              <w:rPr>
                <w:rFonts w:ascii="Times New Roman" w:hAnsi="Times New Roman"/>
                <w:color w:val="auto"/>
                <w:sz w:val="24"/>
              </w:rPr>
              <w:t>purchased water, if any) expressed by population served per day.</w:t>
            </w:r>
          </w:p>
        </w:tc>
        <w:tc>
          <w:tcPr>
            <w:tcW w:w="3543" w:type="dxa"/>
            <w:vAlign w:val="center"/>
          </w:tcPr>
          <w:p w:rsidR="009B1C1B" w:rsidRPr="002C48A3" w:rsidRDefault="009B1C1B" w:rsidP="002C48A3">
            <w:pPr>
              <w:spacing w:after="0"/>
              <w:rPr>
                <w:rFonts w:ascii="Times New Roman" w:hAnsi="Times New Roman"/>
                <w:color w:val="auto"/>
                <w:sz w:val="24"/>
              </w:rPr>
            </w:pPr>
            <w:r w:rsidRPr="002C48A3">
              <w:rPr>
                <w:rFonts w:ascii="Times New Roman" w:hAnsi="Times New Roman"/>
                <w:color w:val="auto"/>
                <w:sz w:val="24"/>
              </w:rPr>
              <w:t>Thromde Level</w:t>
            </w:r>
          </w:p>
        </w:tc>
        <w:tc>
          <w:tcPr>
            <w:tcW w:w="3828" w:type="dxa"/>
            <w:vAlign w:val="center"/>
          </w:tcPr>
          <w:p w:rsidR="009B1C1B" w:rsidRPr="002C48A3" w:rsidRDefault="009B1C1B" w:rsidP="002C48A3">
            <w:pPr>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Quarterly</w:t>
            </w:r>
          </w:p>
        </w:tc>
      </w:tr>
    </w:tbl>
    <w:p w:rsidR="00EA76D7" w:rsidRPr="002C48A3" w:rsidRDefault="00EA76D7" w:rsidP="00EA76D7">
      <w:pPr>
        <w:rPr>
          <w:rFonts w:ascii="Times New Roman" w:hAnsi="Times New Roman"/>
          <w:sz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510"/>
        <w:gridCol w:w="993"/>
        <w:gridCol w:w="1134"/>
        <w:gridCol w:w="1701"/>
        <w:gridCol w:w="1347"/>
        <w:gridCol w:w="5882"/>
      </w:tblGrid>
      <w:tr w:rsidR="004C5576" w:rsidRPr="002C48A3" w:rsidTr="000C3766">
        <w:trPr>
          <w:trHeight w:val="840"/>
          <w:tblHeader/>
        </w:trPr>
        <w:tc>
          <w:tcPr>
            <w:tcW w:w="433" w:type="dxa"/>
            <w:shd w:val="clear" w:color="auto" w:fill="FFC000"/>
            <w:vAlign w:val="bottom"/>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2510" w:type="dxa"/>
            <w:shd w:val="clear" w:color="auto" w:fill="FFC000"/>
            <w:vAlign w:val="bottom"/>
            <w:hideMark/>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93" w:type="dxa"/>
            <w:shd w:val="clear" w:color="auto" w:fill="FFC000"/>
            <w:vAlign w:val="bottom"/>
            <w:hideMark/>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4C5576" w:rsidRPr="002C48A3" w:rsidRDefault="0064343F" w:rsidP="004C5576">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=[(a/c)/b]</w:t>
            </w:r>
          </w:p>
        </w:tc>
        <w:tc>
          <w:tcPr>
            <w:tcW w:w="1347" w:type="dxa"/>
            <w:shd w:val="clear" w:color="auto" w:fill="FFC000"/>
            <w:vAlign w:val="bottom"/>
            <w:hideMark/>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882" w:type="dxa"/>
            <w:shd w:val="clear" w:color="auto" w:fill="FFC000"/>
            <w:vAlign w:val="bottom"/>
          </w:tcPr>
          <w:p w:rsidR="004C5576" w:rsidRPr="002C48A3" w:rsidRDefault="004C5576" w:rsidP="004C5576">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4C5576" w:rsidRPr="002C48A3" w:rsidTr="000C3766">
        <w:trPr>
          <w:trHeight w:val="408"/>
        </w:trPr>
        <w:tc>
          <w:tcPr>
            <w:tcW w:w="433" w:type="dxa"/>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a)</w:t>
            </w:r>
          </w:p>
        </w:tc>
        <w:tc>
          <w:tcPr>
            <w:tcW w:w="2510" w:type="dxa"/>
            <w:shd w:val="clear" w:color="auto" w:fill="auto"/>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Water supplied to the distribution system</w:t>
            </w:r>
          </w:p>
        </w:tc>
        <w:tc>
          <w:tcPr>
            <w:tcW w:w="993" w:type="dxa"/>
            <w:shd w:val="clear" w:color="auto" w:fill="auto"/>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Million Liter</w:t>
            </w:r>
          </w:p>
        </w:tc>
        <w:tc>
          <w:tcPr>
            <w:tcW w:w="1134" w:type="dxa"/>
            <w:shd w:val="clear" w:color="auto" w:fill="auto"/>
            <w:noWrap/>
            <w:vAlign w:val="center"/>
          </w:tcPr>
          <w:p w:rsidR="004C5576" w:rsidRPr="002C48A3" w:rsidRDefault="002C48A3" w:rsidP="002C48A3">
            <w:pPr>
              <w:spacing w:after="0"/>
              <w:rPr>
                <w:rFonts w:ascii="Times New Roman" w:hAnsi="Times New Roman"/>
                <w:sz w:val="24"/>
                <w:lang w:val="en-IN" w:eastAsia="en-IN"/>
              </w:rPr>
            </w:pPr>
            <w:r w:rsidRPr="002C48A3">
              <w:rPr>
                <w:rFonts w:ascii="Times New Roman" w:hAnsi="Times New Roman"/>
                <w:sz w:val="24"/>
                <w:lang w:val="en-IN" w:eastAsia="en-IN"/>
              </w:rPr>
              <w:t>5.09</w:t>
            </w:r>
          </w:p>
        </w:tc>
        <w:tc>
          <w:tcPr>
            <w:tcW w:w="1701" w:type="dxa"/>
            <w:vMerge w:val="restart"/>
            <w:shd w:val="clear" w:color="auto" w:fill="auto"/>
            <w:noWrap/>
            <w:vAlign w:val="center"/>
          </w:tcPr>
          <w:p w:rsidR="004C5576" w:rsidRPr="002C48A3" w:rsidRDefault="004C5576" w:rsidP="002C48A3">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1347" w:type="dxa"/>
            <w:shd w:val="clear" w:color="auto" w:fill="auto"/>
            <w:vAlign w:val="center"/>
          </w:tcPr>
          <w:p w:rsidR="004C5576" w:rsidRPr="002C48A3" w:rsidRDefault="004C5576" w:rsidP="002C48A3">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82" w:type="dxa"/>
            <w:vAlign w:val="center"/>
          </w:tcPr>
          <w:p w:rsidR="004C5576" w:rsidRPr="002C48A3" w:rsidRDefault="004C5576" w:rsidP="002C48A3">
            <w:pPr>
              <w:shd w:val="clear" w:color="auto" w:fill="FFFFFF"/>
              <w:spacing w:after="0" w:line="226" w:lineRule="exact"/>
              <w:rPr>
                <w:rFonts w:ascii="Times New Roman" w:hAnsi="Times New Roman"/>
                <w:sz w:val="24"/>
              </w:rPr>
            </w:pPr>
            <w:r w:rsidRPr="002C48A3">
              <w:rPr>
                <w:rFonts w:ascii="Times New Roman" w:hAnsi="Times New Roman"/>
                <w:spacing w:val="-1"/>
                <w:sz w:val="24"/>
              </w:rPr>
              <w:t xml:space="preserve">Daily quantities to be measured through metering, and records should be maintained. </w:t>
            </w:r>
            <w:r w:rsidRPr="002C48A3">
              <w:rPr>
                <w:rFonts w:ascii="Times New Roman" w:hAnsi="Times New Roman"/>
                <w:sz w:val="24"/>
              </w:rPr>
              <w:t xml:space="preserve">Total supply for the quarter should be based on aggregate of daily quantum. Only treated water input into the distribution system should be measured. If water is distributed from multiple points, aggregate of that quantity should be considered. The quantum should exclude bulk water transmission losses, as measured through water audit tests. This quantum should include water purchased directly from any other sources and put into the distribution system, if any. Water may have been </w:t>
            </w:r>
            <w:r w:rsidRPr="002C48A3">
              <w:rPr>
                <w:rFonts w:ascii="Times New Roman" w:hAnsi="Times New Roman"/>
                <w:spacing w:val="-1"/>
                <w:sz w:val="24"/>
              </w:rPr>
              <w:t xml:space="preserve">purchased from neighboring THROMDEs, Cantonment Boards, etc. Water supplied in bulk </w:t>
            </w:r>
            <w:r w:rsidRPr="002C48A3">
              <w:rPr>
                <w:rFonts w:ascii="Times New Roman" w:hAnsi="Times New Roman"/>
                <w:sz w:val="24"/>
              </w:rPr>
              <w:t>to large water intensive industries / industrial estates should be excluded.</w:t>
            </w:r>
          </w:p>
        </w:tc>
      </w:tr>
      <w:tr w:rsidR="004C5576" w:rsidRPr="002C48A3" w:rsidTr="000C3766">
        <w:trPr>
          <w:trHeight w:val="430"/>
        </w:trPr>
        <w:tc>
          <w:tcPr>
            <w:tcW w:w="433" w:type="dxa"/>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b)</w:t>
            </w:r>
          </w:p>
        </w:tc>
        <w:tc>
          <w:tcPr>
            <w:tcW w:w="2510" w:type="dxa"/>
            <w:shd w:val="clear" w:color="auto" w:fill="auto"/>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Population served</w:t>
            </w:r>
          </w:p>
        </w:tc>
        <w:tc>
          <w:tcPr>
            <w:tcW w:w="993" w:type="dxa"/>
            <w:shd w:val="clear" w:color="auto" w:fill="auto"/>
            <w:vAlign w:val="center"/>
          </w:tcPr>
          <w:p w:rsidR="004C5576" w:rsidRPr="002C48A3" w:rsidRDefault="004C5576" w:rsidP="002C48A3">
            <w:pPr>
              <w:spacing w:after="0"/>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center"/>
          </w:tcPr>
          <w:p w:rsidR="004C5576" w:rsidRPr="002C48A3" w:rsidRDefault="002C48A3" w:rsidP="002C48A3">
            <w:pPr>
              <w:spacing w:after="0"/>
              <w:rPr>
                <w:rFonts w:ascii="Times New Roman" w:hAnsi="Times New Roman"/>
                <w:sz w:val="24"/>
                <w:lang w:val="en-IN" w:eastAsia="en-IN"/>
              </w:rPr>
            </w:pPr>
            <w:r w:rsidRPr="002C48A3">
              <w:rPr>
                <w:rFonts w:ascii="Times New Roman" w:hAnsi="Times New Roman"/>
                <w:sz w:val="24"/>
                <w:lang w:val="en-IN" w:eastAsia="en-IN"/>
              </w:rPr>
              <w:t>127250</w:t>
            </w:r>
          </w:p>
        </w:tc>
        <w:tc>
          <w:tcPr>
            <w:tcW w:w="1701" w:type="dxa"/>
            <w:vMerge/>
            <w:vAlign w:val="center"/>
          </w:tcPr>
          <w:p w:rsidR="004C5576" w:rsidRPr="002C48A3" w:rsidRDefault="004C5576" w:rsidP="002C48A3">
            <w:pPr>
              <w:spacing w:after="0"/>
              <w:rPr>
                <w:rFonts w:ascii="Times New Roman" w:hAnsi="Times New Roman"/>
                <w:sz w:val="24"/>
                <w:lang w:val="en-IN" w:eastAsia="en-IN"/>
              </w:rPr>
            </w:pPr>
          </w:p>
        </w:tc>
        <w:tc>
          <w:tcPr>
            <w:tcW w:w="1347" w:type="dxa"/>
            <w:shd w:val="clear" w:color="auto" w:fill="auto"/>
            <w:vAlign w:val="center"/>
          </w:tcPr>
          <w:p w:rsidR="004C5576" w:rsidRPr="002C48A3" w:rsidRDefault="004C5576" w:rsidP="002C48A3">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82" w:type="dxa"/>
            <w:vAlign w:val="center"/>
          </w:tcPr>
          <w:p w:rsidR="004C5576" w:rsidRPr="002C48A3" w:rsidRDefault="004C5576" w:rsidP="002C48A3">
            <w:pPr>
              <w:shd w:val="clear" w:color="auto" w:fill="FFFFFF"/>
              <w:spacing w:after="0" w:line="230" w:lineRule="exact"/>
              <w:ind w:right="14"/>
              <w:rPr>
                <w:rFonts w:ascii="Times New Roman" w:hAnsi="Times New Roman"/>
                <w:sz w:val="24"/>
              </w:rPr>
            </w:pPr>
            <w:r w:rsidRPr="002C48A3">
              <w:rPr>
                <w:rFonts w:ascii="Times New Roman" w:hAnsi="Times New Roman"/>
                <w:sz w:val="24"/>
              </w:rPr>
              <w:t xml:space="preserve">Number of people in the service area served by the utility. While typically number </w:t>
            </w:r>
            <w:r w:rsidRPr="002C48A3">
              <w:rPr>
                <w:rFonts w:ascii="Times New Roman" w:hAnsi="Times New Roman"/>
                <w:spacing w:val="-1"/>
                <w:sz w:val="24"/>
              </w:rPr>
              <w:t xml:space="preserve">of residents are considered, if the city has a significant floating population of tourists </w:t>
            </w:r>
            <w:r w:rsidRPr="002C48A3">
              <w:rPr>
                <w:rFonts w:ascii="Times New Roman" w:hAnsi="Times New Roman"/>
                <w:sz w:val="24"/>
              </w:rPr>
              <w:t>who temporarily reside in the city, such population should be included. Tourist population estimates can be reasonably computed on basis of bed capacity of hotels, and occupancy rates.</w:t>
            </w:r>
          </w:p>
        </w:tc>
      </w:tr>
      <w:tr w:rsidR="004C5576" w:rsidRPr="002C48A3" w:rsidTr="000C3766">
        <w:trPr>
          <w:trHeight w:val="692"/>
        </w:trPr>
        <w:tc>
          <w:tcPr>
            <w:tcW w:w="433" w:type="dxa"/>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c)</w:t>
            </w:r>
          </w:p>
        </w:tc>
        <w:tc>
          <w:tcPr>
            <w:tcW w:w="2510" w:type="dxa"/>
            <w:shd w:val="clear" w:color="auto" w:fill="auto"/>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Number of days in a quarter</w:t>
            </w:r>
          </w:p>
        </w:tc>
        <w:tc>
          <w:tcPr>
            <w:tcW w:w="993" w:type="dxa"/>
            <w:shd w:val="clear" w:color="auto" w:fill="auto"/>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4C5576" w:rsidRPr="002C48A3" w:rsidRDefault="00191092" w:rsidP="00191092">
            <w:pPr>
              <w:spacing w:after="0"/>
              <w:rPr>
                <w:rFonts w:ascii="Times New Roman" w:hAnsi="Times New Roman"/>
                <w:sz w:val="24"/>
                <w:lang w:val="en-IN" w:eastAsia="en-IN"/>
              </w:rPr>
            </w:pPr>
            <w:r w:rsidRPr="002C48A3">
              <w:rPr>
                <w:rFonts w:ascii="Times New Roman" w:hAnsi="Times New Roman"/>
                <w:sz w:val="24"/>
                <w:lang w:val="en-IN" w:eastAsia="en-IN"/>
              </w:rPr>
              <w:t>Refer Note 1</w:t>
            </w:r>
          </w:p>
        </w:tc>
        <w:tc>
          <w:tcPr>
            <w:tcW w:w="1701" w:type="dxa"/>
            <w:vMerge/>
            <w:vAlign w:val="bottom"/>
          </w:tcPr>
          <w:p w:rsidR="004C5576" w:rsidRPr="002C48A3" w:rsidRDefault="004C5576" w:rsidP="004C5576">
            <w:pPr>
              <w:spacing w:after="0"/>
              <w:rPr>
                <w:rFonts w:ascii="Times New Roman" w:hAnsi="Times New Roman"/>
                <w:sz w:val="24"/>
                <w:lang w:val="en-IN" w:eastAsia="en-IN"/>
              </w:rPr>
            </w:pPr>
          </w:p>
        </w:tc>
        <w:tc>
          <w:tcPr>
            <w:tcW w:w="1347" w:type="dxa"/>
            <w:shd w:val="clear" w:color="auto" w:fill="auto"/>
            <w:vAlign w:val="bottom"/>
          </w:tcPr>
          <w:p w:rsidR="004C5576" w:rsidRPr="002C48A3" w:rsidRDefault="004C5576" w:rsidP="004C5576">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82" w:type="dxa"/>
            <w:vAlign w:val="bottom"/>
          </w:tcPr>
          <w:p w:rsidR="004C5576" w:rsidRPr="002C48A3" w:rsidRDefault="004C5576" w:rsidP="004C5576">
            <w:pPr>
              <w:shd w:val="clear" w:color="auto" w:fill="FFFFFF"/>
              <w:spacing w:after="0"/>
              <w:jc w:val="both"/>
              <w:rPr>
                <w:rFonts w:ascii="Times New Roman" w:hAnsi="Times New Roman"/>
                <w:sz w:val="24"/>
              </w:rPr>
            </w:pPr>
            <w:r w:rsidRPr="002C48A3">
              <w:rPr>
                <w:rFonts w:ascii="Times New Roman" w:hAnsi="Times New Roman"/>
                <w:sz w:val="24"/>
              </w:rPr>
              <w:t>Number of days in the specific month</w:t>
            </w:r>
          </w:p>
        </w:tc>
      </w:tr>
      <w:tr w:rsidR="004C5576" w:rsidRPr="002C48A3" w:rsidTr="000C3766">
        <w:trPr>
          <w:trHeight w:val="1064"/>
        </w:trPr>
        <w:tc>
          <w:tcPr>
            <w:tcW w:w="433" w:type="dxa"/>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d)</w:t>
            </w:r>
          </w:p>
        </w:tc>
        <w:tc>
          <w:tcPr>
            <w:tcW w:w="2510" w:type="dxa"/>
            <w:shd w:val="clear" w:color="auto" w:fill="auto"/>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 xml:space="preserve">Additional information in respect of areas where water is supplied at a </w:t>
            </w:r>
            <w:r w:rsidRPr="00322114">
              <w:rPr>
                <w:rFonts w:ascii="Times New Roman" w:hAnsi="Times New Roman"/>
                <w:color w:val="FF0000"/>
                <w:sz w:val="24"/>
              </w:rPr>
              <w:t>rate less than 70 LPCD</w:t>
            </w:r>
          </w:p>
        </w:tc>
        <w:tc>
          <w:tcPr>
            <w:tcW w:w="993" w:type="dxa"/>
            <w:shd w:val="clear" w:color="auto" w:fill="auto"/>
            <w:vAlign w:val="bottom"/>
          </w:tcPr>
          <w:p w:rsidR="004C5576" w:rsidRPr="002C48A3" w:rsidRDefault="004C5576" w:rsidP="004C5576">
            <w:pPr>
              <w:spacing w:after="0"/>
              <w:rPr>
                <w:rFonts w:ascii="Times New Roman" w:hAnsi="Times New Roman"/>
                <w:sz w:val="24"/>
              </w:rPr>
            </w:pPr>
            <w:r w:rsidRPr="002C48A3">
              <w:rPr>
                <w:rFonts w:ascii="Times New Roman" w:hAnsi="Times New Roman"/>
                <w:sz w:val="24"/>
              </w:rPr>
              <w:t>liters per capita per day (</w:t>
            </w:r>
            <w:proofErr w:type="spellStart"/>
            <w:r w:rsidRPr="002C48A3">
              <w:rPr>
                <w:rFonts w:ascii="Times New Roman" w:hAnsi="Times New Roman"/>
                <w:sz w:val="24"/>
              </w:rPr>
              <w:t>lpcd</w:t>
            </w:r>
            <w:proofErr w:type="spellEnd"/>
            <w:r w:rsidRPr="002C48A3">
              <w:rPr>
                <w:rFonts w:ascii="Times New Roman" w:hAnsi="Times New Roman"/>
                <w:sz w:val="24"/>
              </w:rPr>
              <w:t>)</w:t>
            </w:r>
          </w:p>
        </w:tc>
        <w:tc>
          <w:tcPr>
            <w:tcW w:w="1134" w:type="dxa"/>
            <w:shd w:val="clear" w:color="auto" w:fill="auto"/>
            <w:noWrap/>
            <w:vAlign w:val="bottom"/>
          </w:tcPr>
          <w:p w:rsidR="004C5576" w:rsidRPr="002C48A3" w:rsidRDefault="004C5576" w:rsidP="004C5576">
            <w:pPr>
              <w:spacing w:after="0"/>
              <w:rPr>
                <w:rFonts w:ascii="Times New Roman" w:hAnsi="Times New Roman"/>
                <w:sz w:val="24"/>
                <w:lang w:val="en-IN" w:eastAsia="en-IN"/>
              </w:rPr>
            </w:pPr>
            <w:r w:rsidRPr="002C48A3">
              <w:rPr>
                <w:rFonts w:ascii="Times New Roman" w:hAnsi="Times New Roman"/>
                <w:sz w:val="24"/>
                <w:lang w:val="en-IN" w:eastAsia="en-IN"/>
              </w:rPr>
              <w:t>Refer Note 1</w:t>
            </w:r>
          </w:p>
        </w:tc>
        <w:tc>
          <w:tcPr>
            <w:tcW w:w="1701" w:type="dxa"/>
            <w:vMerge/>
            <w:vAlign w:val="bottom"/>
          </w:tcPr>
          <w:p w:rsidR="004C5576" w:rsidRPr="002C48A3" w:rsidRDefault="004C5576" w:rsidP="004C5576">
            <w:pPr>
              <w:spacing w:after="0"/>
              <w:rPr>
                <w:rFonts w:ascii="Times New Roman" w:hAnsi="Times New Roman"/>
                <w:sz w:val="24"/>
                <w:lang w:val="en-IN" w:eastAsia="en-IN"/>
              </w:rPr>
            </w:pPr>
          </w:p>
        </w:tc>
        <w:tc>
          <w:tcPr>
            <w:tcW w:w="1347" w:type="dxa"/>
            <w:shd w:val="clear" w:color="auto" w:fill="auto"/>
            <w:vAlign w:val="bottom"/>
          </w:tcPr>
          <w:p w:rsidR="004C5576" w:rsidRPr="002C48A3" w:rsidRDefault="004C5576" w:rsidP="004C5576">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82" w:type="dxa"/>
            <w:vAlign w:val="bottom"/>
          </w:tcPr>
          <w:p w:rsidR="004C5576" w:rsidRPr="002C48A3" w:rsidRDefault="004C5576" w:rsidP="004C5576">
            <w:pPr>
              <w:shd w:val="clear" w:color="auto" w:fill="FFFFFF"/>
              <w:spacing w:after="0" w:line="230" w:lineRule="exact"/>
              <w:ind w:right="134"/>
              <w:jc w:val="both"/>
              <w:rPr>
                <w:rFonts w:ascii="Times New Roman" w:hAnsi="Times New Roman"/>
                <w:sz w:val="24"/>
              </w:rPr>
            </w:pPr>
            <w:r w:rsidRPr="002C48A3">
              <w:rPr>
                <w:rFonts w:ascii="Times New Roman" w:hAnsi="Times New Roman"/>
                <w:spacing w:val="-1"/>
                <w:sz w:val="24"/>
              </w:rPr>
              <w:t xml:space="preserve">Number of people in these service areas served by the utility. The quantity of water </w:t>
            </w:r>
            <w:r w:rsidRPr="002C48A3">
              <w:rPr>
                <w:rFonts w:ascii="Times New Roman" w:hAnsi="Times New Roman"/>
                <w:sz w:val="24"/>
              </w:rPr>
              <w:t>supplied to these areas measured through bulk meters or by scientific calculation using flow velocity and head.</w:t>
            </w:r>
          </w:p>
        </w:tc>
      </w:tr>
    </w:tbl>
    <w:p w:rsidR="004C5576" w:rsidRPr="002C48A3" w:rsidRDefault="004C5576" w:rsidP="00EA76D7">
      <w:pPr>
        <w:spacing w:after="0"/>
        <w:rPr>
          <w:rStyle w:val="content-text-bold1"/>
          <w:rFonts w:ascii="Times New Roman" w:hAnsi="Times New Roman" w:cs="Times New Roman"/>
          <w:bCs w:val="0"/>
          <w:color w:val="999999"/>
          <w:sz w:val="24"/>
          <w:szCs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495"/>
      </w:tblGrid>
      <w:tr w:rsidR="00EA76D7" w:rsidRPr="002C48A3" w:rsidTr="00537BEB">
        <w:trPr>
          <w:trHeight w:val="314"/>
        </w:trPr>
        <w:tc>
          <w:tcPr>
            <w:tcW w:w="14034" w:type="dxa"/>
            <w:gridSpan w:val="2"/>
            <w:shd w:val="clear" w:color="000000" w:fill="FFC000"/>
            <w:noWrap/>
            <w:vAlign w:val="bottom"/>
            <w:hideMark/>
          </w:tcPr>
          <w:p w:rsidR="00EA76D7" w:rsidRPr="002C48A3" w:rsidRDefault="00EA76D7"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EA76D7" w:rsidRPr="002C48A3" w:rsidTr="00537BEB">
        <w:trPr>
          <w:trHeight w:val="455"/>
        </w:trPr>
        <w:tc>
          <w:tcPr>
            <w:tcW w:w="539" w:type="dxa"/>
            <w:shd w:val="clear" w:color="auto" w:fill="auto"/>
            <w:noWrap/>
            <w:vAlign w:val="bottom"/>
            <w:hideMark/>
          </w:tcPr>
          <w:p w:rsidR="00EA76D7" w:rsidRPr="002C48A3" w:rsidRDefault="00EA76D7" w:rsidP="00537BEB">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495" w:type="dxa"/>
            <w:shd w:val="clear" w:color="auto" w:fill="auto"/>
            <w:vAlign w:val="bottom"/>
          </w:tcPr>
          <w:p w:rsidR="00EA76D7" w:rsidRPr="002C48A3" w:rsidRDefault="00F476C3" w:rsidP="00537BEB">
            <w:pPr>
              <w:spacing w:after="0"/>
              <w:rPr>
                <w:rFonts w:ascii="Times New Roman" w:hAnsi="Times New Roman"/>
                <w:sz w:val="24"/>
                <w:lang w:val="en-IN" w:eastAsia="en-IN"/>
              </w:rPr>
            </w:pPr>
            <w:r w:rsidRPr="002C48A3">
              <w:rPr>
                <w:rFonts w:ascii="Times New Roman" w:hAnsi="Times New Roman"/>
                <w:sz w:val="24"/>
                <w:lang w:val="en-IN" w:eastAsia="en-IN"/>
              </w:rPr>
              <w:t>Data relating to</w:t>
            </w:r>
            <w:r w:rsidR="00191092" w:rsidRPr="002C48A3">
              <w:rPr>
                <w:rFonts w:ascii="Times New Roman" w:hAnsi="Times New Roman"/>
                <w:sz w:val="24"/>
                <w:lang w:val="en-IN" w:eastAsia="en-IN"/>
              </w:rPr>
              <w:t xml:space="preserve"> (a), </w:t>
            </w:r>
            <w:r w:rsidRPr="002C48A3">
              <w:rPr>
                <w:rFonts w:ascii="Times New Roman" w:hAnsi="Times New Roman"/>
                <w:sz w:val="24"/>
                <w:lang w:val="en-IN" w:eastAsia="en-IN"/>
              </w:rPr>
              <w:t xml:space="preserve"> (b)</w:t>
            </w:r>
            <w:r w:rsidR="00191092" w:rsidRPr="002C48A3">
              <w:rPr>
                <w:rFonts w:ascii="Times New Roman" w:hAnsi="Times New Roman"/>
                <w:sz w:val="24"/>
                <w:lang w:val="en-IN" w:eastAsia="en-IN"/>
              </w:rPr>
              <w:t xml:space="preserve">, (c) </w:t>
            </w:r>
            <w:r w:rsidR="00EA76D7" w:rsidRPr="002C48A3">
              <w:rPr>
                <w:rFonts w:ascii="Times New Roman" w:hAnsi="Times New Roman"/>
                <w:sz w:val="24"/>
                <w:lang w:val="en-IN" w:eastAsia="en-IN"/>
              </w:rPr>
              <w:t xml:space="preserve"> and (d) was not available</w:t>
            </w:r>
          </w:p>
        </w:tc>
      </w:tr>
      <w:tr w:rsidR="00EA76D7" w:rsidRPr="002C48A3" w:rsidTr="00537BEB">
        <w:trPr>
          <w:trHeight w:val="418"/>
        </w:trPr>
        <w:tc>
          <w:tcPr>
            <w:tcW w:w="539" w:type="dxa"/>
            <w:shd w:val="clear" w:color="auto" w:fill="auto"/>
            <w:noWrap/>
            <w:vAlign w:val="bottom"/>
          </w:tcPr>
          <w:p w:rsidR="00EA76D7" w:rsidRPr="002C48A3" w:rsidRDefault="00EA76D7" w:rsidP="00537BEB">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495" w:type="dxa"/>
            <w:shd w:val="clear" w:color="auto" w:fill="auto"/>
            <w:vAlign w:val="bottom"/>
          </w:tcPr>
          <w:p w:rsidR="00EA76D7" w:rsidRPr="002C48A3" w:rsidRDefault="00EA76D7" w:rsidP="00537BEB">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w:t>
            </w:r>
            <w:r w:rsidR="00F476C3" w:rsidRPr="002C48A3">
              <w:rPr>
                <w:rFonts w:ascii="Times New Roman" w:hAnsi="Times New Roman"/>
                <w:sz w:val="24"/>
                <w:lang w:val="en-IN" w:eastAsia="en-IN"/>
              </w:rPr>
              <w:t xml:space="preserve">ause data relating to </w:t>
            </w:r>
            <w:r w:rsidR="00191092" w:rsidRPr="002C48A3">
              <w:rPr>
                <w:rFonts w:ascii="Times New Roman" w:hAnsi="Times New Roman"/>
                <w:sz w:val="24"/>
                <w:lang w:val="en-IN" w:eastAsia="en-IN"/>
              </w:rPr>
              <w:t>(a),  (b), (c)  and (d)</w:t>
            </w:r>
            <w:r w:rsidRPr="002C48A3">
              <w:rPr>
                <w:rFonts w:ascii="Times New Roman" w:hAnsi="Times New Roman"/>
                <w:sz w:val="24"/>
                <w:lang w:val="en-IN" w:eastAsia="en-IN"/>
              </w:rPr>
              <w:t xml:space="preserve"> was not available</w:t>
            </w:r>
          </w:p>
        </w:tc>
      </w:tr>
    </w:tbl>
    <w:p w:rsidR="00EA76D7" w:rsidRPr="002C48A3" w:rsidRDefault="00EA76D7" w:rsidP="00EA76D7">
      <w:pPr>
        <w:rPr>
          <w:rFonts w:ascii="Times New Roman" w:hAnsi="Times New Roman"/>
          <w:sz w:val="24"/>
        </w:rPr>
      </w:pPr>
    </w:p>
    <w:p w:rsidR="00EA76D7" w:rsidRPr="002C48A3" w:rsidRDefault="00EA76D7" w:rsidP="000C3766">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 xml:space="preserve">Indicator 3:   EXTENT OF METERING OF WATER CONNECTIONS </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235"/>
        <w:gridCol w:w="1166"/>
        <w:gridCol w:w="3511"/>
        <w:gridCol w:w="3544"/>
        <w:gridCol w:w="3634"/>
      </w:tblGrid>
      <w:tr w:rsidR="00DD75F2" w:rsidRPr="002C48A3" w:rsidTr="00F95976">
        <w:trPr>
          <w:trHeight w:val="508"/>
        </w:trPr>
        <w:tc>
          <w:tcPr>
            <w:tcW w:w="2235" w:type="dxa"/>
            <w:shd w:val="clear" w:color="auto" w:fill="FFC000"/>
            <w:vAlign w:val="bottom"/>
          </w:tcPr>
          <w:p w:rsidR="00DD75F2" w:rsidRPr="002C48A3" w:rsidRDefault="00DD75F2" w:rsidP="00FE12FF">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66" w:type="dxa"/>
            <w:shd w:val="clear" w:color="auto" w:fill="FFC000"/>
            <w:vAlign w:val="bottom"/>
          </w:tcPr>
          <w:p w:rsidR="00DD75F2" w:rsidRPr="002C48A3" w:rsidRDefault="00DD75F2" w:rsidP="00FE12F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511" w:type="dxa"/>
            <w:shd w:val="clear" w:color="auto" w:fill="FFC000"/>
            <w:vAlign w:val="bottom"/>
          </w:tcPr>
          <w:p w:rsidR="00DD75F2" w:rsidRPr="002C48A3" w:rsidRDefault="00DD75F2" w:rsidP="00FE12F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4" w:type="dxa"/>
            <w:shd w:val="clear" w:color="auto" w:fill="FFC000"/>
            <w:vAlign w:val="bottom"/>
          </w:tcPr>
          <w:p w:rsidR="00DD75F2" w:rsidRPr="002C48A3" w:rsidRDefault="00DD75F2" w:rsidP="00FE12FF">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DD75F2" w:rsidRPr="002C48A3" w:rsidRDefault="00DD75F2"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F95976">
        <w:trPr>
          <w:trHeight w:val="884"/>
        </w:trPr>
        <w:tc>
          <w:tcPr>
            <w:tcW w:w="2235" w:type="dxa"/>
            <w:vAlign w:val="bottom"/>
          </w:tcPr>
          <w:p w:rsidR="00EA76D7" w:rsidRPr="002C48A3" w:rsidRDefault="00EA76D7" w:rsidP="00FE12FF">
            <w:pPr>
              <w:shd w:val="clear" w:color="auto" w:fill="FFFFFF"/>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Extent of metering of water connections</w:t>
            </w:r>
          </w:p>
        </w:tc>
        <w:tc>
          <w:tcPr>
            <w:tcW w:w="1166" w:type="dxa"/>
            <w:vAlign w:val="bottom"/>
          </w:tcPr>
          <w:p w:rsidR="00EA76D7" w:rsidRPr="002C48A3" w:rsidRDefault="00EA76D7" w:rsidP="00FE12FF">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511" w:type="dxa"/>
            <w:vAlign w:val="bottom"/>
          </w:tcPr>
          <w:p w:rsidR="00EA76D7" w:rsidRPr="002C48A3" w:rsidRDefault="00EA76D7" w:rsidP="00FE12FF">
            <w:pPr>
              <w:spacing w:after="0"/>
              <w:jc w:val="both"/>
              <w:rPr>
                <w:rFonts w:ascii="Times New Roman" w:eastAsiaTheme="majorEastAsia" w:hAnsi="Times New Roman"/>
                <w:b/>
                <w:bCs/>
                <w:color w:val="auto"/>
                <w:sz w:val="24"/>
              </w:rPr>
            </w:pPr>
            <w:r w:rsidRPr="002C48A3">
              <w:rPr>
                <w:rFonts w:ascii="Times New Roman" w:hAnsi="Times New Roman"/>
                <w:color w:val="auto"/>
                <w:sz w:val="24"/>
              </w:rPr>
              <w:t xml:space="preserve">Total number of functional metered water connections expressed as a percentage of </w:t>
            </w:r>
            <w:r w:rsidRPr="002C48A3">
              <w:rPr>
                <w:rFonts w:ascii="Times New Roman" w:hAnsi="Times New Roman"/>
                <w:color w:val="auto"/>
                <w:spacing w:val="-1"/>
                <w:sz w:val="24"/>
              </w:rPr>
              <w:t xml:space="preserve">total number of water supply connections. Public stand post connections should also be </w:t>
            </w:r>
            <w:r w:rsidRPr="002C48A3">
              <w:rPr>
                <w:rFonts w:ascii="Times New Roman" w:hAnsi="Times New Roman"/>
                <w:color w:val="auto"/>
                <w:sz w:val="24"/>
              </w:rPr>
              <w:t>included.</w:t>
            </w:r>
          </w:p>
        </w:tc>
        <w:tc>
          <w:tcPr>
            <w:tcW w:w="3544" w:type="dxa"/>
            <w:vAlign w:val="bottom"/>
          </w:tcPr>
          <w:p w:rsidR="00EA76D7" w:rsidRPr="00322114" w:rsidRDefault="00EA76D7" w:rsidP="00FE12FF">
            <w:pPr>
              <w:spacing w:after="0"/>
              <w:jc w:val="both"/>
              <w:rPr>
                <w:rFonts w:ascii="Times New Roman" w:hAnsi="Times New Roman"/>
                <w:color w:val="FF0000"/>
                <w:sz w:val="24"/>
              </w:rPr>
            </w:pPr>
            <w:r w:rsidRPr="00322114">
              <w:rPr>
                <w:rFonts w:ascii="Times New Roman" w:hAnsi="Times New Roman"/>
                <w:color w:val="FF0000"/>
                <w:sz w:val="24"/>
              </w:rPr>
              <w:t>Ward Level</w:t>
            </w:r>
          </w:p>
        </w:tc>
        <w:tc>
          <w:tcPr>
            <w:tcW w:w="3634" w:type="dxa"/>
            <w:vAlign w:val="bottom"/>
          </w:tcPr>
          <w:p w:rsidR="00EA76D7" w:rsidRPr="002C48A3" w:rsidRDefault="00EA76D7" w:rsidP="00FE12FF">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Quarterly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850"/>
        <w:gridCol w:w="1134"/>
        <w:gridCol w:w="1562"/>
        <w:gridCol w:w="2553"/>
        <w:gridCol w:w="4674"/>
      </w:tblGrid>
      <w:tr w:rsidR="00F95976" w:rsidRPr="002C48A3" w:rsidTr="000C3766">
        <w:trPr>
          <w:trHeight w:val="840"/>
          <w:tblHeader/>
        </w:trPr>
        <w:tc>
          <w:tcPr>
            <w:tcW w:w="534" w:type="dxa"/>
            <w:shd w:val="clear" w:color="auto" w:fill="FFC000"/>
            <w:vAlign w:val="bottom"/>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835" w:type="dxa"/>
            <w:shd w:val="clear" w:color="auto" w:fill="FFC000"/>
            <w:vAlign w:val="bottom"/>
            <w:hideMark/>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850" w:type="dxa"/>
            <w:shd w:val="clear" w:color="auto" w:fill="FFC000"/>
            <w:vAlign w:val="bottom"/>
            <w:hideMark/>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62" w:type="dxa"/>
            <w:shd w:val="clear" w:color="auto" w:fill="FFC000"/>
            <w:vAlign w:val="bottom"/>
            <w:hideMark/>
          </w:tcPr>
          <w:p w:rsidR="00F95976" w:rsidRPr="002C48A3" w:rsidRDefault="0064343F" w:rsidP="00F95976">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w:t>
            </w:r>
            <w:proofErr w:type="spellStart"/>
            <w:r w:rsidRPr="002C48A3">
              <w:rPr>
                <w:rFonts w:ascii="Times New Roman" w:hAnsi="Times New Roman"/>
                <w:b/>
                <w:bCs/>
                <w:sz w:val="24"/>
                <w:lang w:val="en-IN" w:eastAsia="en-IN"/>
              </w:rPr>
              <w:t>c+d</w:t>
            </w:r>
            <w:proofErr w:type="spellEnd"/>
            <w:r w:rsidRPr="002C48A3">
              <w:rPr>
                <w:rFonts w:ascii="Times New Roman" w:hAnsi="Times New Roman"/>
                <w:b/>
                <w:bCs/>
                <w:sz w:val="24"/>
                <w:lang w:val="en-IN" w:eastAsia="en-IN"/>
              </w:rPr>
              <w:t>)/(</w:t>
            </w:r>
            <w:proofErr w:type="spellStart"/>
            <w:r w:rsidRPr="002C48A3">
              <w:rPr>
                <w:rFonts w:ascii="Times New Roman" w:hAnsi="Times New Roman"/>
                <w:b/>
                <w:bCs/>
                <w:sz w:val="24"/>
                <w:lang w:val="en-IN" w:eastAsia="en-IN"/>
              </w:rPr>
              <w:t>a+b</w:t>
            </w:r>
            <w:proofErr w:type="spellEnd"/>
            <w:r w:rsidRPr="002C48A3">
              <w:rPr>
                <w:rFonts w:ascii="Times New Roman" w:hAnsi="Times New Roman"/>
                <w:b/>
                <w:bCs/>
                <w:sz w:val="24"/>
                <w:lang w:val="en-IN" w:eastAsia="en-IN"/>
              </w:rPr>
              <w:t>)]*100</w:t>
            </w:r>
          </w:p>
        </w:tc>
        <w:tc>
          <w:tcPr>
            <w:tcW w:w="2553" w:type="dxa"/>
            <w:shd w:val="clear" w:color="auto" w:fill="FFC000"/>
            <w:vAlign w:val="bottom"/>
            <w:hideMark/>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674" w:type="dxa"/>
            <w:shd w:val="clear" w:color="auto" w:fill="FFC000"/>
            <w:vAlign w:val="bottom"/>
          </w:tcPr>
          <w:p w:rsidR="00F95976" w:rsidRPr="002C48A3" w:rsidRDefault="00F95976" w:rsidP="00F95976">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F95976" w:rsidRPr="002C48A3" w:rsidTr="000C3766">
        <w:trPr>
          <w:trHeight w:val="408"/>
        </w:trPr>
        <w:tc>
          <w:tcPr>
            <w:tcW w:w="534" w:type="dxa"/>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a)</w:t>
            </w:r>
          </w:p>
        </w:tc>
        <w:tc>
          <w:tcPr>
            <w:tcW w:w="2835" w:type="dxa"/>
            <w:shd w:val="clear" w:color="auto" w:fill="auto"/>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Total number of direct service connections</w:t>
            </w:r>
          </w:p>
        </w:tc>
        <w:tc>
          <w:tcPr>
            <w:tcW w:w="850" w:type="dxa"/>
            <w:shd w:val="clear" w:color="auto" w:fill="auto"/>
            <w:vAlign w:val="bottom"/>
          </w:tcPr>
          <w:p w:rsidR="00F95976" w:rsidRPr="002C48A3" w:rsidRDefault="00F95976" w:rsidP="00F95976">
            <w:pPr>
              <w:shd w:val="clear" w:color="auto" w:fill="FFFFFF"/>
              <w:spacing w:after="0"/>
              <w:jc w:val="both"/>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F95976" w:rsidRPr="002C48A3" w:rsidRDefault="002C48A3" w:rsidP="00F95976">
            <w:pPr>
              <w:spacing w:after="0"/>
              <w:rPr>
                <w:rFonts w:ascii="Times New Roman" w:hAnsi="Times New Roman"/>
                <w:sz w:val="24"/>
                <w:lang w:val="en-IN" w:eastAsia="en-IN"/>
              </w:rPr>
            </w:pPr>
            <w:r w:rsidRPr="002C48A3">
              <w:rPr>
                <w:rFonts w:ascii="Times New Roman" w:hAnsi="Times New Roman"/>
                <w:sz w:val="24"/>
                <w:lang w:val="en-IN" w:eastAsia="en-IN"/>
              </w:rPr>
              <w:t>4503</w:t>
            </w:r>
          </w:p>
        </w:tc>
        <w:tc>
          <w:tcPr>
            <w:tcW w:w="1562" w:type="dxa"/>
            <w:vMerge w:val="restart"/>
            <w:shd w:val="clear" w:color="auto" w:fill="auto"/>
            <w:noWrap/>
            <w:vAlign w:val="bottom"/>
          </w:tcPr>
          <w:p w:rsidR="00F95976" w:rsidRPr="002C48A3" w:rsidRDefault="002C48A3" w:rsidP="00F95976">
            <w:pPr>
              <w:spacing w:after="0"/>
              <w:jc w:val="center"/>
              <w:rPr>
                <w:rFonts w:ascii="Times New Roman" w:hAnsi="Times New Roman"/>
                <w:sz w:val="24"/>
                <w:lang w:val="en-IN" w:eastAsia="en-IN"/>
              </w:rPr>
            </w:pPr>
            <w:r>
              <w:rPr>
                <w:rFonts w:ascii="Times New Roman" w:hAnsi="Times New Roman"/>
                <w:sz w:val="24"/>
                <w:lang w:val="en-IN" w:eastAsia="en-IN"/>
              </w:rPr>
              <w:t>99.96%</w:t>
            </w:r>
          </w:p>
        </w:tc>
        <w:tc>
          <w:tcPr>
            <w:tcW w:w="2553" w:type="dxa"/>
            <w:shd w:val="clear" w:color="auto" w:fill="auto"/>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lang w:val="en-IN" w:eastAsia="en-IN"/>
              </w:rPr>
              <w:t>Engineering Dept.</w:t>
            </w:r>
          </w:p>
        </w:tc>
        <w:tc>
          <w:tcPr>
            <w:tcW w:w="4674" w:type="dxa"/>
            <w:vAlign w:val="bottom"/>
          </w:tcPr>
          <w:p w:rsidR="00F95976" w:rsidRPr="002C48A3" w:rsidRDefault="00F95976" w:rsidP="00F95976">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This will include households and establishments which receive municipal water supply </w:t>
            </w:r>
            <w:r w:rsidRPr="002C48A3">
              <w:rPr>
                <w:rFonts w:ascii="Times New Roman" w:hAnsi="Times New Roman"/>
                <w:sz w:val="24"/>
              </w:rPr>
              <w:t xml:space="preserve">at one common point, from where it may be stored and distributed for all households (for e.g. as in apartment complexes). Households supplied water through public stand </w:t>
            </w:r>
            <w:r w:rsidRPr="002C48A3">
              <w:rPr>
                <w:rFonts w:ascii="Times New Roman" w:hAnsi="Times New Roman"/>
                <w:spacing w:val="-1"/>
                <w:sz w:val="24"/>
              </w:rPr>
              <w:t xml:space="preserve">posts or tankers should be excluded. Households completely dependent on other water </w:t>
            </w:r>
            <w:r w:rsidRPr="002C48A3">
              <w:rPr>
                <w:rFonts w:ascii="Times New Roman" w:hAnsi="Times New Roman"/>
                <w:sz w:val="24"/>
              </w:rPr>
              <w:t>sources such as bore wells, open wells, etc. should not be included.</w:t>
            </w:r>
          </w:p>
        </w:tc>
      </w:tr>
      <w:tr w:rsidR="00F95976" w:rsidRPr="002C48A3" w:rsidTr="000C3766">
        <w:trPr>
          <w:trHeight w:val="430"/>
        </w:trPr>
        <w:tc>
          <w:tcPr>
            <w:tcW w:w="534" w:type="dxa"/>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b)</w:t>
            </w:r>
          </w:p>
        </w:tc>
        <w:tc>
          <w:tcPr>
            <w:tcW w:w="2835" w:type="dxa"/>
            <w:shd w:val="clear" w:color="auto" w:fill="auto"/>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Total number of public stand posts</w:t>
            </w:r>
          </w:p>
        </w:tc>
        <w:tc>
          <w:tcPr>
            <w:tcW w:w="850" w:type="dxa"/>
            <w:shd w:val="clear" w:color="auto" w:fill="auto"/>
            <w:vAlign w:val="bottom"/>
          </w:tcPr>
          <w:p w:rsidR="00F95976" w:rsidRPr="002C48A3" w:rsidRDefault="00F95976" w:rsidP="00F95976">
            <w:pPr>
              <w:shd w:val="clear" w:color="auto" w:fill="FFFFFF"/>
              <w:spacing w:after="0"/>
              <w:jc w:val="both"/>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F95976" w:rsidRPr="002C48A3" w:rsidRDefault="002C48A3" w:rsidP="00F95976">
            <w:pPr>
              <w:spacing w:after="0"/>
              <w:rPr>
                <w:rFonts w:ascii="Times New Roman" w:hAnsi="Times New Roman"/>
                <w:sz w:val="24"/>
                <w:lang w:val="en-IN" w:eastAsia="en-IN"/>
              </w:rPr>
            </w:pPr>
            <w:r w:rsidRPr="002C48A3">
              <w:rPr>
                <w:rFonts w:ascii="Times New Roman" w:hAnsi="Times New Roman"/>
                <w:sz w:val="24"/>
                <w:lang w:val="en-IN" w:eastAsia="en-IN"/>
              </w:rPr>
              <w:t>2</w:t>
            </w:r>
          </w:p>
        </w:tc>
        <w:tc>
          <w:tcPr>
            <w:tcW w:w="1562" w:type="dxa"/>
            <w:vMerge/>
            <w:vAlign w:val="bottom"/>
          </w:tcPr>
          <w:p w:rsidR="00F95976" w:rsidRPr="002C48A3" w:rsidRDefault="00F95976" w:rsidP="00F95976">
            <w:pPr>
              <w:spacing w:after="0"/>
              <w:rPr>
                <w:rFonts w:ascii="Times New Roman" w:hAnsi="Times New Roman"/>
                <w:sz w:val="24"/>
                <w:lang w:val="en-IN" w:eastAsia="en-IN"/>
              </w:rPr>
            </w:pPr>
          </w:p>
        </w:tc>
        <w:tc>
          <w:tcPr>
            <w:tcW w:w="2553" w:type="dxa"/>
            <w:shd w:val="clear" w:color="auto" w:fill="auto"/>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lang w:val="en-IN" w:eastAsia="en-IN"/>
              </w:rPr>
              <w:t>Engineering Dept.</w:t>
            </w:r>
          </w:p>
        </w:tc>
        <w:tc>
          <w:tcPr>
            <w:tcW w:w="4674" w:type="dxa"/>
            <w:vAlign w:val="bottom"/>
          </w:tcPr>
          <w:p w:rsidR="00F95976" w:rsidRPr="002C48A3" w:rsidRDefault="00F95976" w:rsidP="00F95976">
            <w:pPr>
              <w:shd w:val="clear" w:color="auto" w:fill="FFFFFF"/>
              <w:spacing w:after="0" w:line="230" w:lineRule="exact"/>
              <w:ind w:right="216"/>
              <w:jc w:val="both"/>
              <w:rPr>
                <w:rFonts w:ascii="Times New Roman" w:hAnsi="Times New Roman"/>
                <w:sz w:val="24"/>
              </w:rPr>
            </w:pPr>
            <w:r w:rsidRPr="002C48A3">
              <w:rPr>
                <w:rFonts w:ascii="Times New Roman" w:hAnsi="Times New Roman"/>
                <w:spacing w:val="-1"/>
                <w:sz w:val="24"/>
              </w:rPr>
              <w:t xml:space="preserve">The total number of public stand post connections, which are currently in use should </w:t>
            </w:r>
            <w:r w:rsidRPr="002C48A3">
              <w:rPr>
                <w:rFonts w:ascii="Times New Roman" w:hAnsi="Times New Roman"/>
                <w:sz w:val="24"/>
              </w:rPr>
              <w:t>be considered.</w:t>
            </w:r>
          </w:p>
        </w:tc>
      </w:tr>
      <w:tr w:rsidR="00F95976" w:rsidRPr="002C48A3" w:rsidTr="000C3766">
        <w:trPr>
          <w:trHeight w:val="692"/>
        </w:trPr>
        <w:tc>
          <w:tcPr>
            <w:tcW w:w="534" w:type="dxa"/>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lastRenderedPageBreak/>
              <w:t>c)</w:t>
            </w:r>
          </w:p>
        </w:tc>
        <w:tc>
          <w:tcPr>
            <w:tcW w:w="2835" w:type="dxa"/>
            <w:shd w:val="clear" w:color="auto" w:fill="auto"/>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Number of metered direct service connections</w:t>
            </w:r>
          </w:p>
        </w:tc>
        <w:tc>
          <w:tcPr>
            <w:tcW w:w="850" w:type="dxa"/>
            <w:shd w:val="clear" w:color="auto" w:fill="auto"/>
            <w:vAlign w:val="bottom"/>
          </w:tcPr>
          <w:p w:rsidR="00F95976" w:rsidRPr="002C48A3" w:rsidRDefault="00F95976" w:rsidP="00F95976">
            <w:pPr>
              <w:shd w:val="clear" w:color="auto" w:fill="FFFFFF"/>
              <w:spacing w:after="0"/>
              <w:jc w:val="both"/>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F95976" w:rsidRPr="002C48A3" w:rsidRDefault="002C48A3" w:rsidP="00F95976">
            <w:pPr>
              <w:spacing w:after="0"/>
              <w:rPr>
                <w:rFonts w:ascii="Times New Roman" w:hAnsi="Times New Roman"/>
                <w:sz w:val="24"/>
                <w:lang w:val="en-IN" w:eastAsia="en-IN"/>
              </w:rPr>
            </w:pPr>
            <w:r w:rsidRPr="002C48A3">
              <w:rPr>
                <w:rFonts w:ascii="Times New Roman" w:hAnsi="Times New Roman"/>
                <w:sz w:val="24"/>
                <w:lang w:val="en-IN" w:eastAsia="en-IN"/>
              </w:rPr>
              <w:t>4503</w:t>
            </w:r>
          </w:p>
        </w:tc>
        <w:tc>
          <w:tcPr>
            <w:tcW w:w="1562" w:type="dxa"/>
            <w:vMerge/>
            <w:vAlign w:val="bottom"/>
          </w:tcPr>
          <w:p w:rsidR="00F95976" w:rsidRPr="002C48A3" w:rsidRDefault="00F95976" w:rsidP="00F95976">
            <w:pPr>
              <w:spacing w:after="0"/>
              <w:rPr>
                <w:rFonts w:ascii="Times New Roman" w:hAnsi="Times New Roman"/>
                <w:sz w:val="24"/>
                <w:lang w:val="en-IN" w:eastAsia="en-IN"/>
              </w:rPr>
            </w:pPr>
          </w:p>
        </w:tc>
        <w:tc>
          <w:tcPr>
            <w:tcW w:w="2553" w:type="dxa"/>
            <w:shd w:val="clear" w:color="auto" w:fill="auto"/>
            <w:vAlign w:val="bottom"/>
          </w:tcPr>
          <w:p w:rsidR="00F95976" w:rsidRPr="002C48A3" w:rsidRDefault="00F95976" w:rsidP="00F95976">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F95976" w:rsidRPr="002C48A3" w:rsidRDefault="00F95976" w:rsidP="00F95976">
            <w:pPr>
              <w:shd w:val="clear" w:color="auto" w:fill="FFFFFF"/>
              <w:spacing w:after="0" w:line="226" w:lineRule="exact"/>
              <w:ind w:right="58"/>
              <w:jc w:val="both"/>
              <w:rPr>
                <w:rFonts w:ascii="Times New Roman" w:hAnsi="Times New Roman"/>
                <w:sz w:val="24"/>
              </w:rPr>
            </w:pPr>
            <w:r w:rsidRPr="002C48A3">
              <w:rPr>
                <w:rFonts w:ascii="Times New Roman" w:hAnsi="Times New Roman"/>
                <w:spacing w:val="-1"/>
                <w:sz w:val="24"/>
              </w:rPr>
              <w:t xml:space="preserve">Out of the total number of direct service connections (to all categories of consumers), the number of connections which have functional meters, and metered quantities is the </w:t>
            </w:r>
            <w:r w:rsidRPr="002C48A3">
              <w:rPr>
                <w:rFonts w:ascii="Times New Roman" w:hAnsi="Times New Roman"/>
                <w:sz w:val="24"/>
              </w:rPr>
              <w:t>basis for billing of water charges.</w:t>
            </w:r>
          </w:p>
        </w:tc>
      </w:tr>
      <w:tr w:rsidR="00F95976" w:rsidRPr="002C48A3" w:rsidTr="000C3766">
        <w:trPr>
          <w:trHeight w:val="793"/>
        </w:trPr>
        <w:tc>
          <w:tcPr>
            <w:tcW w:w="534" w:type="dxa"/>
            <w:vAlign w:val="bottom"/>
          </w:tcPr>
          <w:p w:rsidR="00F95976" w:rsidRPr="002C48A3" w:rsidRDefault="00F95976" w:rsidP="00F95976">
            <w:pPr>
              <w:spacing w:after="0"/>
              <w:rPr>
                <w:rFonts w:ascii="Times New Roman" w:hAnsi="Times New Roman"/>
                <w:sz w:val="24"/>
              </w:rPr>
            </w:pPr>
            <w:r w:rsidRPr="002C48A3">
              <w:rPr>
                <w:rFonts w:ascii="Times New Roman" w:hAnsi="Times New Roman"/>
                <w:sz w:val="24"/>
              </w:rPr>
              <w:t>d)</w:t>
            </w:r>
          </w:p>
        </w:tc>
        <w:tc>
          <w:tcPr>
            <w:tcW w:w="2835" w:type="dxa"/>
            <w:shd w:val="clear" w:color="auto" w:fill="auto"/>
            <w:vAlign w:val="bottom"/>
          </w:tcPr>
          <w:p w:rsidR="00F95976" w:rsidRPr="00322114" w:rsidRDefault="00F95976" w:rsidP="00F95976">
            <w:pPr>
              <w:spacing w:after="0"/>
              <w:rPr>
                <w:rFonts w:ascii="Times New Roman" w:hAnsi="Times New Roman"/>
                <w:color w:val="FF0000"/>
                <w:sz w:val="24"/>
              </w:rPr>
            </w:pPr>
            <w:r w:rsidRPr="00322114">
              <w:rPr>
                <w:rFonts w:ascii="Times New Roman" w:hAnsi="Times New Roman"/>
                <w:color w:val="FF0000"/>
                <w:sz w:val="24"/>
              </w:rPr>
              <w:t>Number of metered public stand posts</w:t>
            </w:r>
          </w:p>
        </w:tc>
        <w:tc>
          <w:tcPr>
            <w:tcW w:w="850" w:type="dxa"/>
            <w:shd w:val="clear" w:color="auto" w:fill="auto"/>
            <w:vAlign w:val="bottom"/>
          </w:tcPr>
          <w:p w:rsidR="00F95976" w:rsidRPr="002C48A3" w:rsidRDefault="00F95976" w:rsidP="00F95976">
            <w:pPr>
              <w:shd w:val="clear" w:color="auto" w:fill="FFFFFF"/>
              <w:spacing w:after="0"/>
              <w:jc w:val="both"/>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F95976" w:rsidRPr="002C48A3" w:rsidRDefault="002C48A3" w:rsidP="00F95976">
            <w:pPr>
              <w:spacing w:after="0"/>
              <w:rPr>
                <w:rFonts w:ascii="Times New Roman" w:hAnsi="Times New Roman"/>
                <w:sz w:val="24"/>
                <w:lang w:val="en-IN" w:eastAsia="en-IN"/>
              </w:rPr>
            </w:pPr>
            <w:r w:rsidRPr="002C48A3">
              <w:rPr>
                <w:rFonts w:ascii="Times New Roman" w:hAnsi="Times New Roman"/>
                <w:sz w:val="24"/>
                <w:lang w:val="en-IN" w:eastAsia="en-IN"/>
              </w:rPr>
              <w:t>0</w:t>
            </w:r>
          </w:p>
        </w:tc>
        <w:tc>
          <w:tcPr>
            <w:tcW w:w="1562" w:type="dxa"/>
            <w:vAlign w:val="bottom"/>
          </w:tcPr>
          <w:p w:rsidR="00F95976" w:rsidRPr="002C48A3" w:rsidRDefault="00F95976" w:rsidP="00F95976">
            <w:pPr>
              <w:spacing w:after="0"/>
              <w:rPr>
                <w:rFonts w:ascii="Times New Roman" w:hAnsi="Times New Roman"/>
                <w:sz w:val="24"/>
                <w:lang w:val="en-IN" w:eastAsia="en-IN"/>
              </w:rPr>
            </w:pPr>
          </w:p>
        </w:tc>
        <w:tc>
          <w:tcPr>
            <w:tcW w:w="2553" w:type="dxa"/>
            <w:shd w:val="clear" w:color="auto" w:fill="auto"/>
            <w:vAlign w:val="bottom"/>
          </w:tcPr>
          <w:p w:rsidR="00F95976" w:rsidRPr="002C48A3" w:rsidRDefault="00F95976" w:rsidP="00F95976">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F95976" w:rsidRPr="002C48A3" w:rsidRDefault="00F95976" w:rsidP="00F95976">
            <w:pPr>
              <w:shd w:val="clear" w:color="auto" w:fill="FFFFFF"/>
              <w:spacing w:after="0" w:line="230" w:lineRule="exact"/>
              <w:ind w:right="158"/>
              <w:jc w:val="both"/>
              <w:rPr>
                <w:rFonts w:ascii="Times New Roman" w:hAnsi="Times New Roman"/>
                <w:sz w:val="24"/>
              </w:rPr>
            </w:pPr>
            <w:r w:rsidRPr="002C48A3">
              <w:rPr>
                <w:rFonts w:ascii="Times New Roman" w:hAnsi="Times New Roman"/>
                <w:spacing w:val="-1"/>
                <w:sz w:val="24"/>
              </w:rPr>
              <w:t xml:space="preserve">Typically, public stand posts are not metered. However, if some of them are metered, </w:t>
            </w:r>
            <w:r w:rsidRPr="002C48A3">
              <w:rPr>
                <w:rFonts w:ascii="Times New Roman" w:hAnsi="Times New Roman"/>
                <w:sz w:val="24"/>
              </w:rPr>
              <w:t>they should be included.</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p w:rsidR="00EA76D7" w:rsidRPr="000C3766" w:rsidRDefault="00EA76D7" w:rsidP="000C3766">
      <w:pPr>
        <w:spacing w:after="200" w:line="276" w:lineRule="auto"/>
        <w:rPr>
          <w:rFonts w:ascii="Times New Roman" w:hAnsi="Times New Roman"/>
          <w:sz w:val="24"/>
        </w:rPr>
      </w:pPr>
      <w:r w:rsidRPr="002C48A3">
        <w:rPr>
          <w:rFonts w:ascii="Times New Roman" w:eastAsiaTheme="majorEastAsia" w:hAnsi="Times New Roman"/>
          <w:b/>
          <w:bCs/>
          <w:color w:val="595959" w:themeColor="text1" w:themeTint="A6"/>
          <w:sz w:val="24"/>
        </w:rPr>
        <w:t>Indicator 4:   EXTENT OF NON-REVENUE WATER</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276"/>
        <w:gridCol w:w="5059"/>
        <w:gridCol w:w="1603"/>
        <w:gridCol w:w="3776"/>
      </w:tblGrid>
      <w:tr w:rsidR="00DD75F2" w:rsidRPr="002C48A3" w:rsidTr="00F776C5">
        <w:trPr>
          <w:trHeight w:val="508"/>
        </w:trPr>
        <w:tc>
          <w:tcPr>
            <w:tcW w:w="2376" w:type="dxa"/>
            <w:shd w:val="clear" w:color="auto" w:fill="FFC000"/>
            <w:vAlign w:val="bottom"/>
          </w:tcPr>
          <w:p w:rsidR="00DD75F2" w:rsidRPr="002C48A3" w:rsidRDefault="00DD75F2" w:rsidP="00A64E09">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276" w:type="dxa"/>
            <w:shd w:val="clear" w:color="auto" w:fill="FFC000"/>
            <w:vAlign w:val="bottom"/>
          </w:tcPr>
          <w:p w:rsidR="00DD75F2" w:rsidRPr="002C48A3" w:rsidRDefault="00DD75F2" w:rsidP="00A64E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059" w:type="dxa"/>
            <w:shd w:val="clear" w:color="auto" w:fill="FFC000"/>
            <w:vAlign w:val="bottom"/>
          </w:tcPr>
          <w:p w:rsidR="00DD75F2" w:rsidRPr="002C48A3" w:rsidRDefault="00DD75F2" w:rsidP="00A64E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1603" w:type="dxa"/>
            <w:shd w:val="clear" w:color="auto" w:fill="FFC000"/>
            <w:vAlign w:val="bottom"/>
          </w:tcPr>
          <w:p w:rsidR="00DD75F2" w:rsidRPr="002C48A3" w:rsidRDefault="00DD75F2" w:rsidP="00A64E09">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DD75F2" w:rsidRPr="002C48A3" w:rsidRDefault="00DD75F2"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F776C5">
        <w:trPr>
          <w:trHeight w:val="884"/>
        </w:trPr>
        <w:tc>
          <w:tcPr>
            <w:tcW w:w="2376" w:type="dxa"/>
            <w:vAlign w:val="bottom"/>
          </w:tcPr>
          <w:p w:rsidR="00EA76D7" w:rsidRPr="002C48A3" w:rsidRDefault="00EA76D7" w:rsidP="00A64E09">
            <w:pPr>
              <w:shd w:val="clear" w:color="auto" w:fill="FFFFFF"/>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Ex</w:t>
            </w:r>
            <w:r w:rsidRPr="002C48A3">
              <w:rPr>
                <w:rFonts w:ascii="Times New Roman" w:hAnsi="Times New Roman"/>
                <w:sz w:val="24"/>
              </w:rPr>
              <w:t>tent of Non-Revenue Water</w:t>
            </w:r>
          </w:p>
        </w:tc>
        <w:tc>
          <w:tcPr>
            <w:tcW w:w="1276" w:type="dxa"/>
            <w:vAlign w:val="bottom"/>
          </w:tcPr>
          <w:p w:rsidR="00EA76D7" w:rsidRPr="002C48A3" w:rsidRDefault="00EA76D7" w:rsidP="00A64E09">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w:t>
            </w:r>
          </w:p>
        </w:tc>
        <w:tc>
          <w:tcPr>
            <w:tcW w:w="5059" w:type="dxa"/>
            <w:vAlign w:val="bottom"/>
          </w:tcPr>
          <w:p w:rsidR="00A4166C" w:rsidRPr="002C48A3" w:rsidRDefault="00EA76D7" w:rsidP="00A64E09">
            <w:pPr>
              <w:shd w:val="clear" w:color="auto" w:fill="FFFFFF"/>
              <w:spacing w:after="0" w:line="230" w:lineRule="exact"/>
              <w:ind w:right="19"/>
              <w:jc w:val="both"/>
              <w:rPr>
                <w:rFonts w:ascii="Times New Roman" w:hAnsi="Times New Roman"/>
                <w:sz w:val="24"/>
              </w:rPr>
            </w:pPr>
            <w:r w:rsidRPr="002C48A3">
              <w:rPr>
                <w:rFonts w:ascii="Times New Roman" w:hAnsi="Times New Roman"/>
                <w:sz w:val="24"/>
              </w:rPr>
              <w:t>This indicator highlights the extent of water produced which does not earn the utility a</w:t>
            </w:r>
            <w:r w:rsidR="00E625B0" w:rsidRPr="002C48A3">
              <w:rPr>
                <w:rFonts w:ascii="Times New Roman" w:hAnsi="Times New Roman"/>
                <w:sz w:val="24"/>
              </w:rPr>
              <w:t>ny revenue. This is computed as:</w:t>
            </w:r>
            <w:r w:rsidRPr="002C48A3">
              <w:rPr>
                <w:rFonts w:ascii="Times New Roman" w:hAnsi="Times New Roman"/>
                <w:sz w:val="24"/>
              </w:rPr>
              <w:t xml:space="preserve"> Difference between total water produced (ex-treatment plant) and total water sold expressed as a percentage of total water produced. NRW comprises </w:t>
            </w:r>
            <w:r w:rsidR="00A4166C" w:rsidRPr="002C48A3">
              <w:rPr>
                <w:rFonts w:ascii="Times New Roman" w:hAnsi="Times New Roman"/>
                <w:sz w:val="24"/>
              </w:rPr>
              <w:t>–</w:t>
            </w:r>
            <w:r w:rsidRPr="002C48A3">
              <w:rPr>
                <w:rFonts w:ascii="Times New Roman" w:hAnsi="Times New Roman"/>
                <w:sz w:val="24"/>
              </w:rPr>
              <w:t xml:space="preserve"> </w:t>
            </w:r>
          </w:p>
          <w:p w:rsidR="00EA76D7" w:rsidRPr="002C48A3" w:rsidRDefault="00EA76D7" w:rsidP="00A64E09">
            <w:pPr>
              <w:shd w:val="clear" w:color="auto" w:fill="FFFFFF"/>
              <w:spacing w:after="0" w:line="230" w:lineRule="exact"/>
              <w:ind w:right="19"/>
              <w:jc w:val="both"/>
              <w:rPr>
                <w:rFonts w:ascii="Times New Roman" w:hAnsi="Times New Roman"/>
                <w:sz w:val="24"/>
              </w:rPr>
            </w:pPr>
            <w:r w:rsidRPr="002C48A3">
              <w:rPr>
                <w:rFonts w:ascii="Times New Roman" w:hAnsi="Times New Roman"/>
                <w:sz w:val="24"/>
              </w:rPr>
              <w:t>a) Consumption which is authorized but not billed, such as public stand posts;</w:t>
            </w:r>
          </w:p>
          <w:p w:rsidR="00EA76D7" w:rsidRPr="002C48A3" w:rsidRDefault="00EA76D7" w:rsidP="00A64E09">
            <w:pPr>
              <w:shd w:val="clear" w:color="auto" w:fill="FFFFFF"/>
              <w:tabs>
                <w:tab w:val="left" w:pos="317"/>
              </w:tabs>
              <w:spacing w:after="0" w:line="230" w:lineRule="exact"/>
              <w:jc w:val="both"/>
              <w:rPr>
                <w:rFonts w:ascii="Times New Roman" w:hAnsi="Times New Roman"/>
                <w:spacing w:val="-1"/>
                <w:sz w:val="24"/>
              </w:rPr>
            </w:pPr>
            <w:r w:rsidRPr="002C48A3">
              <w:rPr>
                <w:rFonts w:ascii="Times New Roman" w:hAnsi="Times New Roman"/>
                <w:sz w:val="24"/>
              </w:rPr>
              <w:t>b)</w:t>
            </w:r>
            <w:r w:rsidRPr="002C48A3">
              <w:rPr>
                <w:rFonts w:ascii="Times New Roman" w:hAnsi="Times New Roman"/>
                <w:sz w:val="24"/>
              </w:rPr>
              <w:tab/>
            </w:r>
            <w:r w:rsidRPr="002C48A3">
              <w:rPr>
                <w:rFonts w:ascii="Times New Roman" w:hAnsi="Times New Roman"/>
                <w:spacing w:val="-1"/>
                <w:sz w:val="24"/>
              </w:rPr>
              <w:t>Apparent losses such as illegal water connections, water theft and metering inaccuracies;</w:t>
            </w:r>
          </w:p>
        </w:tc>
        <w:tc>
          <w:tcPr>
            <w:tcW w:w="1603" w:type="dxa"/>
            <w:vAlign w:val="bottom"/>
          </w:tcPr>
          <w:p w:rsidR="00EA76D7" w:rsidRPr="002C48A3" w:rsidRDefault="00EA76D7" w:rsidP="00A64E09">
            <w:pPr>
              <w:spacing w:after="0"/>
              <w:jc w:val="both"/>
              <w:rPr>
                <w:rFonts w:ascii="Times New Roman" w:hAnsi="Times New Roman"/>
                <w:color w:val="auto"/>
                <w:sz w:val="24"/>
              </w:rPr>
            </w:pPr>
            <w:r w:rsidRPr="002C48A3">
              <w:rPr>
                <w:rFonts w:ascii="Times New Roman" w:hAnsi="Times New Roman"/>
                <w:color w:val="auto"/>
                <w:sz w:val="24"/>
              </w:rPr>
              <w:t>Thromde Level</w:t>
            </w:r>
          </w:p>
        </w:tc>
        <w:tc>
          <w:tcPr>
            <w:tcW w:w="3776" w:type="dxa"/>
            <w:vAlign w:val="bottom"/>
          </w:tcPr>
          <w:p w:rsidR="00EA76D7" w:rsidRPr="002C48A3" w:rsidRDefault="00B50A48" w:rsidP="00B50A48">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 xml:space="preserve">Quarterly </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01"/>
        <w:gridCol w:w="1838"/>
        <w:gridCol w:w="857"/>
        <w:gridCol w:w="1256"/>
        <w:gridCol w:w="1539"/>
        <w:gridCol w:w="5574"/>
      </w:tblGrid>
      <w:tr w:rsidR="00976887" w:rsidRPr="002C48A3" w:rsidTr="00F776C5">
        <w:trPr>
          <w:trHeight w:val="840"/>
          <w:tblHeader/>
        </w:trPr>
        <w:tc>
          <w:tcPr>
            <w:tcW w:w="477" w:type="dxa"/>
            <w:shd w:val="clear" w:color="auto" w:fill="FFC000"/>
            <w:vAlign w:val="bottom"/>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601" w:type="dxa"/>
            <w:shd w:val="clear" w:color="auto" w:fill="FFC000"/>
            <w:vAlign w:val="bottom"/>
            <w:hideMark/>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838" w:type="dxa"/>
            <w:shd w:val="clear" w:color="auto" w:fill="FFC000"/>
            <w:vAlign w:val="bottom"/>
            <w:hideMark/>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857" w:type="dxa"/>
            <w:shd w:val="clear" w:color="auto" w:fill="FFC000"/>
            <w:vAlign w:val="bottom"/>
            <w:hideMark/>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256" w:type="dxa"/>
            <w:shd w:val="clear" w:color="auto" w:fill="FFC000"/>
            <w:vAlign w:val="bottom"/>
            <w:hideMark/>
          </w:tcPr>
          <w:p w:rsidR="00976887" w:rsidRPr="002C48A3" w:rsidRDefault="0064343F" w:rsidP="00976887">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=[(a-b)/a)*100]</w:t>
            </w:r>
          </w:p>
        </w:tc>
        <w:tc>
          <w:tcPr>
            <w:tcW w:w="1539" w:type="dxa"/>
            <w:shd w:val="clear" w:color="auto" w:fill="FFC000"/>
            <w:vAlign w:val="bottom"/>
            <w:hideMark/>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574" w:type="dxa"/>
            <w:shd w:val="clear" w:color="auto" w:fill="FFC000"/>
            <w:vAlign w:val="bottom"/>
          </w:tcPr>
          <w:p w:rsidR="00976887" w:rsidRPr="002C48A3" w:rsidRDefault="00976887" w:rsidP="00976887">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976887" w:rsidRPr="002C48A3" w:rsidTr="00F776C5">
        <w:trPr>
          <w:trHeight w:val="1038"/>
        </w:trPr>
        <w:tc>
          <w:tcPr>
            <w:tcW w:w="477" w:type="dxa"/>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a)</w:t>
            </w:r>
          </w:p>
        </w:tc>
        <w:tc>
          <w:tcPr>
            <w:tcW w:w="2601" w:type="dxa"/>
            <w:shd w:val="clear" w:color="auto" w:fill="auto"/>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Total water produced and put into the transmission and distribution system</w:t>
            </w:r>
          </w:p>
        </w:tc>
        <w:tc>
          <w:tcPr>
            <w:tcW w:w="1838" w:type="dxa"/>
            <w:shd w:val="clear" w:color="auto" w:fill="auto"/>
            <w:vAlign w:val="bottom"/>
          </w:tcPr>
          <w:p w:rsidR="00976887" w:rsidRPr="002C48A3" w:rsidRDefault="00976887" w:rsidP="00976887">
            <w:pPr>
              <w:shd w:val="clear" w:color="auto" w:fill="FFFFFF"/>
              <w:spacing w:after="0" w:line="230" w:lineRule="exact"/>
              <w:ind w:left="72"/>
              <w:rPr>
                <w:rFonts w:ascii="Times New Roman" w:hAnsi="Times New Roman"/>
                <w:sz w:val="24"/>
              </w:rPr>
            </w:pPr>
            <w:r w:rsidRPr="002C48A3">
              <w:rPr>
                <w:rFonts w:ascii="Times New Roman" w:hAnsi="Times New Roman"/>
                <w:sz w:val="24"/>
              </w:rPr>
              <w:t>Million</w:t>
            </w:r>
          </w:p>
          <w:p w:rsidR="00976887" w:rsidRPr="002C48A3" w:rsidRDefault="00976887" w:rsidP="00976887">
            <w:pPr>
              <w:shd w:val="clear" w:color="auto" w:fill="FFFFFF"/>
              <w:spacing w:after="0" w:line="230" w:lineRule="exact"/>
              <w:ind w:left="72"/>
              <w:rPr>
                <w:rFonts w:ascii="Times New Roman" w:hAnsi="Times New Roman"/>
                <w:sz w:val="24"/>
              </w:rPr>
            </w:pPr>
            <w:r w:rsidRPr="002C48A3">
              <w:rPr>
                <w:rFonts w:ascii="Times New Roman" w:hAnsi="Times New Roman"/>
                <w:spacing w:val="-1"/>
                <w:sz w:val="24"/>
              </w:rPr>
              <w:t>liters per</w:t>
            </w:r>
          </w:p>
          <w:p w:rsidR="00976887" w:rsidRPr="002C48A3" w:rsidRDefault="00976887" w:rsidP="00976887">
            <w:pPr>
              <w:shd w:val="clear" w:color="auto" w:fill="FFFFFF"/>
              <w:spacing w:after="0" w:line="230" w:lineRule="exact"/>
              <w:ind w:left="72"/>
              <w:rPr>
                <w:rFonts w:ascii="Times New Roman" w:hAnsi="Times New Roman"/>
                <w:sz w:val="24"/>
              </w:rPr>
            </w:pPr>
            <w:r w:rsidRPr="002C48A3">
              <w:rPr>
                <w:rFonts w:ascii="Times New Roman" w:hAnsi="Times New Roman"/>
                <w:sz w:val="24"/>
              </w:rPr>
              <w:t>day (or)</w:t>
            </w:r>
          </w:p>
          <w:p w:rsidR="00976887" w:rsidRPr="002C48A3" w:rsidRDefault="00976887" w:rsidP="00976887">
            <w:pPr>
              <w:shd w:val="clear" w:color="auto" w:fill="FFFFFF"/>
              <w:spacing w:after="0" w:line="230" w:lineRule="exact"/>
              <w:ind w:left="72"/>
              <w:rPr>
                <w:rFonts w:ascii="Times New Roman" w:hAnsi="Times New Roman"/>
                <w:sz w:val="24"/>
              </w:rPr>
            </w:pPr>
            <w:r w:rsidRPr="002C48A3">
              <w:rPr>
                <w:rFonts w:ascii="Times New Roman" w:hAnsi="Times New Roman"/>
                <w:sz w:val="24"/>
              </w:rPr>
              <w:t>month</w:t>
            </w:r>
          </w:p>
        </w:tc>
        <w:tc>
          <w:tcPr>
            <w:tcW w:w="857" w:type="dxa"/>
            <w:shd w:val="clear" w:color="auto" w:fill="auto"/>
            <w:noWrap/>
            <w:vAlign w:val="bottom"/>
          </w:tcPr>
          <w:p w:rsidR="00976887" w:rsidRPr="002C48A3" w:rsidRDefault="00F776C5" w:rsidP="00976887">
            <w:pPr>
              <w:spacing w:after="0"/>
              <w:rPr>
                <w:rFonts w:ascii="Times New Roman" w:hAnsi="Times New Roman"/>
                <w:sz w:val="24"/>
                <w:lang w:val="en-IN" w:eastAsia="en-IN"/>
              </w:rPr>
            </w:pPr>
            <w:r>
              <w:rPr>
                <w:rFonts w:ascii="Times New Roman" w:hAnsi="Times New Roman"/>
                <w:sz w:val="24"/>
                <w:lang w:val="en-IN" w:eastAsia="en-IN"/>
              </w:rPr>
              <w:t>424</w:t>
            </w:r>
          </w:p>
        </w:tc>
        <w:tc>
          <w:tcPr>
            <w:tcW w:w="1256" w:type="dxa"/>
            <w:vMerge w:val="restart"/>
            <w:shd w:val="clear" w:color="auto" w:fill="auto"/>
            <w:noWrap/>
            <w:vAlign w:val="bottom"/>
          </w:tcPr>
          <w:p w:rsidR="00976887" w:rsidRPr="002C48A3" w:rsidRDefault="00976887" w:rsidP="00976887">
            <w:pPr>
              <w:spacing w:after="0"/>
              <w:jc w:val="center"/>
              <w:rPr>
                <w:rFonts w:ascii="Times New Roman" w:hAnsi="Times New Roman"/>
                <w:sz w:val="24"/>
                <w:lang w:val="en-IN" w:eastAsia="en-IN"/>
              </w:rPr>
            </w:pPr>
          </w:p>
          <w:p w:rsidR="00976887" w:rsidRPr="002C48A3" w:rsidRDefault="00976887" w:rsidP="00976887">
            <w:pPr>
              <w:spacing w:after="0"/>
              <w:jc w:val="center"/>
              <w:rPr>
                <w:rFonts w:ascii="Times New Roman" w:hAnsi="Times New Roman"/>
                <w:sz w:val="24"/>
                <w:lang w:val="en-IN" w:eastAsia="en-IN"/>
              </w:rPr>
            </w:pPr>
          </w:p>
          <w:p w:rsidR="00976887" w:rsidRPr="002C48A3" w:rsidRDefault="00976887" w:rsidP="00976887">
            <w:pPr>
              <w:spacing w:after="0"/>
              <w:jc w:val="center"/>
              <w:rPr>
                <w:rFonts w:ascii="Times New Roman" w:hAnsi="Times New Roman"/>
                <w:sz w:val="24"/>
                <w:lang w:val="en-IN" w:eastAsia="en-IN"/>
              </w:rPr>
            </w:pPr>
          </w:p>
          <w:p w:rsidR="00976887" w:rsidRPr="002C48A3" w:rsidRDefault="00DF68DF" w:rsidP="00976887">
            <w:pPr>
              <w:spacing w:after="0"/>
              <w:jc w:val="center"/>
              <w:rPr>
                <w:rFonts w:ascii="Times New Roman" w:hAnsi="Times New Roman"/>
                <w:sz w:val="24"/>
                <w:lang w:val="en-IN" w:eastAsia="en-IN"/>
              </w:rPr>
            </w:pPr>
            <w:r>
              <w:rPr>
                <w:rFonts w:ascii="Times New Roman" w:hAnsi="Times New Roman"/>
                <w:sz w:val="24"/>
                <w:lang w:val="en-IN" w:eastAsia="en-IN"/>
              </w:rPr>
              <w:t>33.96%</w:t>
            </w:r>
          </w:p>
        </w:tc>
        <w:tc>
          <w:tcPr>
            <w:tcW w:w="1539" w:type="dxa"/>
            <w:shd w:val="clear" w:color="auto" w:fill="auto"/>
            <w:vAlign w:val="bottom"/>
          </w:tcPr>
          <w:p w:rsidR="00976887" w:rsidRPr="002C48A3" w:rsidRDefault="00976887" w:rsidP="00976887">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574" w:type="dxa"/>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Daily quantities to be measured through metering, and records should be maintained. Total supply for the month should be based on aggregate of daily quantum. Only treated water input into the distribution system should be measured. If water is distributed from multiple points, aggregate of that quantity should be considered. This quantum should include water purchased directly from any other sources and put into the distribution system, if any. Water may have been purchased from neighboring THROMDEs, Cantonment Boards, etc.</w:t>
            </w:r>
          </w:p>
        </w:tc>
      </w:tr>
      <w:tr w:rsidR="00976887" w:rsidRPr="002C48A3" w:rsidTr="00F776C5">
        <w:trPr>
          <w:trHeight w:val="1064"/>
        </w:trPr>
        <w:tc>
          <w:tcPr>
            <w:tcW w:w="477" w:type="dxa"/>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b)</w:t>
            </w:r>
          </w:p>
        </w:tc>
        <w:tc>
          <w:tcPr>
            <w:tcW w:w="2601" w:type="dxa"/>
            <w:shd w:val="clear" w:color="auto" w:fill="auto"/>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Total water sold</w:t>
            </w:r>
          </w:p>
        </w:tc>
        <w:tc>
          <w:tcPr>
            <w:tcW w:w="1838" w:type="dxa"/>
            <w:shd w:val="clear" w:color="auto" w:fill="auto"/>
            <w:vAlign w:val="bottom"/>
          </w:tcPr>
          <w:p w:rsidR="00976887" w:rsidRPr="002C48A3" w:rsidRDefault="00976887" w:rsidP="00976887">
            <w:pPr>
              <w:shd w:val="clear" w:color="auto" w:fill="FFFFFF"/>
              <w:spacing w:after="0" w:line="226" w:lineRule="exact"/>
              <w:ind w:left="72"/>
              <w:jc w:val="both"/>
              <w:rPr>
                <w:rFonts w:ascii="Times New Roman" w:hAnsi="Times New Roman"/>
                <w:sz w:val="24"/>
              </w:rPr>
            </w:pPr>
            <w:r w:rsidRPr="002C48A3">
              <w:rPr>
                <w:rFonts w:ascii="Times New Roman" w:hAnsi="Times New Roman"/>
                <w:sz w:val="24"/>
              </w:rPr>
              <w:t>million</w:t>
            </w:r>
          </w:p>
          <w:p w:rsidR="00976887" w:rsidRPr="002C48A3" w:rsidRDefault="00976887" w:rsidP="00976887">
            <w:pPr>
              <w:shd w:val="clear" w:color="auto" w:fill="FFFFFF"/>
              <w:spacing w:after="0" w:line="226" w:lineRule="exact"/>
              <w:ind w:left="72"/>
              <w:jc w:val="both"/>
              <w:rPr>
                <w:rFonts w:ascii="Times New Roman" w:hAnsi="Times New Roman"/>
                <w:sz w:val="24"/>
              </w:rPr>
            </w:pPr>
            <w:r w:rsidRPr="002C48A3">
              <w:rPr>
                <w:rFonts w:ascii="Times New Roman" w:hAnsi="Times New Roman"/>
                <w:spacing w:val="-1"/>
                <w:sz w:val="24"/>
              </w:rPr>
              <w:t>liters per</w:t>
            </w:r>
          </w:p>
          <w:p w:rsidR="00976887" w:rsidRPr="002C48A3" w:rsidRDefault="00976887" w:rsidP="00976887">
            <w:pPr>
              <w:shd w:val="clear" w:color="auto" w:fill="FFFFFF"/>
              <w:spacing w:after="0" w:line="226" w:lineRule="exact"/>
              <w:ind w:left="72"/>
              <w:jc w:val="both"/>
              <w:rPr>
                <w:rFonts w:ascii="Times New Roman" w:hAnsi="Times New Roman"/>
                <w:sz w:val="24"/>
              </w:rPr>
            </w:pPr>
            <w:r w:rsidRPr="002C48A3">
              <w:rPr>
                <w:rFonts w:ascii="Times New Roman" w:hAnsi="Times New Roman"/>
                <w:sz w:val="24"/>
              </w:rPr>
              <w:t>day (or)</w:t>
            </w:r>
          </w:p>
          <w:p w:rsidR="00976887" w:rsidRPr="002C48A3" w:rsidRDefault="00976887" w:rsidP="00976887">
            <w:pPr>
              <w:shd w:val="clear" w:color="auto" w:fill="FFFFFF"/>
              <w:spacing w:after="0" w:line="226" w:lineRule="exact"/>
              <w:ind w:left="72"/>
              <w:jc w:val="both"/>
              <w:rPr>
                <w:rFonts w:ascii="Times New Roman" w:hAnsi="Times New Roman"/>
                <w:sz w:val="24"/>
              </w:rPr>
            </w:pPr>
            <w:r w:rsidRPr="002C48A3">
              <w:rPr>
                <w:rFonts w:ascii="Times New Roman" w:hAnsi="Times New Roman"/>
                <w:sz w:val="24"/>
              </w:rPr>
              <w:t>month</w:t>
            </w:r>
          </w:p>
        </w:tc>
        <w:tc>
          <w:tcPr>
            <w:tcW w:w="857" w:type="dxa"/>
            <w:shd w:val="clear" w:color="auto" w:fill="auto"/>
            <w:noWrap/>
            <w:vAlign w:val="bottom"/>
          </w:tcPr>
          <w:p w:rsidR="00976887" w:rsidRPr="002C48A3" w:rsidRDefault="00F776C5" w:rsidP="00976887">
            <w:pPr>
              <w:spacing w:after="0"/>
              <w:rPr>
                <w:rFonts w:ascii="Times New Roman" w:hAnsi="Times New Roman"/>
                <w:sz w:val="24"/>
                <w:lang w:val="en-IN" w:eastAsia="en-IN"/>
              </w:rPr>
            </w:pPr>
            <w:r>
              <w:rPr>
                <w:rFonts w:ascii="Times New Roman" w:hAnsi="Times New Roman"/>
                <w:sz w:val="24"/>
                <w:lang w:val="en-IN" w:eastAsia="en-IN"/>
              </w:rPr>
              <w:t>280</w:t>
            </w:r>
          </w:p>
        </w:tc>
        <w:tc>
          <w:tcPr>
            <w:tcW w:w="1256" w:type="dxa"/>
            <w:vMerge/>
            <w:vAlign w:val="bottom"/>
          </w:tcPr>
          <w:p w:rsidR="00976887" w:rsidRPr="002C48A3" w:rsidRDefault="00976887" w:rsidP="00976887">
            <w:pPr>
              <w:spacing w:after="0"/>
              <w:rPr>
                <w:rFonts w:ascii="Times New Roman" w:hAnsi="Times New Roman"/>
                <w:sz w:val="24"/>
                <w:lang w:val="en-IN" w:eastAsia="en-IN"/>
              </w:rPr>
            </w:pPr>
          </w:p>
        </w:tc>
        <w:tc>
          <w:tcPr>
            <w:tcW w:w="1539" w:type="dxa"/>
            <w:shd w:val="clear" w:color="auto" w:fill="auto"/>
            <w:vAlign w:val="bottom"/>
          </w:tcPr>
          <w:p w:rsidR="00976887" w:rsidRPr="002C48A3" w:rsidRDefault="00976887" w:rsidP="00976887">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574" w:type="dxa"/>
            <w:vAlign w:val="bottom"/>
          </w:tcPr>
          <w:p w:rsidR="00976887" w:rsidRPr="002C48A3" w:rsidRDefault="00976887" w:rsidP="00976887">
            <w:pPr>
              <w:spacing w:after="0"/>
              <w:rPr>
                <w:rFonts w:ascii="Times New Roman" w:hAnsi="Times New Roman"/>
                <w:sz w:val="24"/>
              </w:rPr>
            </w:pPr>
            <w:r w:rsidRPr="002C48A3">
              <w:rPr>
                <w:rFonts w:ascii="Times New Roman" w:hAnsi="Times New Roman"/>
                <w:sz w:val="24"/>
              </w:rPr>
              <w:t>Actual volume of water supplied to customers who are billed for the water provided. Ideally, this should be the aggregate volume of water consumed as per which consumers have been billed. However, in the absence of a complete and functionally effective metering regimen, alternate methods of measurement need to be evolved, with lower but acceptable levels of reliability.</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p w:rsidR="00EA76D7" w:rsidRPr="002C48A3" w:rsidRDefault="00EA76D7" w:rsidP="00EA76D7">
      <w:pPr>
        <w:spacing w:after="0"/>
        <w:rPr>
          <w:rStyle w:val="content-text-bold1"/>
          <w:rFonts w:ascii="Times New Roman" w:hAnsi="Times New Roman" w:cs="Times New Roman"/>
          <w:bCs w:val="0"/>
          <w:color w:val="999999"/>
          <w:sz w:val="24"/>
          <w:szCs w:val="24"/>
        </w:rPr>
      </w:pPr>
    </w:p>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r w:rsidRPr="002C48A3">
        <w:rPr>
          <w:rFonts w:ascii="Times New Roman" w:hAnsi="Times New Roman"/>
          <w:sz w:val="24"/>
        </w:rPr>
        <w:br w:type="page"/>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5:   CONTINUITY OF WATER SUPPLY</w:t>
      </w:r>
      <w:r w:rsidR="00FE12FF" w:rsidRPr="002C48A3">
        <w:rPr>
          <w:rFonts w:ascii="Times New Roman" w:eastAsiaTheme="majorEastAsia" w:hAnsi="Times New Roman"/>
          <w:b/>
          <w:bCs/>
          <w:color w:val="595959" w:themeColor="text1" w:themeTint="A6"/>
          <w:sz w:val="24"/>
        </w:rPr>
        <w:t xml:space="preserve"> BY THE THROMDE</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828"/>
      </w:tblGrid>
      <w:tr w:rsidR="008977ED" w:rsidRPr="002C48A3" w:rsidTr="00976887">
        <w:trPr>
          <w:trHeight w:val="781"/>
        </w:trPr>
        <w:tc>
          <w:tcPr>
            <w:tcW w:w="2376" w:type="dxa"/>
            <w:shd w:val="clear" w:color="auto" w:fill="FFC000"/>
            <w:vAlign w:val="bottom"/>
          </w:tcPr>
          <w:p w:rsidR="008977ED" w:rsidRPr="002C48A3" w:rsidRDefault="008977ED" w:rsidP="00AE2D69">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8977ED" w:rsidRPr="002C48A3" w:rsidRDefault="008977ED" w:rsidP="00AE2D6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8977ED" w:rsidRPr="002C48A3" w:rsidRDefault="008977ED" w:rsidP="00AE2D6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977ED" w:rsidRPr="002C48A3" w:rsidRDefault="008977ED" w:rsidP="001A03CE">
            <w:pPr>
              <w:spacing w:after="0"/>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28" w:type="dxa"/>
            <w:shd w:val="clear" w:color="auto" w:fill="FFC000"/>
            <w:vAlign w:val="bottom"/>
          </w:tcPr>
          <w:p w:rsidR="008977ED" w:rsidRPr="002C48A3" w:rsidRDefault="008977ED"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8977ED" w:rsidRPr="002C48A3" w:rsidTr="00976887">
        <w:trPr>
          <w:trHeight w:val="884"/>
        </w:trPr>
        <w:tc>
          <w:tcPr>
            <w:tcW w:w="2376" w:type="dxa"/>
            <w:vAlign w:val="bottom"/>
          </w:tcPr>
          <w:p w:rsidR="008977ED" w:rsidRPr="002C48A3" w:rsidRDefault="008977ED" w:rsidP="00AE2D69">
            <w:pPr>
              <w:shd w:val="clear" w:color="auto" w:fill="FFFFFF"/>
              <w:spacing w:after="0"/>
              <w:jc w:val="both"/>
              <w:rPr>
                <w:rFonts w:ascii="Times New Roman" w:eastAsiaTheme="majorEastAsia" w:hAnsi="Times New Roman"/>
                <w:bCs/>
                <w:color w:val="auto"/>
                <w:sz w:val="24"/>
              </w:rPr>
            </w:pPr>
            <w:r w:rsidRPr="002C48A3">
              <w:rPr>
                <w:rFonts w:ascii="Times New Roman" w:hAnsi="Times New Roman"/>
                <w:color w:val="auto"/>
                <w:sz w:val="24"/>
              </w:rPr>
              <w:t>Continuity of water supply by the thromde</w:t>
            </w:r>
          </w:p>
        </w:tc>
        <w:tc>
          <w:tcPr>
            <w:tcW w:w="1134" w:type="dxa"/>
            <w:vAlign w:val="bottom"/>
          </w:tcPr>
          <w:p w:rsidR="008977ED" w:rsidRPr="002C48A3" w:rsidRDefault="008977ED" w:rsidP="00AE2D69">
            <w:pPr>
              <w:spacing w:after="0"/>
              <w:jc w:val="both"/>
              <w:rPr>
                <w:rFonts w:ascii="Times New Roman" w:eastAsiaTheme="majorEastAsia" w:hAnsi="Times New Roman"/>
                <w:bCs/>
                <w:color w:val="auto"/>
                <w:sz w:val="24"/>
              </w:rPr>
            </w:pPr>
            <w:r w:rsidRPr="002C48A3">
              <w:rPr>
                <w:rFonts w:ascii="Times New Roman" w:hAnsi="Times New Roman"/>
                <w:color w:val="auto"/>
                <w:spacing w:val="-1"/>
                <w:sz w:val="24"/>
              </w:rPr>
              <w:t>Hours per day</w:t>
            </w:r>
          </w:p>
        </w:tc>
        <w:tc>
          <w:tcPr>
            <w:tcW w:w="3402" w:type="dxa"/>
            <w:vAlign w:val="bottom"/>
          </w:tcPr>
          <w:p w:rsidR="008977ED" w:rsidRPr="002C48A3" w:rsidRDefault="008977ED" w:rsidP="00AE2D69">
            <w:pPr>
              <w:shd w:val="clear" w:color="auto" w:fill="FFFFFF"/>
              <w:tabs>
                <w:tab w:val="left" w:pos="317"/>
              </w:tabs>
              <w:spacing w:after="0" w:line="230" w:lineRule="exact"/>
              <w:jc w:val="both"/>
              <w:rPr>
                <w:rFonts w:ascii="Times New Roman" w:hAnsi="Times New Roman"/>
                <w:color w:val="auto"/>
                <w:spacing w:val="-1"/>
                <w:sz w:val="24"/>
              </w:rPr>
            </w:pPr>
            <w:r w:rsidRPr="002C48A3">
              <w:rPr>
                <w:rFonts w:ascii="Times New Roman" w:hAnsi="Times New Roman"/>
                <w:color w:val="auto"/>
                <w:spacing w:val="-1"/>
                <w:sz w:val="24"/>
              </w:rPr>
              <w:t xml:space="preserve">Continuity of supply is measured as - Average number of hours of pressurized water supply per day. Water pressure should be equal to or more than a head of 7 meters at the ferrule point / meter point for the connection. [7 m head corresponds to ability to </w:t>
            </w:r>
            <w:r w:rsidRPr="002C48A3">
              <w:rPr>
                <w:rFonts w:ascii="Times New Roman" w:hAnsi="Times New Roman"/>
                <w:color w:val="auto"/>
                <w:sz w:val="24"/>
              </w:rPr>
              <w:t>supply to a single story building]</w:t>
            </w:r>
          </w:p>
        </w:tc>
        <w:tc>
          <w:tcPr>
            <w:tcW w:w="3402" w:type="dxa"/>
            <w:vAlign w:val="bottom"/>
          </w:tcPr>
          <w:p w:rsidR="008977ED" w:rsidRPr="002C48A3" w:rsidRDefault="008977ED" w:rsidP="00967F07">
            <w:pPr>
              <w:spacing w:after="0"/>
              <w:jc w:val="center"/>
              <w:rPr>
                <w:rFonts w:ascii="Times New Roman" w:hAnsi="Times New Roman"/>
                <w:color w:val="auto"/>
                <w:sz w:val="24"/>
              </w:rPr>
            </w:pPr>
            <w:r w:rsidRPr="002C48A3">
              <w:rPr>
                <w:rFonts w:ascii="Times New Roman" w:hAnsi="Times New Roman"/>
                <w:color w:val="auto"/>
                <w:sz w:val="24"/>
              </w:rPr>
              <w:t>Zone</w:t>
            </w:r>
          </w:p>
        </w:tc>
        <w:tc>
          <w:tcPr>
            <w:tcW w:w="3828" w:type="dxa"/>
            <w:vAlign w:val="bottom"/>
          </w:tcPr>
          <w:p w:rsidR="008977ED" w:rsidRPr="002C48A3" w:rsidRDefault="008977ED" w:rsidP="00D828BB">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200"/>
        <w:gridCol w:w="1210"/>
        <w:gridCol w:w="3402"/>
        <w:gridCol w:w="4820"/>
      </w:tblGrid>
      <w:tr w:rsidR="005E319E" w:rsidRPr="002C48A3" w:rsidTr="005E319E">
        <w:trPr>
          <w:trHeight w:val="840"/>
          <w:tblHeader/>
        </w:trPr>
        <w:tc>
          <w:tcPr>
            <w:tcW w:w="2376" w:type="dxa"/>
            <w:shd w:val="clear" w:color="auto" w:fill="FFC000"/>
            <w:vAlign w:val="bottom"/>
            <w:hideMark/>
          </w:tcPr>
          <w:p w:rsidR="005E319E" w:rsidRPr="002C48A3" w:rsidRDefault="005E319E" w:rsidP="00AE2D69">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5E319E" w:rsidRPr="002C48A3" w:rsidRDefault="005E319E" w:rsidP="00AE2D69">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00" w:type="dxa"/>
            <w:shd w:val="clear" w:color="auto" w:fill="FFC000"/>
            <w:vAlign w:val="bottom"/>
            <w:hideMark/>
          </w:tcPr>
          <w:p w:rsidR="005E319E" w:rsidRPr="002C48A3" w:rsidRDefault="005E319E" w:rsidP="00AE2D69">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210" w:type="dxa"/>
            <w:shd w:val="clear" w:color="auto" w:fill="FFC000"/>
            <w:vAlign w:val="bottom"/>
            <w:hideMark/>
          </w:tcPr>
          <w:p w:rsidR="005E319E" w:rsidRPr="002C48A3" w:rsidRDefault="0064343F" w:rsidP="00AE2D69">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tc>
        <w:tc>
          <w:tcPr>
            <w:tcW w:w="3402" w:type="dxa"/>
            <w:shd w:val="clear" w:color="auto" w:fill="FFC000"/>
            <w:vAlign w:val="bottom"/>
            <w:hideMark/>
          </w:tcPr>
          <w:p w:rsidR="005E319E" w:rsidRPr="002C48A3" w:rsidRDefault="005E319E" w:rsidP="00AE2D69">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820" w:type="dxa"/>
            <w:shd w:val="clear" w:color="auto" w:fill="FFC000"/>
            <w:vAlign w:val="bottom"/>
          </w:tcPr>
          <w:p w:rsidR="005E319E" w:rsidRPr="002C48A3" w:rsidRDefault="005E319E" w:rsidP="00AE2D69">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5E319E" w:rsidRPr="002C48A3" w:rsidTr="005E319E">
        <w:trPr>
          <w:trHeight w:val="1038"/>
        </w:trPr>
        <w:tc>
          <w:tcPr>
            <w:tcW w:w="2376" w:type="dxa"/>
            <w:shd w:val="clear" w:color="auto" w:fill="auto"/>
            <w:vAlign w:val="bottom"/>
          </w:tcPr>
          <w:p w:rsidR="005E319E" w:rsidRPr="002C48A3" w:rsidRDefault="005E319E" w:rsidP="00AE2D69">
            <w:pPr>
              <w:spacing w:after="0"/>
              <w:rPr>
                <w:rFonts w:ascii="Times New Roman" w:hAnsi="Times New Roman"/>
                <w:sz w:val="24"/>
              </w:rPr>
            </w:pPr>
            <w:r w:rsidRPr="002C48A3">
              <w:rPr>
                <w:rFonts w:ascii="Times New Roman" w:hAnsi="Times New Roman"/>
                <w:sz w:val="24"/>
              </w:rPr>
              <w:t>Average hours of pressurized supply per day</w:t>
            </w:r>
          </w:p>
        </w:tc>
        <w:tc>
          <w:tcPr>
            <w:tcW w:w="1134" w:type="dxa"/>
            <w:shd w:val="clear" w:color="auto" w:fill="auto"/>
            <w:vAlign w:val="bottom"/>
          </w:tcPr>
          <w:p w:rsidR="005E319E" w:rsidRPr="002C48A3" w:rsidRDefault="005E319E" w:rsidP="00AE2D69">
            <w:pPr>
              <w:shd w:val="clear" w:color="auto" w:fill="FFFFFF"/>
              <w:spacing w:after="0" w:line="230" w:lineRule="exact"/>
              <w:ind w:left="72"/>
              <w:rPr>
                <w:rFonts w:ascii="Times New Roman" w:hAnsi="Times New Roman"/>
                <w:sz w:val="24"/>
              </w:rPr>
            </w:pPr>
            <w:r w:rsidRPr="002C48A3">
              <w:rPr>
                <w:rFonts w:ascii="Times New Roman" w:hAnsi="Times New Roman"/>
                <w:sz w:val="24"/>
              </w:rPr>
              <w:t xml:space="preserve">Hours </w:t>
            </w:r>
          </w:p>
        </w:tc>
        <w:tc>
          <w:tcPr>
            <w:tcW w:w="1200" w:type="dxa"/>
            <w:shd w:val="clear" w:color="auto" w:fill="auto"/>
            <w:noWrap/>
            <w:vAlign w:val="bottom"/>
          </w:tcPr>
          <w:p w:rsidR="005E319E" w:rsidRPr="002C48A3" w:rsidRDefault="00DF68DF" w:rsidP="00AE2D69">
            <w:pPr>
              <w:spacing w:after="0"/>
              <w:rPr>
                <w:rFonts w:ascii="Times New Roman" w:hAnsi="Times New Roman"/>
                <w:sz w:val="24"/>
                <w:lang w:val="en-IN" w:eastAsia="en-IN"/>
              </w:rPr>
            </w:pPr>
            <w:r>
              <w:rPr>
                <w:rFonts w:ascii="Times New Roman" w:hAnsi="Times New Roman"/>
                <w:sz w:val="24"/>
                <w:lang w:val="en-IN" w:eastAsia="en-IN"/>
              </w:rPr>
              <w:t>8</w:t>
            </w:r>
          </w:p>
        </w:tc>
        <w:tc>
          <w:tcPr>
            <w:tcW w:w="1210" w:type="dxa"/>
            <w:shd w:val="clear" w:color="auto" w:fill="auto"/>
            <w:noWrap/>
            <w:vAlign w:val="bottom"/>
          </w:tcPr>
          <w:p w:rsidR="005E319E" w:rsidRPr="002C48A3" w:rsidRDefault="00DF68DF" w:rsidP="00AE2D69">
            <w:pPr>
              <w:spacing w:after="0"/>
              <w:rPr>
                <w:rFonts w:ascii="Times New Roman" w:hAnsi="Times New Roman"/>
                <w:sz w:val="24"/>
                <w:lang w:val="en-IN" w:eastAsia="en-IN"/>
              </w:rPr>
            </w:pPr>
            <w:r>
              <w:rPr>
                <w:rFonts w:ascii="Times New Roman" w:hAnsi="Times New Roman"/>
                <w:sz w:val="24"/>
                <w:lang w:val="en-IN" w:eastAsia="en-IN"/>
              </w:rPr>
              <w:t>8</w:t>
            </w:r>
          </w:p>
        </w:tc>
        <w:tc>
          <w:tcPr>
            <w:tcW w:w="3402" w:type="dxa"/>
            <w:shd w:val="clear" w:color="auto" w:fill="auto"/>
            <w:vAlign w:val="bottom"/>
          </w:tcPr>
          <w:p w:rsidR="005E319E" w:rsidRPr="002C48A3" w:rsidRDefault="005E319E" w:rsidP="00AE2D69">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820" w:type="dxa"/>
            <w:vAlign w:val="bottom"/>
          </w:tcPr>
          <w:p w:rsidR="005E319E" w:rsidRPr="002C48A3" w:rsidRDefault="005E319E" w:rsidP="00AE2D69">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The number of hours of supply in each of the operational zones should be measured, continuously for a period of 7 days. The average of the seven days should be considered for that month. Measurement should exclude </w:t>
            </w:r>
            <w:r w:rsidRPr="002C48A3">
              <w:rPr>
                <w:rFonts w:ascii="Times New Roman" w:hAnsi="Times New Roman"/>
                <w:sz w:val="24"/>
              </w:rPr>
              <w:t xml:space="preserve">hours of supply where the pressure is less than the minimum standards for piped </w:t>
            </w:r>
            <w:r w:rsidRPr="002C48A3">
              <w:rPr>
                <w:rFonts w:ascii="Times New Roman" w:hAnsi="Times New Roman"/>
                <w:spacing w:val="-1"/>
                <w:sz w:val="24"/>
              </w:rPr>
              <w:t xml:space="preserve">water supply mentioned above. The zone-wise figures should be averaged out to get </w:t>
            </w:r>
            <w:r w:rsidRPr="002C48A3">
              <w:rPr>
                <w:rFonts w:ascii="Times New Roman" w:hAnsi="Times New Roman"/>
                <w:sz w:val="24"/>
              </w:rPr>
              <w:t>city-wise data.</w:t>
            </w:r>
          </w:p>
        </w:tc>
      </w:tr>
    </w:tbl>
    <w:p w:rsidR="005406F2" w:rsidRPr="002C48A3" w:rsidRDefault="005406F2" w:rsidP="00EA76D7">
      <w:pPr>
        <w:rPr>
          <w:rFonts w:ascii="Times New Roman" w:hAnsi="Times New Roman"/>
          <w:sz w:val="24"/>
        </w:rPr>
      </w:pPr>
    </w:p>
    <w:p w:rsidR="005406F2" w:rsidRPr="002C48A3" w:rsidRDefault="005406F2" w:rsidP="00EA76D7">
      <w:pPr>
        <w:rPr>
          <w:rFonts w:ascii="Times New Roman" w:hAnsi="Times New Roman"/>
          <w:sz w:val="24"/>
        </w:rPr>
      </w:pPr>
    </w:p>
    <w:p w:rsidR="005E319E" w:rsidRPr="002C48A3" w:rsidRDefault="005E319E">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6:   EFFICIENCY IN REDRESSAL OF CUSTOMER COMPLAINTS</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DD75F2" w:rsidRPr="002C48A3" w:rsidTr="00D57FE8">
        <w:trPr>
          <w:trHeight w:val="508"/>
        </w:trPr>
        <w:tc>
          <w:tcPr>
            <w:tcW w:w="2376"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DD75F2" w:rsidRPr="002C48A3" w:rsidRDefault="00DD75F2"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D57FE8">
        <w:trPr>
          <w:trHeight w:val="884"/>
        </w:trPr>
        <w:tc>
          <w:tcPr>
            <w:tcW w:w="2376" w:type="dxa"/>
            <w:vAlign w:val="bottom"/>
          </w:tcPr>
          <w:p w:rsidR="00EA76D7" w:rsidRPr="002C48A3" w:rsidRDefault="00EA76D7" w:rsidP="00560520">
            <w:pPr>
              <w:shd w:val="clear" w:color="auto" w:fill="FFFFFF"/>
              <w:spacing w:after="0"/>
              <w:jc w:val="both"/>
              <w:rPr>
                <w:rFonts w:ascii="Times New Roman" w:eastAsiaTheme="majorEastAsia" w:hAnsi="Times New Roman"/>
                <w:b/>
                <w:bCs/>
                <w:color w:val="auto"/>
                <w:sz w:val="24"/>
              </w:rPr>
            </w:pPr>
            <w:r w:rsidRPr="002C48A3">
              <w:rPr>
                <w:rFonts w:ascii="Times New Roman" w:hAnsi="Times New Roman"/>
                <w:color w:val="auto"/>
                <w:sz w:val="24"/>
              </w:rPr>
              <w:t>Efficiency in redressal of customer complaints</w:t>
            </w:r>
          </w:p>
        </w:tc>
        <w:tc>
          <w:tcPr>
            <w:tcW w:w="1134" w:type="dxa"/>
            <w:vAlign w:val="bottom"/>
          </w:tcPr>
          <w:p w:rsidR="00EA76D7" w:rsidRPr="002C48A3" w:rsidRDefault="00EA76D7" w:rsidP="00560520">
            <w:pPr>
              <w:spacing w:after="0"/>
              <w:jc w:val="both"/>
              <w:rPr>
                <w:rFonts w:ascii="Times New Roman" w:eastAsiaTheme="majorEastAsia" w:hAnsi="Times New Roman"/>
                <w:b/>
                <w:bCs/>
                <w:color w:val="auto"/>
                <w:sz w:val="24"/>
              </w:rPr>
            </w:pPr>
            <w:r w:rsidRPr="002C48A3">
              <w:rPr>
                <w:rFonts w:ascii="Times New Roman" w:hAnsi="Times New Roman"/>
                <w:sz w:val="24"/>
              </w:rPr>
              <w:t>%</w:t>
            </w:r>
          </w:p>
        </w:tc>
        <w:tc>
          <w:tcPr>
            <w:tcW w:w="3402" w:type="dxa"/>
            <w:vAlign w:val="bottom"/>
          </w:tcPr>
          <w:p w:rsidR="00EA76D7" w:rsidRPr="002C48A3" w:rsidRDefault="00EA76D7" w:rsidP="00560520">
            <w:pPr>
              <w:shd w:val="clear" w:color="auto" w:fill="FFFFFF"/>
              <w:tabs>
                <w:tab w:val="left" w:pos="317"/>
              </w:tabs>
              <w:spacing w:after="0" w:line="230" w:lineRule="exact"/>
              <w:jc w:val="both"/>
              <w:rPr>
                <w:rFonts w:ascii="Times New Roman" w:hAnsi="Times New Roman"/>
                <w:color w:val="auto"/>
                <w:spacing w:val="-1"/>
                <w:sz w:val="24"/>
              </w:rPr>
            </w:pPr>
            <w:r w:rsidRPr="002C48A3">
              <w:rPr>
                <w:rFonts w:ascii="Times New Roman" w:hAnsi="Times New Roman"/>
                <w:sz w:val="24"/>
              </w:rPr>
              <w:t>Total number of water supply related complaints redressed within 24 hours of receipt of complaint, as a percentage of the total number of water supply related complaints received in the given time period</w:t>
            </w:r>
          </w:p>
        </w:tc>
        <w:tc>
          <w:tcPr>
            <w:tcW w:w="3402" w:type="dxa"/>
            <w:vAlign w:val="bottom"/>
          </w:tcPr>
          <w:p w:rsidR="00EA76D7" w:rsidRPr="002C48A3" w:rsidRDefault="00EA76D7" w:rsidP="00560520">
            <w:pPr>
              <w:spacing w:after="0"/>
              <w:jc w:val="both"/>
              <w:rPr>
                <w:rFonts w:ascii="Times New Roman" w:hAnsi="Times New Roman"/>
                <w:color w:val="auto"/>
                <w:sz w:val="24"/>
              </w:rPr>
            </w:pPr>
            <w:r w:rsidRPr="002C48A3">
              <w:rPr>
                <w:rFonts w:ascii="Times New Roman" w:hAnsi="Times New Roman"/>
                <w:spacing w:val="-1"/>
                <w:sz w:val="24"/>
              </w:rPr>
              <w:t>Each water distribution Zone</w:t>
            </w:r>
          </w:p>
        </w:tc>
        <w:tc>
          <w:tcPr>
            <w:tcW w:w="3776" w:type="dxa"/>
            <w:vAlign w:val="bottom"/>
          </w:tcPr>
          <w:p w:rsidR="00EA76D7" w:rsidRPr="002C48A3" w:rsidRDefault="00EA76D7" w:rsidP="00560520">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Monthly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974"/>
        <w:gridCol w:w="1075"/>
        <w:gridCol w:w="1134"/>
        <w:gridCol w:w="1473"/>
        <w:gridCol w:w="2335"/>
        <w:gridCol w:w="4674"/>
      </w:tblGrid>
      <w:tr w:rsidR="00D57FE8" w:rsidRPr="002C48A3" w:rsidTr="00784DF5">
        <w:trPr>
          <w:trHeight w:val="840"/>
          <w:tblHeader/>
        </w:trPr>
        <w:tc>
          <w:tcPr>
            <w:tcW w:w="477" w:type="dxa"/>
            <w:shd w:val="clear" w:color="auto" w:fill="FFC000"/>
            <w:vAlign w:val="bottom"/>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974" w:type="dxa"/>
            <w:shd w:val="clear" w:color="auto" w:fill="FFC000"/>
            <w:vAlign w:val="bottom"/>
            <w:hideMark/>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075" w:type="dxa"/>
            <w:shd w:val="clear" w:color="auto" w:fill="FFC000"/>
            <w:vAlign w:val="bottom"/>
            <w:hideMark/>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473" w:type="dxa"/>
            <w:shd w:val="clear" w:color="auto" w:fill="FFC000"/>
            <w:vAlign w:val="bottom"/>
            <w:hideMark/>
          </w:tcPr>
          <w:p w:rsidR="00D57FE8" w:rsidRPr="002C48A3" w:rsidRDefault="0064343F" w:rsidP="00D57FE8">
            <w:pPr>
              <w:spacing w:after="0"/>
              <w:rPr>
                <w:rFonts w:ascii="Times New Roman" w:hAnsi="Times New Roman"/>
                <w:sz w:val="24"/>
              </w:rPr>
            </w:pPr>
            <w:r>
              <w:rPr>
                <w:rFonts w:ascii="Times New Roman" w:hAnsi="Times New Roman"/>
                <w:b/>
                <w:bCs/>
                <w:sz w:val="24"/>
                <w:lang w:val="en-IN" w:eastAsia="en-IN"/>
              </w:rPr>
              <w:t>As of 31st Dec, 2017</w:t>
            </w:r>
          </w:p>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=[(b/a)*100] </w:t>
            </w:r>
          </w:p>
        </w:tc>
        <w:tc>
          <w:tcPr>
            <w:tcW w:w="2335" w:type="dxa"/>
            <w:shd w:val="clear" w:color="auto" w:fill="FFC000"/>
            <w:vAlign w:val="bottom"/>
            <w:hideMark/>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674" w:type="dxa"/>
            <w:shd w:val="clear" w:color="auto" w:fill="FFC000"/>
            <w:vAlign w:val="bottom"/>
          </w:tcPr>
          <w:p w:rsidR="00D57FE8" w:rsidRPr="002C48A3" w:rsidRDefault="00D57FE8" w:rsidP="00D57FE8">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D57FE8" w:rsidRPr="002C48A3" w:rsidTr="00784DF5">
        <w:trPr>
          <w:trHeight w:val="1038"/>
        </w:trPr>
        <w:tc>
          <w:tcPr>
            <w:tcW w:w="477" w:type="dxa"/>
            <w:vAlign w:val="bottom"/>
          </w:tcPr>
          <w:p w:rsidR="00D57FE8" w:rsidRPr="002C48A3" w:rsidRDefault="00D57FE8" w:rsidP="00D57FE8">
            <w:pPr>
              <w:spacing w:after="0"/>
              <w:rPr>
                <w:rFonts w:ascii="Times New Roman" w:hAnsi="Times New Roman"/>
                <w:sz w:val="24"/>
              </w:rPr>
            </w:pPr>
            <w:r w:rsidRPr="002C48A3">
              <w:rPr>
                <w:rFonts w:ascii="Times New Roman" w:hAnsi="Times New Roman"/>
                <w:sz w:val="24"/>
              </w:rPr>
              <w:t>a)</w:t>
            </w:r>
          </w:p>
        </w:tc>
        <w:tc>
          <w:tcPr>
            <w:tcW w:w="2974" w:type="dxa"/>
            <w:shd w:val="clear" w:color="auto" w:fill="auto"/>
            <w:vAlign w:val="bottom"/>
          </w:tcPr>
          <w:p w:rsidR="00D57FE8" w:rsidRPr="002C48A3" w:rsidRDefault="00D57FE8" w:rsidP="00D57FE8">
            <w:pPr>
              <w:spacing w:after="0"/>
              <w:rPr>
                <w:rFonts w:ascii="Times New Roman" w:hAnsi="Times New Roman"/>
                <w:sz w:val="24"/>
              </w:rPr>
            </w:pPr>
            <w:r w:rsidRPr="002C48A3">
              <w:rPr>
                <w:rFonts w:ascii="Times New Roman" w:hAnsi="Times New Roman"/>
                <w:sz w:val="24"/>
              </w:rPr>
              <w:t>Total number of water supply related complaints received per month</w:t>
            </w:r>
          </w:p>
        </w:tc>
        <w:tc>
          <w:tcPr>
            <w:tcW w:w="1075" w:type="dxa"/>
            <w:shd w:val="clear" w:color="auto" w:fill="auto"/>
            <w:vAlign w:val="bottom"/>
          </w:tcPr>
          <w:p w:rsidR="00D57FE8" w:rsidRPr="002C48A3" w:rsidRDefault="00D57FE8" w:rsidP="00D57FE8">
            <w:pPr>
              <w:shd w:val="clear" w:color="auto" w:fill="FFFFFF"/>
              <w:spacing w:after="0" w:line="230" w:lineRule="exact"/>
              <w:ind w:left="72"/>
              <w:rPr>
                <w:rFonts w:ascii="Times New Roman" w:hAnsi="Times New Roman"/>
                <w:sz w:val="24"/>
              </w:rPr>
            </w:pPr>
            <w:r w:rsidRPr="002C48A3">
              <w:rPr>
                <w:rFonts w:ascii="Times New Roman" w:hAnsi="Times New Roman"/>
                <w:sz w:val="24"/>
              </w:rPr>
              <w:t xml:space="preserve">Number </w:t>
            </w:r>
            <w:r w:rsidRPr="002C48A3">
              <w:rPr>
                <w:rFonts w:ascii="Times New Roman" w:hAnsi="Times New Roman"/>
                <w:spacing w:val="-1"/>
                <w:sz w:val="24"/>
              </w:rPr>
              <w:t>per month</w:t>
            </w:r>
          </w:p>
        </w:tc>
        <w:tc>
          <w:tcPr>
            <w:tcW w:w="1134" w:type="dxa"/>
            <w:shd w:val="clear" w:color="auto" w:fill="auto"/>
            <w:noWrap/>
            <w:vAlign w:val="bottom"/>
          </w:tcPr>
          <w:p w:rsidR="00D57FE8" w:rsidRPr="002C48A3" w:rsidRDefault="00DF68DF" w:rsidP="00D57FE8">
            <w:pPr>
              <w:spacing w:after="0"/>
              <w:rPr>
                <w:rFonts w:ascii="Times New Roman" w:hAnsi="Times New Roman"/>
                <w:sz w:val="24"/>
                <w:lang w:val="en-IN" w:eastAsia="en-IN"/>
              </w:rPr>
            </w:pPr>
            <w:r>
              <w:rPr>
                <w:rFonts w:ascii="Times New Roman" w:hAnsi="Times New Roman"/>
                <w:sz w:val="24"/>
                <w:lang w:val="en-IN" w:eastAsia="en-IN"/>
              </w:rPr>
              <w:t>117</w:t>
            </w:r>
          </w:p>
        </w:tc>
        <w:tc>
          <w:tcPr>
            <w:tcW w:w="1473" w:type="dxa"/>
            <w:vMerge w:val="restart"/>
            <w:shd w:val="clear" w:color="auto" w:fill="auto"/>
            <w:noWrap/>
            <w:vAlign w:val="bottom"/>
          </w:tcPr>
          <w:p w:rsidR="00D57FE8" w:rsidRPr="002C48A3" w:rsidRDefault="00DF68DF" w:rsidP="00D57FE8">
            <w:pPr>
              <w:spacing w:after="0"/>
              <w:rPr>
                <w:rFonts w:ascii="Times New Roman" w:hAnsi="Times New Roman"/>
                <w:sz w:val="24"/>
                <w:lang w:val="en-IN" w:eastAsia="en-IN"/>
              </w:rPr>
            </w:pPr>
            <w:r>
              <w:rPr>
                <w:rFonts w:ascii="Times New Roman" w:hAnsi="Times New Roman"/>
                <w:sz w:val="24"/>
                <w:lang w:val="en-IN" w:eastAsia="en-IN"/>
              </w:rPr>
              <w:t>95.73%</w:t>
            </w:r>
          </w:p>
        </w:tc>
        <w:tc>
          <w:tcPr>
            <w:tcW w:w="2335" w:type="dxa"/>
            <w:shd w:val="clear" w:color="auto" w:fill="auto"/>
            <w:vAlign w:val="bottom"/>
          </w:tcPr>
          <w:p w:rsidR="00D57FE8" w:rsidRPr="002C48A3" w:rsidRDefault="00D57FE8" w:rsidP="00D57FE8">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D57FE8" w:rsidRPr="002C48A3" w:rsidRDefault="00D57FE8" w:rsidP="00D57FE8">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Total number of all supply related complaints from consumers received during the month. Systems for receiving and logging in complaints should be effective and easily accessible to the citizens. Point of customer contact will include Common phone numbers, Written complaint at ward offices, Collection centers, Drop boxes, Online complaints on web-site, etc.</w:t>
            </w:r>
          </w:p>
        </w:tc>
      </w:tr>
      <w:tr w:rsidR="00D57FE8" w:rsidRPr="002C48A3" w:rsidTr="00784DF5">
        <w:trPr>
          <w:trHeight w:val="1038"/>
        </w:trPr>
        <w:tc>
          <w:tcPr>
            <w:tcW w:w="477" w:type="dxa"/>
            <w:vAlign w:val="bottom"/>
          </w:tcPr>
          <w:p w:rsidR="00D57FE8" w:rsidRPr="002C48A3" w:rsidRDefault="00D57FE8" w:rsidP="00D57FE8">
            <w:pPr>
              <w:spacing w:after="0"/>
              <w:rPr>
                <w:rFonts w:ascii="Times New Roman" w:hAnsi="Times New Roman"/>
                <w:sz w:val="24"/>
              </w:rPr>
            </w:pPr>
            <w:r w:rsidRPr="002C48A3">
              <w:rPr>
                <w:rFonts w:ascii="Times New Roman" w:hAnsi="Times New Roman"/>
                <w:sz w:val="24"/>
              </w:rPr>
              <w:t>b)</w:t>
            </w:r>
          </w:p>
        </w:tc>
        <w:tc>
          <w:tcPr>
            <w:tcW w:w="2974" w:type="dxa"/>
            <w:shd w:val="clear" w:color="auto" w:fill="auto"/>
            <w:vAlign w:val="bottom"/>
          </w:tcPr>
          <w:p w:rsidR="00D57FE8" w:rsidRPr="002C48A3" w:rsidRDefault="00D57FE8" w:rsidP="00D57FE8">
            <w:pPr>
              <w:spacing w:after="0"/>
              <w:rPr>
                <w:rFonts w:ascii="Times New Roman" w:hAnsi="Times New Roman"/>
                <w:sz w:val="24"/>
              </w:rPr>
            </w:pPr>
          </w:p>
          <w:p w:rsidR="00D57FE8" w:rsidRPr="002C48A3" w:rsidRDefault="00D57FE8" w:rsidP="00D57FE8">
            <w:pPr>
              <w:spacing w:after="0"/>
              <w:rPr>
                <w:rFonts w:ascii="Times New Roman" w:hAnsi="Times New Roman"/>
                <w:sz w:val="24"/>
              </w:rPr>
            </w:pPr>
          </w:p>
          <w:p w:rsidR="00D57FE8" w:rsidRPr="002C48A3" w:rsidRDefault="00D57FE8" w:rsidP="00D57FE8">
            <w:pPr>
              <w:spacing w:after="0"/>
              <w:rPr>
                <w:rFonts w:ascii="Times New Roman" w:hAnsi="Times New Roman"/>
                <w:sz w:val="24"/>
              </w:rPr>
            </w:pPr>
          </w:p>
          <w:p w:rsidR="00D57FE8" w:rsidRPr="002C48A3" w:rsidRDefault="00D57FE8" w:rsidP="00D57FE8">
            <w:pPr>
              <w:spacing w:after="0"/>
              <w:rPr>
                <w:rFonts w:ascii="Times New Roman" w:hAnsi="Times New Roman"/>
                <w:sz w:val="24"/>
              </w:rPr>
            </w:pPr>
            <w:r w:rsidRPr="002C48A3">
              <w:rPr>
                <w:rFonts w:ascii="Times New Roman" w:hAnsi="Times New Roman"/>
                <w:sz w:val="24"/>
              </w:rPr>
              <w:t>Total number of complaints redressed within the month</w:t>
            </w:r>
          </w:p>
        </w:tc>
        <w:tc>
          <w:tcPr>
            <w:tcW w:w="1075" w:type="dxa"/>
            <w:shd w:val="clear" w:color="auto" w:fill="auto"/>
            <w:vAlign w:val="bottom"/>
          </w:tcPr>
          <w:p w:rsidR="00D57FE8" w:rsidRPr="002C48A3" w:rsidRDefault="00D57FE8" w:rsidP="00D57FE8">
            <w:pPr>
              <w:shd w:val="clear" w:color="auto" w:fill="FFFFFF"/>
              <w:spacing w:after="0" w:line="230" w:lineRule="exact"/>
              <w:ind w:left="72"/>
              <w:rPr>
                <w:rFonts w:ascii="Times New Roman" w:hAnsi="Times New Roman"/>
                <w:sz w:val="24"/>
              </w:rPr>
            </w:pPr>
            <w:r w:rsidRPr="002C48A3">
              <w:rPr>
                <w:rFonts w:ascii="Times New Roman" w:hAnsi="Times New Roman"/>
                <w:sz w:val="24"/>
              </w:rPr>
              <w:t xml:space="preserve">Number </w:t>
            </w:r>
            <w:r w:rsidRPr="002C48A3">
              <w:rPr>
                <w:rFonts w:ascii="Times New Roman" w:hAnsi="Times New Roman"/>
                <w:spacing w:val="-1"/>
                <w:sz w:val="24"/>
              </w:rPr>
              <w:t>per month</w:t>
            </w:r>
          </w:p>
        </w:tc>
        <w:tc>
          <w:tcPr>
            <w:tcW w:w="1134" w:type="dxa"/>
            <w:shd w:val="clear" w:color="auto" w:fill="auto"/>
            <w:noWrap/>
            <w:vAlign w:val="bottom"/>
          </w:tcPr>
          <w:p w:rsidR="00D57FE8" w:rsidRPr="002C48A3" w:rsidRDefault="00DF68DF" w:rsidP="00D57FE8">
            <w:pPr>
              <w:spacing w:after="0"/>
              <w:rPr>
                <w:rFonts w:ascii="Times New Roman" w:hAnsi="Times New Roman"/>
                <w:sz w:val="24"/>
                <w:lang w:val="en-IN" w:eastAsia="en-IN"/>
              </w:rPr>
            </w:pPr>
            <w:r>
              <w:rPr>
                <w:rFonts w:ascii="Times New Roman" w:hAnsi="Times New Roman"/>
                <w:sz w:val="24"/>
                <w:lang w:val="en-IN" w:eastAsia="en-IN"/>
              </w:rPr>
              <w:t>112</w:t>
            </w:r>
          </w:p>
        </w:tc>
        <w:tc>
          <w:tcPr>
            <w:tcW w:w="1473" w:type="dxa"/>
            <w:vMerge/>
            <w:shd w:val="clear" w:color="auto" w:fill="auto"/>
            <w:noWrap/>
            <w:vAlign w:val="bottom"/>
          </w:tcPr>
          <w:p w:rsidR="00D57FE8" w:rsidRPr="002C48A3" w:rsidRDefault="00D57FE8" w:rsidP="00D57FE8">
            <w:pPr>
              <w:spacing w:after="0"/>
              <w:rPr>
                <w:rFonts w:ascii="Times New Roman" w:hAnsi="Times New Roman"/>
                <w:sz w:val="24"/>
                <w:lang w:val="en-IN" w:eastAsia="en-IN"/>
              </w:rPr>
            </w:pPr>
          </w:p>
        </w:tc>
        <w:tc>
          <w:tcPr>
            <w:tcW w:w="2335" w:type="dxa"/>
            <w:shd w:val="clear" w:color="auto" w:fill="auto"/>
            <w:vAlign w:val="bottom"/>
          </w:tcPr>
          <w:p w:rsidR="00D57FE8" w:rsidRPr="002C48A3" w:rsidRDefault="00D57FE8" w:rsidP="00D57FE8">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D57FE8" w:rsidRPr="002C48A3" w:rsidRDefault="00D57FE8" w:rsidP="00D57FE8">
            <w:pPr>
              <w:shd w:val="clear" w:color="auto" w:fill="FFFFFF"/>
              <w:spacing w:after="0" w:line="230" w:lineRule="exact"/>
              <w:ind w:right="14"/>
              <w:jc w:val="both"/>
              <w:rPr>
                <w:rFonts w:ascii="Times New Roman" w:hAnsi="Times New Roman"/>
                <w:spacing w:val="-1"/>
                <w:sz w:val="24"/>
              </w:rPr>
            </w:pPr>
            <w:r w:rsidRPr="002C48A3">
              <w:rPr>
                <w:rFonts w:ascii="Times New Roman" w:hAnsi="Times New Roman"/>
                <w:sz w:val="24"/>
              </w:rPr>
              <w:t xml:space="preserve">Total number of water supply related complaints that are satisfactorily redressed within 24 hours or the next working day, within that particular month. Satisfactory resolution of the complaint should be endorsed by the person making the complaint in writing, as part of any format / </w:t>
            </w:r>
            <w:proofErr w:type="spellStart"/>
            <w:r w:rsidRPr="002C48A3">
              <w:rPr>
                <w:rFonts w:ascii="Times New Roman" w:hAnsi="Times New Roman"/>
                <w:sz w:val="24"/>
              </w:rPr>
              <w:t>Proforma</w:t>
            </w:r>
            <w:proofErr w:type="spellEnd"/>
            <w:r w:rsidRPr="002C48A3">
              <w:rPr>
                <w:rFonts w:ascii="Times New Roman" w:hAnsi="Times New Roman"/>
                <w:sz w:val="24"/>
              </w:rPr>
              <w:t xml:space="preserve"> that is used to track complaints</w:t>
            </w:r>
          </w:p>
        </w:tc>
      </w:tr>
    </w:tbl>
    <w:p w:rsidR="00DF68DF" w:rsidRDefault="00DF68DF" w:rsidP="00DF68DF">
      <w:pPr>
        <w:spacing w:after="200" w:line="276" w:lineRule="auto"/>
        <w:rPr>
          <w:rFonts w:ascii="Times New Roman" w:eastAsiaTheme="majorEastAsia" w:hAnsi="Times New Roman"/>
          <w:b/>
          <w:bCs/>
          <w:color w:val="595959" w:themeColor="text1" w:themeTint="A6"/>
          <w:sz w:val="24"/>
        </w:rPr>
      </w:pPr>
    </w:p>
    <w:p w:rsidR="00784DF5" w:rsidRDefault="00784DF5" w:rsidP="00DF68DF">
      <w:pPr>
        <w:spacing w:after="200" w:line="276" w:lineRule="auto"/>
        <w:rPr>
          <w:rFonts w:ascii="Times New Roman" w:eastAsiaTheme="majorEastAsia" w:hAnsi="Times New Roman"/>
          <w:b/>
          <w:bCs/>
          <w:color w:val="595959" w:themeColor="text1" w:themeTint="A6"/>
          <w:sz w:val="24"/>
        </w:rPr>
      </w:pPr>
    </w:p>
    <w:p w:rsidR="00EA76D7" w:rsidRPr="002C48A3" w:rsidRDefault="00EA76D7" w:rsidP="00DF68DF">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7:   QUALITY OF WATER SUPPLIED</w:t>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660"/>
        <w:gridCol w:w="992"/>
        <w:gridCol w:w="3260"/>
        <w:gridCol w:w="3544"/>
        <w:gridCol w:w="3634"/>
      </w:tblGrid>
      <w:tr w:rsidR="00DD75F2" w:rsidRPr="002C48A3" w:rsidTr="00620A0C">
        <w:trPr>
          <w:trHeight w:val="508"/>
        </w:trPr>
        <w:tc>
          <w:tcPr>
            <w:tcW w:w="2660"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260"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4" w:type="dxa"/>
            <w:shd w:val="clear" w:color="auto" w:fill="FFC000"/>
            <w:vAlign w:val="bottom"/>
          </w:tcPr>
          <w:p w:rsidR="00DD75F2" w:rsidRPr="002C48A3" w:rsidRDefault="00DD75F2" w:rsidP="00560520">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DD75F2" w:rsidRPr="002C48A3" w:rsidRDefault="00DD75F2"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620A0C">
        <w:trPr>
          <w:trHeight w:val="884"/>
        </w:trPr>
        <w:tc>
          <w:tcPr>
            <w:tcW w:w="2660" w:type="dxa"/>
            <w:vAlign w:val="bottom"/>
          </w:tcPr>
          <w:p w:rsidR="00EA76D7" w:rsidRPr="002C48A3" w:rsidRDefault="00EA76D7" w:rsidP="00560520">
            <w:pPr>
              <w:shd w:val="clear" w:color="auto" w:fill="FFFFFF"/>
              <w:spacing w:after="0"/>
              <w:jc w:val="both"/>
              <w:rPr>
                <w:rFonts w:ascii="Times New Roman" w:eastAsiaTheme="majorEastAsia" w:hAnsi="Times New Roman"/>
                <w:b/>
                <w:bCs/>
                <w:color w:val="auto"/>
                <w:sz w:val="24"/>
              </w:rPr>
            </w:pPr>
            <w:r w:rsidRPr="002C48A3">
              <w:rPr>
                <w:rFonts w:ascii="Times New Roman" w:hAnsi="Times New Roman"/>
                <w:color w:val="auto"/>
                <w:sz w:val="24"/>
              </w:rPr>
              <w:t xml:space="preserve">Quality of </w:t>
            </w:r>
            <w:r w:rsidR="00FE12FF" w:rsidRPr="002C48A3">
              <w:rPr>
                <w:rFonts w:ascii="Times New Roman" w:hAnsi="Times New Roman"/>
                <w:color w:val="auto"/>
                <w:sz w:val="24"/>
              </w:rPr>
              <w:t>water</w:t>
            </w:r>
            <w:r w:rsidRPr="002C48A3">
              <w:rPr>
                <w:rFonts w:ascii="Times New Roman" w:hAnsi="Times New Roman"/>
                <w:color w:val="auto"/>
                <w:sz w:val="24"/>
              </w:rPr>
              <w:t xml:space="preserve"> supplied</w:t>
            </w:r>
          </w:p>
        </w:tc>
        <w:tc>
          <w:tcPr>
            <w:tcW w:w="992" w:type="dxa"/>
            <w:vAlign w:val="bottom"/>
          </w:tcPr>
          <w:p w:rsidR="00EA76D7" w:rsidRPr="002C48A3" w:rsidRDefault="00EA76D7" w:rsidP="0056052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260" w:type="dxa"/>
            <w:vAlign w:val="bottom"/>
          </w:tcPr>
          <w:p w:rsidR="00EA76D7" w:rsidRPr="002C48A3" w:rsidRDefault="00EA76D7" w:rsidP="00560520">
            <w:pPr>
              <w:shd w:val="clear" w:color="auto" w:fill="FFFFFF"/>
              <w:tabs>
                <w:tab w:val="left" w:pos="317"/>
              </w:tabs>
              <w:spacing w:after="0" w:line="230" w:lineRule="exact"/>
              <w:jc w:val="both"/>
              <w:rPr>
                <w:rFonts w:ascii="Times New Roman" w:hAnsi="Times New Roman"/>
                <w:color w:val="auto"/>
                <w:spacing w:val="-1"/>
                <w:sz w:val="24"/>
              </w:rPr>
            </w:pPr>
            <w:r w:rsidRPr="002C48A3">
              <w:rPr>
                <w:rFonts w:ascii="Times New Roman" w:hAnsi="Times New Roman"/>
                <w:spacing w:val="-1"/>
                <w:sz w:val="24"/>
              </w:rPr>
              <w:t xml:space="preserve">Percentage of water samples that meet or exceed the specified potable water standards, as defined by the concerned agency/ ministry of health. Sampling regimen should be as per standards and norms laid down </w:t>
            </w:r>
            <w:r w:rsidRPr="002C48A3">
              <w:rPr>
                <w:rFonts w:ascii="Times New Roman" w:hAnsi="Times New Roman"/>
                <w:sz w:val="24"/>
              </w:rPr>
              <w:t>for the same.</w:t>
            </w:r>
          </w:p>
        </w:tc>
        <w:tc>
          <w:tcPr>
            <w:tcW w:w="3544" w:type="dxa"/>
            <w:vAlign w:val="bottom"/>
          </w:tcPr>
          <w:p w:rsidR="00EA76D7" w:rsidRPr="002C48A3" w:rsidRDefault="00EA76D7" w:rsidP="00560520">
            <w:pPr>
              <w:spacing w:after="0"/>
              <w:jc w:val="both"/>
              <w:rPr>
                <w:rFonts w:ascii="Times New Roman" w:hAnsi="Times New Roman"/>
                <w:color w:val="auto"/>
                <w:sz w:val="24"/>
              </w:rPr>
            </w:pPr>
            <w:r w:rsidRPr="002C48A3">
              <w:rPr>
                <w:rFonts w:ascii="Times New Roman" w:hAnsi="Times New Roman"/>
                <w:sz w:val="24"/>
              </w:rPr>
              <w:t>THROMDE level</w:t>
            </w:r>
          </w:p>
        </w:tc>
        <w:tc>
          <w:tcPr>
            <w:tcW w:w="3634" w:type="dxa"/>
            <w:vAlign w:val="bottom"/>
          </w:tcPr>
          <w:p w:rsidR="00EA76D7" w:rsidRPr="002C48A3" w:rsidRDefault="00EA76D7" w:rsidP="00560520">
            <w:pPr>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Monthly</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220"/>
        <w:gridCol w:w="1414"/>
        <w:gridCol w:w="1276"/>
        <w:gridCol w:w="1559"/>
        <w:gridCol w:w="3528"/>
        <w:gridCol w:w="3668"/>
      </w:tblGrid>
      <w:tr w:rsidR="00620A0C" w:rsidRPr="002C48A3" w:rsidTr="00620A0C">
        <w:trPr>
          <w:trHeight w:val="840"/>
          <w:tblHeader/>
        </w:trPr>
        <w:tc>
          <w:tcPr>
            <w:tcW w:w="433" w:type="dxa"/>
            <w:shd w:val="clear" w:color="auto" w:fill="FFC000"/>
            <w:vAlign w:val="bottom"/>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27" w:type="dxa"/>
            <w:shd w:val="clear" w:color="auto" w:fill="FFC000"/>
            <w:vAlign w:val="bottom"/>
            <w:hideMark/>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7" w:type="dxa"/>
            <w:shd w:val="clear" w:color="auto" w:fill="FFC000"/>
            <w:vAlign w:val="bottom"/>
            <w:hideMark/>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620A0C" w:rsidRPr="002C48A3" w:rsidRDefault="0064343F" w:rsidP="00560520">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=[(b/a)*100]</w:t>
            </w:r>
          </w:p>
        </w:tc>
        <w:tc>
          <w:tcPr>
            <w:tcW w:w="3544" w:type="dxa"/>
            <w:shd w:val="clear" w:color="auto" w:fill="FFC000"/>
            <w:vAlign w:val="bottom"/>
            <w:hideMark/>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686" w:type="dxa"/>
            <w:shd w:val="clear" w:color="auto" w:fill="FFC000"/>
            <w:vAlign w:val="bottom"/>
          </w:tcPr>
          <w:p w:rsidR="00620A0C" w:rsidRPr="002C48A3" w:rsidRDefault="00620A0C" w:rsidP="00560520">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620A0C" w:rsidRPr="002C48A3" w:rsidTr="00620A0C">
        <w:trPr>
          <w:trHeight w:val="1038"/>
        </w:trPr>
        <w:tc>
          <w:tcPr>
            <w:tcW w:w="433" w:type="dxa"/>
            <w:vAlign w:val="bottom"/>
          </w:tcPr>
          <w:p w:rsidR="00620A0C" w:rsidRPr="002C48A3" w:rsidRDefault="00620A0C" w:rsidP="00560520">
            <w:pPr>
              <w:spacing w:after="0"/>
              <w:rPr>
                <w:rFonts w:ascii="Times New Roman" w:hAnsi="Times New Roman"/>
                <w:sz w:val="24"/>
              </w:rPr>
            </w:pPr>
            <w:r w:rsidRPr="002C48A3">
              <w:rPr>
                <w:rFonts w:ascii="Times New Roman" w:hAnsi="Times New Roman"/>
                <w:sz w:val="24"/>
              </w:rPr>
              <w:t>a)</w:t>
            </w:r>
          </w:p>
        </w:tc>
        <w:tc>
          <w:tcPr>
            <w:tcW w:w="2227" w:type="dxa"/>
            <w:shd w:val="clear" w:color="auto" w:fill="auto"/>
            <w:vAlign w:val="bottom"/>
          </w:tcPr>
          <w:p w:rsidR="00620A0C" w:rsidRPr="002C48A3" w:rsidRDefault="00620A0C" w:rsidP="00560520">
            <w:pPr>
              <w:spacing w:after="0"/>
              <w:rPr>
                <w:rFonts w:ascii="Times New Roman" w:hAnsi="Times New Roman"/>
                <w:sz w:val="24"/>
              </w:rPr>
            </w:pPr>
            <w:r w:rsidRPr="002C48A3">
              <w:rPr>
                <w:rFonts w:ascii="Times New Roman" w:hAnsi="Times New Roman"/>
                <w:sz w:val="24"/>
              </w:rPr>
              <w:t>Total number of water samples in a month</w:t>
            </w:r>
          </w:p>
        </w:tc>
        <w:tc>
          <w:tcPr>
            <w:tcW w:w="1417" w:type="dxa"/>
            <w:shd w:val="clear" w:color="auto" w:fill="auto"/>
            <w:vAlign w:val="bottom"/>
          </w:tcPr>
          <w:p w:rsidR="00620A0C" w:rsidRPr="002C48A3" w:rsidRDefault="00620A0C" w:rsidP="00560520">
            <w:pPr>
              <w:shd w:val="clear" w:color="auto" w:fill="FFFFFF"/>
              <w:spacing w:after="0" w:line="230" w:lineRule="exact"/>
              <w:ind w:left="72"/>
              <w:rPr>
                <w:rFonts w:ascii="Times New Roman" w:hAnsi="Times New Roman"/>
                <w:sz w:val="24"/>
              </w:rPr>
            </w:pPr>
            <w:r w:rsidRPr="002C48A3">
              <w:rPr>
                <w:rFonts w:ascii="Times New Roman" w:hAnsi="Times New Roman"/>
                <w:sz w:val="24"/>
              </w:rPr>
              <w:t>Number per month</w:t>
            </w:r>
          </w:p>
        </w:tc>
        <w:tc>
          <w:tcPr>
            <w:tcW w:w="1276" w:type="dxa"/>
            <w:shd w:val="clear" w:color="auto" w:fill="auto"/>
            <w:noWrap/>
            <w:vAlign w:val="bottom"/>
          </w:tcPr>
          <w:p w:rsidR="00620A0C" w:rsidRPr="002C48A3" w:rsidRDefault="00DF68DF" w:rsidP="00560520">
            <w:pPr>
              <w:spacing w:after="0"/>
              <w:rPr>
                <w:rFonts w:ascii="Times New Roman" w:hAnsi="Times New Roman"/>
                <w:sz w:val="24"/>
                <w:lang w:val="en-IN" w:eastAsia="en-IN"/>
              </w:rPr>
            </w:pPr>
            <w:r>
              <w:rPr>
                <w:rFonts w:ascii="Times New Roman" w:hAnsi="Times New Roman"/>
                <w:sz w:val="24"/>
                <w:lang w:val="en-IN" w:eastAsia="en-IN"/>
              </w:rPr>
              <w:t>120</w:t>
            </w:r>
          </w:p>
        </w:tc>
        <w:tc>
          <w:tcPr>
            <w:tcW w:w="1559" w:type="dxa"/>
            <w:vMerge w:val="restart"/>
            <w:shd w:val="clear" w:color="auto" w:fill="auto"/>
            <w:noWrap/>
            <w:vAlign w:val="bottom"/>
          </w:tcPr>
          <w:p w:rsidR="00620A0C" w:rsidRPr="002C48A3" w:rsidRDefault="00DF68DF" w:rsidP="00560520">
            <w:pPr>
              <w:spacing w:after="0"/>
              <w:rPr>
                <w:rFonts w:ascii="Times New Roman" w:hAnsi="Times New Roman"/>
                <w:sz w:val="24"/>
                <w:lang w:val="en-IN" w:eastAsia="en-IN"/>
              </w:rPr>
            </w:pPr>
            <w:r>
              <w:rPr>
                <w:rFonts w:ascii="Times New Roman" w:hAnsi="Times New Roman"/>
                <w:sz w:val="24"/>
                <w:lang w:val="en-IN" w:eastAsia="en-IN"/>
              </w:rPr>
              <w:t>100%</w:t>
            </w:r>
          </w:p>
        </w:tc>
        <w:tc>
          <w:tcPr>
            <w:tcW w:w="3544" w:type="dxa"/>
            <w:shd w:val="clear" w:color="auto" w:fill="auto"/>
            <w:vAlign w:val="bottom"/>
          </w:tcPr>
          <w:p w:rsidR="00620A0C" w:rsidRPr="002C48A3" w:rsidRDefault="00620A0C" w:rsidP="00560520">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686" w:type="dxa"/>
            <w:vAlign w:val="bottom"/>
          </w:tcPr>
          <w:p w:rsidR="00620A0C" w:rsidRPr="002C48A3" w:rsidRDefault="00620A0C" w:rsidP="00560520">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Actual number of water samples that are taken for testing in the month. Samples should </w:t>
            </w:r>
            <w:r w:rsidRPr="002C48A3">
              <w:rPr>
                <w:rFonts w:ascii="Times New Roman" w:hAnsi="Times New Roman"/>
                <w:sz w:val="24"/>
              </w:rPr>
              <w:t>be drawn at both points - outlet of treatment plant and at consumer end. Sampling regimen should be as per laid down standards and norms.</w:t>
            </w:r>
          </w:p>
        </w:tc>
      </w:tr>
      <w:tr w:rsidR="00620A0C" w:rsidRPr="002C48A3" w:rsidTr="00620A0C">
        <w:trPr>
          <w:trHeight w:val="1038"/>
        </w:trPr>
        <w:tc>
          <w:tcPr>
            <w:tcW w:w="433" w:type="dxa"/>
            <w:vAlign w:val="bottom"/>
          </w:tcPr>
          <w:p w:rsidR="00620A0C" w:rsidRPr="002C48A3" w:rsidRDefault="00620A0C" w:rsidP="00560520">
            <w:pPr>
              <w:spacing w:after="0"/>
              <w:rPr>
                <w:rFonts w:ascii="Times New Roman" w:hAnsi="Times New Roman"/>
                <w:sz w:val="24"/>
              </w:rPr>
            </w:pPr>
            <w:r w:rsidRPr="002C48A3">
              <w:rPr>
                <w:rFonts w:ascii="Times New Roman" w:hAnsi="Times New Roman"/>
                <w:sz w:val="24"/>
              </w:rPr>
              <w:t>b)</w:t>
            </w:r>
          </w:p>
        </w:tc>
        <w:tc>
          <w:tcPr>
            <w:tcW w:w="2227" w:type="dxa"/>
            <w:shd w:val="clear" w:color="auto" w:fill="auto"/>
            <w:vAlign w:val="bottom"/>
          </w:tcPr>
          <w:p w:rsidR="00620A0C" w:rsidRPr="002C48A3" w:rsidRDefault="00620A0C" w:rsidP="00560520">
            <w:pPr>
              <w:spacing w:after="0"/>
              <w:rPr>
                <w:rFonts w:ascii="Times New Roman" w:hAnsi="Times New Roman"/>
                <w:sz w:val="24"/>
              </w:rPr>
            </w:pPr>
            <w:r w:rsidRPr="002C48A3">
              <w:rPr>
                <w:rFonts w:ascii="Times New Roman" w:hAnsi="Times New Roman"/>
                <w:sz w:val="24"/>
              </w:rPr>
              <w:t>Number of samples that meet the specified potable water standards in that month</w:t>
            </w:r>
          </w:p>
        </w:tc>
        <w:tc>
          <w:tcPr>
            <w:tcW w:w="1417" w:type="dxa"/>
            <w:shd w:val="clear" w:color="auto" w:fill="auto"/>
            <w:vAlign w:val="bottom"/>
          </w:tcPr>
          <w:p w:rsidR="00620A0C" w:rsidRPr="002C48A3" w:rsidRDefault="00620A0C" w:rsidP="00560520">
            <w:pPr>
              <w:shd w:val="clear" w:color="auto" w:fill="FFFFFF"/>
              <w:spacing w:after="0" w:line="230" w:lineRule="exact"/>
              <w:ind w:left="72"/>
              <w:rPr>
                <w:rFonts w:ascii="Times New Roman" w:hAnsi="Times New Roman"/>
                <w:sz w:val="24"/>
              </w:rPr>
            </w:pPr>
            <w:r w:rsidRPr="002C48A3">
              <w:rPr>
                <w:rFonts w:ascii="Times New Roman" w:hAnsi="Times New Roman"/>
                <w:sz w:val="24"/>
              </w:rPr>
              <w:t>Number per month</w:t>
            </w:r>
          </w:p>
        </w:tc>
        <w:tc>
          <w:tcPr>
            <w:tcW w:w="1276" w:type="dxa"/>
            <w:shd w:val="clear" w:color="auto" w:fill="auto"/>
            <w:noWrap/>
            <w:vAlign w:val="bottom"/>
          </w:tcPr>
          <w:p w:rsidR="00620A0C" w:rsidRPr="002C48A3" w:rsidRDefault="00DF68DF" w:rsidP="00560520">
            <w:pPr>
              <w:spacing w:after="0"/>
              <w:rPr>
                <w:rFonts w:ascii="Times New Roman" w:hAnsi="Times New Roman"/>
                <w:sz w:val="24"/>
                <w:lang w:val="en-IN" w:eastAsia="en-IN"/>
              </w:rPr>
            </w:pPr>
            <w:r>
              <w:rPr>
                <w:rFonts w:ascii="Times New Roman" w:hAnsi="Times New Roman"/>
                <w:sz w:val="24"/>
                <w:lang w:val="en-IN" w:eastAsia="en-IN"/>
              </w:rPr>
              <w:t>120</w:t>
            </w:r>
          </w:p>
        </w:tc>
        <w:tc>
          <w:tcPr>
            <w:tcW w:w="1559" w:type="dxa"/>
            <w:vMerge/>
            <w:shd w:val="clear" w:color="auto" w:fill="auto"/>
            <w:noWrap/>
            <w:vAlign w:val="bottom"/>
          </w:tcPr>
          <w:p w:rsidR="00620A0C" w:rsidRPr="002C48A3" w:rsidRDefault="00620A0C" w:rsidP="00560520">
            <w:pPr>
              <w:spacing w:after="0"/>
              <w:rPr>
                <w:rFonts w:ascii="Times New Roman" w:hAnsi="Times New Roman"/>
                <w:sz w:val="24"/>
                <w:lang w:val="en-IN" w:eastAsia="en-IN"/>
              </w:rPr>
            </w:pPr>
          </w:p>
        </w:tc>
        <w:tc>
          <w:tcPr>
            <w:tcW w:w="3544" w:type="dxa"/>
            <w:shd w:val="clear" w:color="auto" w:fill="auto"/>
            <w:vAlign w:val="bottom"/>
          </w:tcPr>
          <w:p w:rsidR="00620A0C" w:rsidRPr="002C48A3" w:rsidRDefault="00620A0C" w:rsidP="00560520">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686" w:type="dxa"/>
            <w:vAlign w:val="bottom"/>
          </w:tcPr>
          <w:p w:rsidR="00620A0C" w:rsidRPr="002C48A3" w:rsidRDefault="00620A0C" w:rsidP="00560520">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Of the total number of samples drawn in the month, the number of samples that have met </w:t>
            </w:r>
            <w:r w:rsidRPr="002C48A3">
              <w:rPr>
                <w:rFonts w:ascii="Times New Roman" w:hAnsi="Times New Roman"/>
                <w:sz w:val="24"/>
              </w:rPr>
              <w:t>or exceeded the specified potable water standards. All parameters of the quality standards should be met. Even if one standard is not met, the sample cannot be assumed to have met the standards.</w:t>
            </w:r>
          </w:p>
        </w:tc>
      </w:tr>
    </w:tbl>
    <w:p w:rsidR="00EA76D7" w:rsidRPr="002C48A3" w:rsidRDefault="00EA76D7" w:rsidP="00DF68DF">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8:</w:t>
      </w:r>
      <w:r w:rsidRPr="002C48A3">
        <w:rPr>
          <w:rFonts w:ascii="Times New Roman" w:hAnsi="Times New Roman"/>
          <w:sz w:val="24"/>
        </w:rPr>
        <w:t xml:space="preserve"> </w:t>
      </w:r>
      <w:r w:rsidRPr="002C48A3">
        <w:rPr>
          <w:rFonts w:ascii="Times New Roman" w:eastAsiaTheme="majorEastAsia" w:hAnsi="Times New Roman"/>
          <w:b/>
          <w:bCs/>
          <w:color w:val="595959" w:themeColor="text1" w:themeTint="A6"/>
          <w:sz w:val="24"/>
        </w:rPr>
        <w:t>COST RECOVERY IN WATER SUPPLY SERVICES</w:t>
      </w:r>
    </w:p>
    <w:p w:rsidR="009363F5" w:rsidRPr="002C48A3" w:rsidRDefault="009363F5"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418"/>
        <w:gridCol w:w="3118"/>
        <w:gridCol w:w="3402"/>
        <w:gridCol w:w="3828"/>
      </w:tblGrid>
      <w:tr w:rsidR="00F20A94" w:rsidRPr="002C48A3" w:rsidTr="00620A0C">
        <w:trPr>
          <w:trHeight w:val="508"/>
        </w:trPr>
        <w:tc>
          <w:tcPr>
            <w:tcW w:w="2376" w:type="dxa"/>
            <w:shd w:val="clear" w:color="auto" w:fill="FFC000"/>
            <w:vAlign w:val="bottom"/>
          </w:tcPr>
          <w:p w:rsidR="00F20A94" w:rsidRPr="002C48A3" w:rsidRDefault="00F20A94" w:rsidP="00E568AA">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418" w:type="dxa"/>
            <w:shd w:val="clear" w:color="auto" w:fill="FFC000"/>
            <w:vAlign w:val="bottom"/>
          </w:tcPr>
          <w:p w:rsidR="00F20A94" w:rsidRPr="002C48A3" w:rsidRDefault="00F20A94" w:rsidP="00E568AA">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18" w:type="dxa"/>
            <w:shd w:val="clear" w:color="auto" w:fill="FFC000"/>
            <w:vAlign w:val="bottom"/>
          </w:tcPr>
          <w:p w:rsidR="00F20A94" w:rsidRPr="002C48A3" w:rsidRDefault="00F20A94" w:rsidP="00E568AA">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F20A94" w:rsidRPr="002C48A3" w:rsidRDefault="00F20A94" w:rsidP="00E568AA">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28" w:type="dxa"/>
            <w:shd w:val="clear" w:color="auto" w:fill="FFC000"/>
            <w:vAlign w:val="bottom"/>
          </w:tcPr>
          <w:p w:rsidR="00F20A94" w:rsidRPr="002C48A3" w:rsidRDefault="00F20A94"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F20A94" w:rsidRPr="002C48A3" w:rsidTr="00620A0C">
        <w:trPr>
          <w:trHeight w:val="884"/>
        </w:trPr>
        <w:tc>
          <w:tcPr>
            <w:tcW w:w="2376" w:type="dxa"/>
            <w:vAlign w:val="bottom"/>
          </w:tcPr>
          <w:p w:rsidR="00F20A94" w:rsidRPr="002C48A3" w:rsidRDefault="00F20A94" w:rsidP="00E568AA">
            <w:pPr>
              <w:shd w:val="clear" w:color="auto" w:fill="FFFFFF"/>
              <w:spacing w:after="0"/>
              <w:jc w:val="both"/>
              <w:rPr>
                <w:rFonts w:ascii="Times New Roman" w:eastAsiaTheme="majorEastAsia" w:hAnsi="Times New Roman"/>
                <w:b/>
                <w:bCs/>
                <w:color w:val="auto"/>
                <w:sz w:val="24"/>
              </w:rPr>
            </w:pPr>
            <w:r w:rsidRPr="002C48A3">
              <w:rPr>
                <w:rFonts w:ascii="Times New Roman" w:hAnsi="Times New Roman"/>
                <w:sz w:val="24"/>
              </w:rPr>
              <w:t>Cost Recovery in Water Supply Services</w:t>
            </w:r>
          </w:p>
        </w:tc>
        <w:tc>
          <w:tcPr>
            <w:tcW w:w="1418" w:type="dxa"/>
            <w:vAlign w:val="bottom"/>
          </w:tcPr>
          <w:p w:rsidR="00F20A94" w:rsidRPr="002C48A3" w:rsidRDefault="00F20A94" w:rsidP="00E568AA">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118" w:type="dxa"/>
            <w:vAlign w:val="bottom"/>
          </w:tcPr>
          <w:p w:rsidR="00F20A94" w:rsidRPr="002C48A3" w:rsidRDefault="00F20A94" w:rsidP="00E568AA">
            <w:pPr>
              <w:shd w:val="clear" w:color="auto" w:fill="FFFFFF"/>
              <w:tabs>
                <w:tab w:val="left" w:pos="317"/>
              </w:tabs>
              <w:spacing w:after="0" w:line="230" w:lineRule="exact"/>
              <w:jc w:val="both"/>
              <w:rPr>
                <w:rFonts w:ascii="Times New Roman" w:hAnsi="Times New Roman"/>
                <w:color w:val="auto"/>
                <w:spacing w:val="-1"/>
                <w:sz w:val="24"/>
              </w:rPr>
            </w:pPr>
            <w:r w:rsidRPr="002C48A3">
              <w:rPr>
                <w:rFonts w:ascii="Times New Roman" w:hAnsi="Times New Roman"/>
                <w:spacing w:val="-1"/>
                <w:sz w:val="24"/>
              </w:rPr>
              <w:t xml:space="preserve">Total operating revenues expressed as percentage of total operating expenses incurred in the corresponding time period. Only income and expenditure of the revenue account </w:t>
            </w:r>
            <w:r w:rsidRPr="002C48A3">
              <w:rPr>
                <w:rFonts w:ascii="Times New Roman" w:hAnsi="Times New Roman"/>
                <w:sz w:val="24"/>
              </w:rPr>
              <w:t>must be considered, and income and expenditure from the capital account should be excluded.</w:t>
            </w:r>
          </w:p>
        </w:tc>
        <w:tc>
          <w:tcPr>
            <w:tcW w:w="3402" w:type="dxa"/>
            <w:vAlign w:val="bottom"/>
          </w:tcPr>
          <w:p w:rsidR="00F20A94" w:rsidRPr="002C48A3" w:rsidRDefault="00F20A94" w:rsidP="00E568AA">
            <w:pPr>
              <w:spacing w:after="0"/>
              <w:jc w:val="both"/>
              <w:rPr>
                <w:rFonts w:ascii="Times New Roman" w:hAnsi="Times New Roman"/>
                <w:color w:val="auto"/>
                <w:sz w:val="24"/>
              </w:rPr>
            </w:pPr>
            <w:r w:rsidRPr="002C48A3">
              <w:rPr>
                <w:rFonts w:ascii="Times New Roman" w:hAnsi="Times New Roman"/>
                <w:color w:val="auto"/>
                <w:sz w:val="24"/>
              </w:rPr>
              <w:t>City Level</w:t>
            </w:r>
          </w:p>
        </w:tc>
        <w:tc>
          <w:tcPr>
            <w:tcW w:w="3828" w:type="dxa"/>
            <w:vAlign w:val="bottom"/>
          </w:tcPr>
          <w:p w:rsidR="00F20A94" w:rsidRPr="002C48A3" w:rsidRDefault="00F20A94" w:rsidP="00E568AA">
            <w:pPr>
              <w:spacing w:after="0"/>
              <w:jc w:val="both"/>
              <w:rPr>
                <w:rFonts w:ascii="Times New Roman" w:hAnsi="Times New Roman"/>
                <w:spacing w:val="-1"/>
                <w:sz w:val="24"/>
              </w:rPr>
            </w:pPr>
            <w:r w:rsidRPr="002C48A3">
              <w:rPr>
                <w:rFonts w:ascii="Times New Roman" w:hAnsi="Times New Roman"/>
                <w:spacing w:val="-1"/>
                <w:sz w:val="24"/>
              </w:rPr>
              <w:t>Quarterly</w:t>
            </w:r>
          </w:p>
        </w:tc>
      </w:tr>
    </w:tbl>
    <w:p w:rsidR="00353314" w:rsidRPr="002C48A3" w:rsidRDefault="00353314"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36"/>
        <w:gridCol w:w="1274"/>
        <w:gridCol w:w="1134"/>
        <w:gridCol w:w="2126"/>
        <w:gridCol w:w="2341"/>
        <w:gridCol w:w="4854"/>
      </w:tblGrid>
      <w:tr w:rsidR="00620A0C" w:rsidRPr="002C48A3" w:rsidTr="00864CBA">
        <w:trPr>
          <w:trHeight w:val="840"/>
          <w:tblHeader/>
        </w:trPr>
        <w:tc>
          <w:tcPr>
            <w:tcW w:w="477" w:type="dxa"/>
            <w:shd w:val="clear" w:color="auto" w:fill="FFC000"/>
            <w:vAlign w:val="bottom"/>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36" w:type="dxa"/>
            <w:shd w:val="clear" w:color="auto" w:fill="FFC000"/>
            <w:vAlign w:val="bottom"/>
            <w:hideMark/>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4" w:type="dxa"/>
            <w:shd w:val="clear" w:color="auto" w:fill="FFC000"/>
            <w:vAlign w:val="bottom"/>
            <w:hideMark/>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126" w:type="dxa"/>
            <w:shd w:val="clear" w:color="auto" w:fill="FFC000"/>
            <w:vAlign w:val="bottom"/>
            <w:hideMark/>
          </w:tcPr>
          <w:p w:rsidR="00620A0C" w:rsidRPr="002C48A3" w:rsidRDefault="0064343F" w:rsidP="00353314">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sz w:val="24"/>
                <w:lang w:val="en-IN" w:eastAsia="en-IN"/>
              </w:rPr>
              <w:t>=[(b/a)*100]</w:t>
            </w:r>
          </w:p>
        </w:tc>
        <w:tc>
          <w:tcPr>
            <w:tcW w:w="2341" w:type="dxa"/>
            <w:shd w:val="clear" w:color="auto" w:fill="FFC000"/>
            <w:vAlign w:val="bottom"/>
            <w:hideMark/>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854" w:type="dxa"/>
            <w:shd w:val="clear" w:color="auto" w:fill="FFC000"/>
            <w:vAlign w:val="bottom"/>
          </w:tcPr>
          <w:p w:rsidR="00620A0C" w:rsidRPr="002C48A3" w:rsidRDefault="00620A0C" w:rsidP="00353314">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620A0C" w:rsidRPr="002C48A3" w:rsidTr="00864CBA">
        <w:trPr>
          <w:trHeight w:val="1038"/>
        </w:trPr>
        <w:tc>
          <w:tcPr>
            <w:tcW w:w="477" w:type="dxa"/>
            <w:vAlign w:val="bottom"/>
          </w:tcPr>
          <w:p w:rsidR="00620A0C" w:rsidRPr="002C48A3" w:rsidRDefault="00620A0C" w:rsidP="00353314">
            <w:pPr>
              <w:spacing w:after="0"/>
              <w:rPr>
                <w:rFonts w:ascii="Times New Roman" w:hAnsi="Times New Roman"/>
                <w:sz w:val="24"/>
              </w:rPr>
            </w:pPr>
            <w:r w:rsidRPr="002C48A3">
              <w:rPr>
                <w:rFonts w:ascii="Times New Roman" w:hAnsi="Times New Roman"/>
                <w:sz w:val="24"/>
              </w:rPr>
              <w:t>a)</w:t>
            </w:r>
          </w:p>
        </w:tc>
        <w:tc>
          <w:tcPr>
            <w:tcW w:w="1936" w:type="dxa"/>
            <w:shd w:val="clear" w:color="auto" w:fill="auto"/>
            <w:vAlign w:val="bottom"/>
          </w:tcPr>
          <w:p w:rsidR="00620A0C" w:rsidRPr="002C48A3" w:rsidRDefault="00620A0C" w:rsidP="00353314">
            <w:pPr>
              <w:spacing w:after="0"/>
              <w:rPr>
                <w:rFonts w:ascii="Times New Roman" w:hAnsi="Times New Roman"/>
                <w:sz w:val="24"/>
              </w:rPr>
            </w:pPr>
            <w:r w:rsidRPr="002C48A3">
              <w:rPr>
                <w:rFonts w:ascii="Times New Roman" w:hAnsi="Times New Roman"/>
                <w:sz w:val="24"/>
              </w:rPr>
              <w:t>Total operating expenses</w:t>
            </w:r>
          </w:p>
        </w:tc>
        <w:tc>
          <w:tcPr>
            <w:tcW w:w="1274" w:type="dxa"/>
            <w:shd w:val="clear" w:color="auto" w:fill="auto"/>
            <w:vAlign w:val="bottom"/>
          </w:tcPr>
          <w:p w:rsidR="00620A0C" w:rsidRPr="002C48A3" w:rsidRDefault="00620A0C" w:rsidP="00353314">
            <w:pPr>
              <w:spacing w:after="0"/>
              <w:rPr>
                <w:rFonts w:ascii="Times New Roman" w:hAnsi="Times New Roman"/>
                <w:sz w:val="24"/>
              </w:rPr>
            </w:pPr>
            <w:r w:rsidRPr="002C48A3">
              <w:rPr>
                <w:rFonts w:ascii="Times New Roman" w:hAnsi="Times New Roman"/>
                <w:sz w:val="24"/>
              </w:rPr>
              <w:t xml:space="preserve">Nu Million </w:t>
            </w:r>
          </w:p>
        </w:tc>
        <w:tc>
          <w:tcPr>
            <w:tcW w:w="1134" w:type="dxa"/>
            <w:shd w:val="clear" w:color="auto" w:fill="auto"/>
            <w:noWrap/>
            <w:vAlign w:val="bottom"/>
          </w:tcPr>
          <w:p w:rsidR="00620A0C" w:rsidRPr="002C48A3" w:rsidRDefault="00864CBA" w:rsidP="00353314">
            <w:pPr>
              <w:spacing w:after="0"/>
              <w:rPr>
                <w:rFonts w:ascii="Times New Roman" w:hAnsi="Times New Roman"/>
                <w:sz w:val="24"/>
              </w:rPr>
            </w:pPr>
            <w:r>
              <w:rPr>
                <w:rFonts w:ascii="Times New Roman" w:hAnsi="Times New Roman"/>
                <w:sz w:val="24"/>
              </w:rPr>
              <w:t>14.00</w:t>
            </w:r>
          </w:p>
        </w:tc>
        <w:tc>
          <w:tcPr>
            <w:tcW w:w="2126" w:type="dxa"/>
            <w:vMerge w:val="restart"/>
            <w:shd w:val="clear" w:color="auto" w:fill="auto"/>
            <w:noWrap/>
            <w:vAlign w:val="bottom"/>
          </w:tcPr>
          <w:p w:rsidR="00620A0C" w:rsidRPr="002C48A3" w:rsidRDefault="00864CBA" w:rsidP="00353314">
            <w:pPr>
              <w:spacing w:after="0"/>
              <w:rPr>
                <w:rFonts w:ascii="Times New Roman" w:hAnsi="Times New Roman"/>
                <w:sz w:val="24"/>
                <w:lang w:val="en-IN" w:eastAsia="en-IN"/>
              </w:rPr>
            </w:pPr>
            <w:r>
              <w:rPr>
                <w:rFonts w:ascii="Times New Roman" w:hAnsi="Times New Roman"/>
                <w:sz w:val="24"/>
                <w:lang w:val="en-IN" w:eastAsia="en-IN"/>
              </w:rPr>
              <w:t>174.86%</w:t>
            </w:r>
          </w:p>
        </w:tc>
        <w:tc>
          <w:tcPr>
            <w:tcW w:w="2341" w:type="dxa"/>
            <w:shd w:val="clear" w:color="auto" w:fill="auto"/>
            <w:vAlign w:val="bottom"/>
          </w:tcPr>
          <w:p w:rsidR="00620A0C" w:rsidRPr="002C48A3" w:rsidRDefault="00620A0C" w:rsidP="0035331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854" w:type="dxa"/>
            <w:vAlign w:val="bottom"/>
          </w:tcPr>
          <w:p w:rsidR="00620A0C" w:rsidRPr="002C48A3" w:rsidRDefault="00620A0C" w:rsidP="00353314">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 xml:space="preserve">Should include all operating expenses (for the year) such as electricity, chemicals, </w:t>
            </w:r>
            <w:r w:rsidRPr="002C48A3">
              <w:rPr>
                <w:rFonts w:ascii="Times New Roman" w:hAnsi="Times New Roman"/>
                <w:spacing w:val="-1"/>
                <w:sz w:val="24"/>
              </w:rPr>
              <w:t xml:space="preserve">staff, outsourced operations/staff related to water supply, bulk water purchase costs and other Operations and Maintenance expenses. Should exclude interest payments, </w:t>
            </w:r>
            <w:r w:rsidRPr="002C48A3">
              <w:rPr>
                <w:rFonts w:ascii="Times New Roman" w:hAnsi="Times New Roman"/>
                <w:sz w:val="24"/>
              </w:rPr>
              <w:t>principal repayments and other capital expenses.</w:t>
            </w:r>
          </w:p>
        </w:tc>
      </w:tr>
      <w:tr w:rsidR="00620A0C" w:rsidRPr="002C48A3" w:rsidTr="00864CBA">
        <w:trPr>
          <w:trHeight w:val="1038"/>
        </w:trPr>
        <w:tc>
          <w:tcPr>
            <w:tcW w:w="477" w:type="dxa"/>
            <w:vAlign w:val="bottom"/>
          </w:tcPr>
          <w:p w:rsidR="00620A0C" w:rsidRPr="002C48A3" w:rsidRDefault="00620A0C" w:rsidP="00353314">
            <w:pPr>
              <w:spacing w:after="0"/>
              <w:rPr>
                <w:rFonts w:ascii="Times New Roman" w:hAnsi="Times New Roman"/>
                <w:sz w:val="24"/>
              </w:rPr>
            </w:pPr>
            <w:r w:rsidRPr="002C48A3">
              <w:rPr>
                <w:rFonts w:ascii="Times New Roman" w:hAnsi="Times New Roman"/>
                <w:sz w:val="24"/>
              </w:rPr>
              <w:t>b)</w:t>
            </w:r>
          </w:p>
        </w:tc>
        <w:tc>
          <w:tcPr>
            <w:tcW w:w="1936" w:type="dxa"/>
            <w:shd w:val="clear" w:color="auto" w:fill="auto"/>
            <w:vAlign w:val="bottom"/>
          </w:tcPr>
          <w:p w:rsidR="00620A0C" w:rsidRPr="002C48A3" w:rsidRDefault="00620A0C" w:rsidP="00353314">
            <w:pPr>
              <w:spacing w:after="0"/>
              <w:rPr>
                <w:rFonts w:ascii="Times New Roman" w:hAnsi="Times New Roman"/>
                <w:sz w:val="24"/>
              </w:rPr>
            </w:pPr>
            <w:r w:rsidRPr="002C48A3">
              <w:rPr>
                <w:rFonts w:ascii="Times New Roman" w:hAnsi="Times New Roman"/>
                <w:sz w:val="24"/>
              </w:rPr>
              <w:t>Total operating revenues</w:t>
            </w:r>
          </w:p>
        </w:tc>
        <w:tc>
          <w:tcPr>
            <w:tcW w:w="1274" w:type="dxa"/>
            <w:shd w:val="clear" w:color="auto" w:fill="auto"/>
            <w:vAlign w:val="bottom"/>
          </w:tcPr>
          <w:p w:rsidR="00620A0C" w:rsidRPr="002C48A3" w:rsidRDefault="00620A0C" w:rsidP="00353314">
            <w:pPr>
              <w:shd w:val="clear" w:color="auto" w:fill="FFFFFF"/>
              <w:spacing w:after="0" w:line="230" w:lineRule="exact"/>
              <w:ind w:left="72"/>
              <w:rPr>
                <w:rFonts w:ascii="Times New Roman" w:hAnsi="Times New Roman"/>
                <w:sz w:val="24"/>
              </w:rPr>
            </w:pPr>
            <w:r w:rsidRPr="002C48A3">
              <w:rPr>
                <w:rFonts w:ascii="Times New Roman" w:hAnsi="Times New Roman"/>
                <w:sz w:val="24"/>
              </w:rPr>
              <w:t xml:space="preserve">Nu Million </w:t>
            </w:r>
          </w:p>
        </w:tc>
        <w:tc>
          <w:tcPr>
            <w:tcW w:w="1134" w:type="dxa"/>
            <w:shd w:val="clear" w:color="auto" w:fill="auto"/>
            <w:noWrap/>
            <w:vAlign w:val="bottom"/>
          </w:tcPr>
          <w:p w:rsidR="00620A0C" w:rsidRPr="002C48A3" w:rsidRDefault="00DF68DF" w:rsidP="00353314">
            <w:pPr>
              <w:spacing w:after="0"/>
              <w:rPr>
                <w:rFonts w:ascii="Times New Roman" w:hAnsi="Times New Roman"/>
                <w:sz w:val="24"/>
                <w:lang w:val="en-IN" w:eastAsia="en-IN"/>
              </w:rPr>
            </w:pPr>
            <w:r>
              <w:rPr>
                <w:rFonts w:ascii="Times New Roman" w:hAnsi="Times New Roman"/>
                <w:sz w:val="24"/>
                <w:lang w:val="en-IN" w:eastAsia="en-IN"/>
              </w:rPr>
              <w:t>24</w:t>
            </w:r>
            <w:r w:rsidR="00864CBA">
              <w:rPr>
                <w:rFonts w:ascii="Times New Roman" w:hAnsi="Times New Roman"/>
                <w:sz w:val="24"/>
                <w:lang w:val="en-IN" w:eastAsia="en-IN"/>
              </w:rPr>
              <w:t>.48</w:t>
            </w:r>
          </w:p>
        </w:tc>
        <w:tc>
          <w:tcPr>
            <w:tcW w:w="2126" w:type="dxa"/>
            <w:vMerge/>
            <w:shd w:val="clear" w:color="auto" w:fill="auto"/>
            <w:noWrap/>
            <w:vAlign w:val="bottom"/>
          </w:tcPr>
          <w:p w:rsidR="00620A0C" w:rsidRPr="002C48A3" w:rsidRDefault="00620A0C" w:rsidP="00353314">
            <w:pPr>
              <w:spacing w:after="0"/>
              <w:rPr>
                <w:rFonts w:ascii="Times New Roman" w:hAnsi="Times New Roman"/>
                <w:sz w:val="24"/>
                <w:lang w:val="en-IN" w:eastAsia="en-IN"/>
              </w:rPr>
            </w:pPr>
          </w:p>
        </w:tc>
        <w:tc>
          <w:tcPr>
            <w:tcW w:w="2341" w:type="dxa"/>
            <w:shd w:val="clear" w:color="auto" w:fill="auto"/>
            <w:vAlign w:val="bottom"/>
          </w:tcPr>
          <w:p w:rsidR="00620A0C" w:rsidRPr="002C48A3" w:rsidRDefault="00620A0C" w:rsidP="0035331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854" w:type="dxa"/>
            <w:vAlign w:val="bottom"/>
          </w:tcPr>
          <w:p w:rsidR="00620A0C" w:rsidRPr="002C48A3" w:rsidRDefault="00620A0C" w:rsidP="00353314">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 xml:space="preserve">Should include all water supply related revenues (billed) during the corresponding time period. Revenues may be in the form of taxes / </w:t>
            </w:r>
            <w:proofErr w:type="spellStart"/>
            <w:r w:rsidRPr="002C48A3">
              <w:rPr>
                <w:rFonts w:ascii="Times New Roman" w:hAnsi="Times New Roman"/>
                <w:sz w:val="24"/>
              </w:rPr>
              <w:t>Cess</w:t>
            </w:r>
            <w:proofErr w:type="spellEnd"/>
            <w:r w:rsidRPr="002C48A3">
              <w:rPr>
                <w:rFonts w:ascii="Times New Roman" w:hAnsi="Times New Roman"/>
                <w:sz w:val="24"/>
              </w:rPr>
              <w:t xml:space="preserve"> / surcharges, user charges, </w:t>
            </w:r>
            <w:r w:rsidRPr="002C48A3">
              <w:rPr>
                <w:rFonts w:ascii="Times New Roman" w:hAnsi="Times New Roman"/>
                <w:spacing w:val="-1"/>
                <w:sz w:val="24"/>
              </w:rPr>
              <w:t xml:space="preserve">connection charges, sale of bulk water, etc. This should exclude capital income such as </w:t>
            </w:r>
            <w:r w:rsidRPr="002C48A3">
              <w:rPr>
                <w:rFonts w:ascii="Times New Roman" w:hAnsi="Times New Roman"/>
                <w:sz w:val="24"/>
              </w:rPr>
              <w:t>grants, loans, etc.</w:t>
            </w:r>
          </w:p>
        </w:tc>
      </w:tr>
    </w:tbl>
    <w:p w:rsidR="00D53EF4" w:rsidRPr="002C48A3" w:rsidRDefault="00D53EF4" w:rsidP="00EA76D7">
      <w:pPr>
        <w:rPr>
          <w:rFonts w:ascii="Times New Roman" w:hAnsi="Times New Roman"/>
          <w:sz w:val="24"/>
        </w:rPr>
      </w:pPr>
    </w:p>
    <w:p w:rsidR="00864CBA" w:rsidRDefault="00864CBA" w:rsidP="00EA76D7">
      <w:pPr>
        <w:shd w:val="clear" w:color="auto" w:fill="FFFFFF"/>
        <w:jc w:val="both"/>
        <w:rPr>
          <w:rFonts w:ascii="Times New Roman" w:eastAsiaTheme="majorEastAsia" w:hAnsi="Times New Roman"/>
          <w:b/>
          <w:bCs/>
          <w:color w:val="595959" w:themeColor="text1" w:themeTint="A6"/>
          <w:sz w:val="24"/>
        </w:rPr>
      </w:pP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9:</w:t>
      </w:r>
      <w:r w:rsidRPr="002C48A3">
        <w:rPr>
          <w:rFonts w:ascii="Times New Roman" w:hAnsi="Times New Roman"/>
          <w:sz w:val="24"/>
        </w:rPr>
        <w:t xml:space="preserve"> </w:t>
      </w:r>
      <w:r w:rsidRPr="002C48A3">
        <w:rPr>
          <w:rFonts w:ascii="Times New Roman" w:eastAsiaTheme="majorEastAsia" w:hAnsi="Times New Roman"/>
          <w:b/>
          <w:bCs/>
          <w:color w:val="595959" w:themeColor="text1" w:themeTint="A6"/>
          <w:sz w:val="24"/>
        </w:rPr>
        <w:t>EFFICIENCY IN COLLECTION OF WATER RELATED CHARGES</w:t>
      </w:r>
    </w:p>
    <w:p w:rsidR="004A58C0" w:rsidRPr="002C48A3" w:rsidRDefault="004A58C0"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828"/>
      </w:tblGrid>
      <w:tr w:rsidR="00F20A94" w:rsidRPr="002C48A3" w:rsidTr="00E65185">
        <w:trPr>
          <w:trHeight w:val="508"/>
        </w:trPr>
        <w:tc>
          <w:tcPr>
            <w:tcW w:w="2376" w:type="dxa"/>
            <w:shd w:val="clear" w:color="auto" w:fill="FFC000"/>
            <w:vAlign w:val="bottom"/>
          </w:tcPr>
          <w:p w:rsidR="00F20A94" w:rsidRPr="002C48A3" w:rsidRDefault="00F20A94" w:rsidP="004A58C0">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F20A94" w:rsidRPr="002C48A3" w:rsidRDefault="00F20A94" w:rsidP="004A58C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F20A94" w:rsidRPr="002C48A3" w:rsidRDefault="00F20A94" w:rsidP="004A58C0">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F20A94" w:rsidRPr="002C48A3" w:rsidRDefault="00F20A94" w:rsidP="004A58C0">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28" w:type="dxa"/>
            <w:shd w:val="clear" w:color="auto" w:fill="FFC000"/>
            <w:vAlign w:val="bottom"/>
          </w:tcPr>
          <w:p w:rsidR="00F20A94" w:rsidRPr="002C48A3" w:rsidRDefault="00F20A94"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F20A94" w:rsidRPr="002C48A3" w:rsidTr="00E65185">
        <w:trPr>
          <w:trHeight w:val="884"/>
        </w:trPr>
        <w:tc>
          <w:tcPr>
            <w:tcW w:w="2376" w:type="dxa"/>
            <w:vAlign w:val="bottom"/>
          </w:tcPr>
          <w:p w:rsidR="00F20A94" w:rsidRPr="002C48A3" w:rsidRDefault="00F20A94" w:rsidP="004A58C0">
            <w:pPr>
              <w:shd w:val="clear" w:color="auto" w:fill="FFFFFF"/>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Efficiency in collection of water related charges</w:t>
            </w:r>
          </w:p>
        </w:tc>
        <w:tc>
          <w:tcPr>
            <w:tcW w:w="1134" w:type="dxa"/>
            <w:vAlign w:val="bottom"/>
          </w:tcPr>
          <w:p w:rsidR="00F20A94" w:rsidRPr="002C48A3" w:rsidRDefault="00F20A94" w:rsidP="004A58C0">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F20A94" w:rsidRPr="002C48A3" w:rsidRDefault="00F20A94" w:rsidP="00784DF5">
            <w:pPr>
              <w:shd w:val="clear" w:color="auto" w:fill="FFFFFF"/>
              <w:tabs>
                <w:tab w:val="left" w:pos="317"/>
              </w:tabs>
              <w:spacing w:after="0" w:line="230" w:lineRule="exact"/>
              <w:rPr>
                <w:rFonts w:ascii="Times New Roman" w:hAnsi="Times New Roman"/>
                <w:color w:val="auto"/>
                <w:spacing w:val="-1"/>
                <w:sz w:val="24"/>
              </w:rPr>
            </w:pPr>
            <w:r w:rsidRPr="002C48A3">
              <w:rPr>
                <w:rFonts w:ascii="Times New Roman" w:hAnsi="Times New Roman"/>
                <w:spacing w:val="-1"/>
                <w:sz w:val="24"/>
              </w:rPr>
              <w:t>Efficiency in collection is defined as – actual revenues collected in a year/reporting period as a percentage of demand rose</w:t>
            </w:r>
            <w:r w:rsidRPr="002C48A3">
              <w:rPr>
                <w:rFonts w:ascii="Times New Roman" w:hAnsi="Times New Roman"/>
                <w:sz w:val="24"/>
              </w:rPr>
              <w:t xml:space="preserve"> during the corresponding period.</w:t>
            </w:r>
          </w:p>
        </w:tc>
        <w:tc>
          <w:tcPr>
            <w:tcW w:w="3402" w:type="dxa"/>
            <w:vAlign w:val="bottom"/>
          </w:tcPr>
          <w:p w:rsidR="00F20A94" w:rsidRPr="002C48A3" w:rsidRDefault="00F20A94" w:rsidP="004A58C0">
            <w:pPr>
              <w:spacing w:after="0"/>
              <w:rPr>
                <w:rFonts w:ascii="Times New Roman" w:hAnsi="Times New Roman"/>
                <w:color w:val="auto"/>
                <w:sz w:val="24"/>
              </w:rPr>
            </w:pPr>
            <w:r w:rsidRPr="002C48A3">
              <w:rPr>
                <w:rFonts w:ascii="Times New Roman" w:hAnsi="Times New Roman"/>
                <w:color w:val="auto"/>
                <w:sz w:val="24"/>
              </w:rPr>
              <w:t>Ward Level</w:t>
            </w:r>
          </w:p>
        </w:tc>
        <w:tc>
          <w:tcPr>
            <w:tcW w:w="3828" w:type="dxa"/>
            <w:vAlign w:val="bottom"/>
          </w:tcPr>
          <w:p w:rsidR="00F20A94" w:rsidRPr="002C48A3" w:rsidRDefault="00F20A94" w:rsidP="001E7AF7">
            <w:pPr>
              <w:spacing w:after="0"/>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38"/>
        <w:gridCol w:w="1133"/>
        <w:gridCol w:w="1843"/>
        <w:gridCol w:w="1559"/>
        <w:gridCol w:w="3385"/>
        <w:gridCol w:w="3807"/>
      </w:tblGrid>
      <w:tr w:rsidR="00E65185" w:rsidRPr="002C48A3" w:rsidTr="00E65185">
        <w:trPr>
          <w:trHeight w:val="840"/>
          <w:tblHeader/>
        </w:trPr>
        <w:tc>
          <w:tcPr>
            <w:tcW w:w="433" w:type="dxa"/>
            <w:shd w:val="clear" w:color="auto" w:fill="FFC000"/>
            <w:vAlign w:val="bottom"/>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43" w:type="dxa"/>
            <w:shd w:val="clear" w:color="auto" w:fill="FFC000"/>
            <w:vAlign w:val="bottom"/>
            <w:hideMark/>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843" w:type="dxa"/>
            <w:shd w:val="clear" w:color="auto" w:fill="FFC000"/>
            <w:vAlign w:val="bottom"/>
            <w:hideMark/>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E65185" w:rsidRPr="002C48A3" w:rsidRDefault="0064343F" w:rsidP="00F12DF8">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sz w:val="24"/>
                <w:lang w:val="en-IN" w:eastAsia="en-IN"/>
              </w:rPr>
              <w:t>=[(a/b)*100]</w:t>
            </w:r>
          </w:p>
        </w:tc>
        <w:tc>
          <w:tcPr>
            <w:tcW w:w="3402" w:type="dxa"/>
            <w:shd w:val="clear" w:color="auto" w:fill="FFC000"/>
            <w:vAlign w:val="bottom"/>
            <w:hideMark/>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E65185" w:rsidRPr="002C48A3" w:rsidRDefault="00E65185" w:rsidP="00F12DF8">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E65185" w:rsidRPr="002C48A3" w:rsidTr="00E65185">
        <w:trPr>
          <w:trHeight w:val="1038"/>
        </w:trPr>
        <w:tc>
          <w:tcPr>
            <w:tcW w:w="433" w:type="dxa"/>
            <w:vAlign w:val="bottom"/>
          </w:tcPr>
          <w:p w:rsidR="00E65185" w:rsidRPr="002C48A3" w:rsidRDefault="00E65185" w:rsidP="00F12DF8">
            <w:pPr>
              <w:spacing w:after="0"/>
              <w:rPr>
                <w:rFonts w:ascii="Times New Roman" w:hAnsi="Times New Roman"/>
                <w:sz w:val="24"/>
              </w:rPr>
            </w:pPr>
            <w:r w:rsidRPr="002C48A3">
              <w:rPr>
                <w:rFonts w:ascii="Times New Roman" w:hAnsi="Times New Roman"/>
                <w:sz w:val="24"/>
              </w:rPr>
              <w:t>a)</w:t>
            </w:r>
          </w:p>
        </w:tc>
        <w:tc>
          <w:tcPr>
            <w:tcW w:w="1943" w:type="dxa"/>
            <w:shd w:val="clear" w:color="auto" w:fill="auto"/>
            <w:vAlign w:val="bottom"/>
          </w:tcPr>
          <w:p w:rsidR="00E65185" w:rsidRPr="002C48A3" w:rsidRDefault="00E65185" w:rsidP="00F12DF8">
            <w:pPr>
              <w:spacing w:after="0"/>
              <w:rPr>
                <w:rFonts w:ascii="Times New Roman" w:hAnsi="Times New Roman"/>
                <w:sz w:val="24"/>
              </w:rPr>
            </w:pPr>
            <w:r w:rsidRPr="002C48A3">
              <w:rPr>
                <w:rFonts w:ascii="Times New Roman" w:hAnsi="Times New Roman"/>
                <w:sz w:val="24"/>
              </w:rPr>
              <w:t>Current revenues collected</w:t>
            </w:r>
          </w:p>
        </w:tc>
        <w:tc>
          <w:tcPr>
            <w:tcW w:w="1134" w:type="dxa"/>
            <w:shd w:val="clear" w:color="auto" w:fill="auto"/>
            <w:vAlign w:val="bottom"/>
          </w:tcPr>
          <w:p w:rsidR="00E65185" w:rsidRPr="002C48A3" w:rsidRDefault="00E65185" w:rsidP="00F12DF8">
            <w:pPr>
              <w:spacing w:after="0"/>
              <w:rPr>
                <w:rFonts w:ascii="Times New Roman" w:hAnsi="Times New Roman"/>
                <w:sz w:val="24"/>
              </w:rPr>
            </w:pPr>
            <w:r w:rsidRPr="002C48A3">
              <w:rPr>
                <w:rFonts w:ascii="Times New Roman" w:hAnsi="Times New Roman"/>
                <w:spacing w:val="-1"/>
                <w:sz w:val="24"/>
              </w:rPr>
              <w:t>Nu Million</w:t>
            </w:r>
          </w:p>
        </w:tc>
        <w:tc>
          <w:tcPr>
            <w:tcW w:w="1843" w:type="dxa"/>
            <w:shd w:val="clear" w:color="auto" w:fill="auto"/>
            <w:noWrap/>
            <w:vAlign w:val="bottom"/>
          </w:tcPr>
          <w:p w:rsidR="00E65185" w:rsidRPr="002C48A3" w:rsidRDefault="00864CBA" w:rsidP="007D1AE5">
            <w:pPr>
              <w:spacing w:after="0"/>
              <w:rPr>
                <w:rFonts w:ascii="Times New Roman" w:hAnsi="Times New Roman"/>
                <w:sz w:val="24"/>
              </w:rPr>
            </w:pPr>
            <w:r>
              <w:rPr>
                <w:rFonts w:ascii="Times New Roman" w:hAnsi="Times New Roman"/>
                <w:sz w:val="24"/>
              </w:rPr>
              <w:t>24.48</w:t>
            </w:r>
          </w:p>
        </w:tc>
        <w:tc>
          <w:tcPr>
            <w:tcW w:w="1559" w:type="dxa"/>
            <w:vMerge w:val="restart"/>
            <w:shd w:val="clear" w:color="auto" w:fill="auto"/>
            <w:noWrap/>
            <w:vAlign w:val="bottom"/>
          </w:tcPr>
          <w:p w:rsidR="00E65185" w:rsidRPr="002C48A3" w:rsidRDefault="00864CBA" w:rsidP="00F12DF8">
            <w:pPr>
              <w:spacing w:after="0"/>
              <w:rPr>
                <w:rFonts w:ascii="Times New Roman" w:hAnsi="Times New Roman"/>
                <w:sz w:val="24"/>
                <w:lang w:val="en-IN" w:eastAsia="en-IN"/>
              </w:rPr>
            </w:pPr>
            <w:r>
              <w:rPr>
                <w:rFonts w:ascii="Times New Roman" w:hAnsi="Times New Roman"/>
                <w:sz w:val="24"/>
                <w:lang w:val="en-IN" w:eastAsia="en-IN"/>
              </w:rPr>
              <w:t>95.25%</w:t>
            </w:r>
          </w:p>
        </w:tc>
        <w:tc>
          <w:tcPr>
            <w:tcW w:w="3402" w:type="dxa"/>
            <w:shd w:val="clear" w:color="auto" w:fill="auto"/>
            <w:vAlign w:val="bottom"/>
          </w:tcPr>
          <w:p w:rsidR="00E65185" w:rsidRPr="002C48A3" w:rsidRDefault="00E65185" w:rsidP="00F12DF8">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28" w:type="dxa"/>
            <w:vAlign w:val="bottom"/>
          </w:tcPr>
          <w:p w:rsidR="00E65185" w:rsidRPr="002C48A3" w:rsidRDefault="00E65185" w:rsidP="00F12DF8">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 xml:space="preserve">Revenues collected for bills raised during the year. This should exclude collection of </w:t>
            </w:r>
            <w:r w:rsidRPr="002C48A3">
              <w:rPr>
                <w:rFonts w:ascii="Times New Roman" w:hAnsi="Times New Roman"/>
                <w:spacing w:val="-1"/>
                <w:sz w:val="24"/>
              </w:rPr>
              <w:t xml:space="preserve">arrears. Inclusion of arrears will skew the performance reflected. Collection efficiency is </w:t>
            </w:r>
            <w:r w:rsidRPr="002C48A3">
              <w:rPr>
                <w:rFonts w:ascii="Times New Roman" w:hAnsi="Times New Roman"/>
                <w:sz w:val="24"/>
              </w:rPr>
              <w:t>in fact an indicator of how much arrears are being built up, and therefore only Current Revenues should be considered.</w:t>
            </w:r>
          </w:p>
        </w:tc>
      </w:tr>
      <w:tr w:rsidR="00E65185" w:rsidRPr="002C48A3" w:rsidTr="00E65185">
        <w:trPr>
          <w:trHeight w:val="1038"/>
        </w:trPr>
        <w:tc>
          <w:tcPr>
            <w:tcW w:w="433" w:type="dxa"/>
            <w:vAlign w:val="bottom"/>
          </w:tcPr>
          <w:p w:rsidR="00E65185" w:rsidRPr="002C48A3" w:rsidRDefault="00E65185" w:rsidP="00F12DF8">
            <w:pPr>
              <w:spacing w:after="0"/>
              <w:rPr>
                <w:rFonts w:ascii="Times New Roman" w:hAnsi="Times New Roman"/>
                <w:sz w:val="24"/>
              </w:rPr>
            </w:pPr>
            <w:r w:rsidRPr="002C48A3">
              <w:rPr>
                <w:rFonts w:ascii="Times New Roman" w:hAnsi="Times New Roman"/>
                <w:sz w:val="24"/>
              </w:rPr>
              <w:t>b)</w:t>
            </w:r>
          </w:p>
        </w:tc>
        <w:tc>
          <w:tcPr>
            <w:tcW w:w="1943" w:type="dxa"/>
            <w:shd w:val="clear" w:color="auto" w:fill="auto"/>
            <w:vAlign w:val="bottom"/>
          </w:tcPr>
          <w:p w:rsidR="00E65185" w:rsidRPr="002C48A3" w:rsidRDefault="00E65185" w:rsidP="00F12DF8">
            <w:pPr>
              <w:spacing w:after="0"/>
              <w:rPr>
                <w:rFonts w:ascii="Times New Roman" w:hAnsi="Times New Roman"/>
                <w:sz w:val="24"/>
              </w:rPr>
            </w:pPr>
            <w:r w:rsidRPr="002C48A3">
              <w:rPr>
                <w:rFonts w:ascii="Times New Roman" w:hAnsi="Times New Roman"/>
                <w:sz w:val="24"/>
              </w:rPr>
              <w:t>Total operating revenues billed</w:t>
            </w:r>
          </w:p>
        </w:tc>
        <w:tc>
          <w:tcPr>
            <w:tcW w:w="1134" w:type="dxa"/>
            <w:shd w:val="clear" w:color="auto" w:fill="auto"/>
            <w:vAlign w:val="bottom"/>
          </w:tcPr>
          <w:p w:rsidR="00E65185" w:rsidRPr="002C48A3" w:rsidRDefault="00E65185" w:rsidP="00F12DF8">
            <w:pPr>
              <w:shd w:val="clear" w:color="auto" w:fill="FFFFFF"/>
              <w:spacing w:after="0" w:line="230" w:lineRule="exact"/>
              <w:ind w:left="72"/>
              <w:rPr>
                <w:rFonts w:ascii="Times New Roman" w:hAnsi="Times New Roman"/>
                <w:sz w:val="24"/>
              </w:rPr>
            </w:pPr>
            <w:r w:rsidRPr="002C48A3">
              <w:rPr>
                <w:rFonts w:ascii="Times New Roman" w:hAnsi="Times New Roman"/>
                <w:spacing w:val="-1"/>
                <w:sz w:val="24"/>
              </w:rPr>
              <w:t>Nu Million</w:t>
            </w:r>
          </w:p>
        </w:tc>
        <w:tc>
          <w:tcPr>
            <w:tcW w:w="1843" w:type="dxa"/>
            <w:shd w:val="clear" w:color="auto" w:fill="auto"/>
            <w:noWrap/>
            <w:vAlign w:val="bottom"/>
          </w:tcPr>
          <w:p w:rsidR="00E65185" w:rsidRPr="002C48A3" w:rsidRDefault="00864CBA" w:rsidP="00F12DF8">
            <w:pPr>
              <w:spacing w:after="0"/>
              <w:rPr>
                <w:rFonts w:ascii="Times New Roman" w:hAnsi="Times New Roman"/>
                <w:sz w:val="24"/>
                <w:lang w:val="en-IN" w:eastAsia="en-IN"/>
              </w:rPr>
            </w:pPr>
            <w:r>
              <w:rPr>
                <w:rFonts w:ascii="Times New Roman" w:hAnsi="Times New Roman"/>
                <w:sz w:val="24"/>
                <w:lang w:val="en-IN" w:eastAsia="en-IN"/>
              </w:rPr>
              <w:t>25.7</w:t>
            </w:r>
          </w:p>
        </w:tc>
        <w:tc>
          <w:tcPr>
            <w:tcW w:w="1559" w:type="dxa"/>
            <w:vMerge/>
            <w:shd w:val="clear" w:color="auto" w:fill="auto"/>
            <w:noWrap/>
            <w:vAlign w:val="bottom"/>
          </w:tcPr>
          <w:p w:rsidR="00E65185" w:rsidRPr="002C48A3" w:rsidRDefault="00E65185" w:rsidP="00F12DF8">
            <w:pPr>
              <w:spacing w:after="0"/>
              <w:rPr>
                <w:rFonts w:ascii="Times New Roman" w:hAnsi="Times New Roman"/>
                <w:sz w:val="24"/>
                <w:lang w:val="en-IN" w:eastAsia="en-IN"/>
              </w:rPr>
            </w:pPr>
          </w:p>
        </w:tc>
        <w:tc>
          <w:tcPr>
            <w:tcW w:w="3402" w:type="dxa"/>
            <w:shd w:val="clear" w:color="auto" w:fill="auto"/>
            <w:vAlign w:val="bottom"/>
          </w:tcPr>
          <w:p w:rsidR="00E65185" w:rsidRPr="002C48A3" w:rsidRDefault="00E65185" w:rsidP="00F12DF8">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28" w:type="dxa"/>
            <w:vAlign w:val="bottom"/>
          </w:tcPr>
          <w:p w:rsidR="00E65185" w:rsidRPr="002C48A3" w:rsidRDefault="00E65185" w:rsidP="00F12DF8">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Total quantum of revenues related to water supply services that are billed during the year. This should include revenues from all sources related to water such as taxes, charges, </w:t>
            </w:r>
            <w:proofErr w:type="spellStart"/>
            <w:r w:rsidRPr="002C48A3">
              <w:rPr>
                <w:rFonts w:ascii="Times New Roman" w:hAnsi="Times New Roman"/>
                <w:spacing w:val="-1"/>
                <w:sz w:val="24"/>
              </w:rPr>
              <w:t>Cess</w:t>
            </w:r>
            <w:proofErr w:type="spellEnd"/>
            <w:r w:rsidRPr="002C48A3">
              <w:rPr>
                <w:rFonts w:ascii="Times New Roman" w:hAnsi="Times New Roman"/>
                <w:spacing w:val="-1"/>
                <w:sz w:val="24"/>
              </w:rPr>
              <w:t xml:space="preserve">, </w:t>
            </w:r>
            <w:r w:rsidRPr="002C48A3">
              <w:rPr>
                <w:rFonts w:ascii="Times New Roman" w:hAnsi="Times New Roman"/>
                <w:sz w:val="24"/>
              </w:rPr>
              <w:t>surcharges, sale of bulk water, etc.</w:t>
            </w:r>
          </w:p>
        </w:tc>
      </w:tr>
    </w:tbl>
    <w:p w:rsidR="00EA76D7" w:rsidRPr="002C48A3" w:rsidRDefault="00EA76D7" w:rsidP="00EA76D7">
      <w:pPr>
        <w:rPr>
          <w:rFonts w:ascii="Times New Roman" w:hAnsi="Times New Roman"/>
          <w:sz w:val="24"/>
        </w:rPr>
      </w:pPr>
    </w:p>
    <w:p w:rsidR="00D53EF4" w:rsidRPr="002C48A3" w:rsidRDefault="00D53EF4" w:rsidP="00EA76D7">
      <w:pPr>
        <w:rPr>
          <w:rFonts w:ascii="Times New Roman" w:hAnsi="Times New Roman"/>
          <w:b/>
          <w:sz w:val="24"/>
        </w:rPr>
      </w:pPr>
    </w:p>
    <w:p w:rsidR="00E65185" w:rsidRPr="002C48A3" w:rsidRDefault="00E65185">
      <w:pPr>
        <w:spacing w:after="200" w:line="276" w:lineRule="auto"/>
        <w:rPr>
          <w:rFonts w:ascii="Times New Roman" w:hAnsi="Times New Roman"/>
          <w:b/>
          <w:sz w:val="24"/>
        </w:rPr>
      </w:pPr>
      <w:r w:rsidRPr="002C48A3">
        <w:rPr>
          <w:rFonts w:ascii="Times New Roman" w:hAnsi="Times New Roman"/>
          <w:b/>
          <w:sz w:val="24"/>
        </w:rPr>
        <w:br w:type="page"/>
      </w:r>
    </w:p>
    <w:p w:rsidR="00EA76D7" w:rsidRPr="002C48A3" w:rsidRDefault="00EA76D7" w:rsidP="00EA76D7">
      <w:pPr>
        <w:rPr>
          <w:rFonts w:ascii="Times New Roman" w:hAnsi="Times New Roman"/>
          <w:b/>
          <w:sz w:val="24"/>
        </w:rPr>
      </w:pPr>
      <w:r w:rsidRPr="002C48A3">
        <w:rPr>
          <w:rFonts w:ascii="Times New Roman" w:hAnsi="Times New Roman"/>
          <w:b/>
          <w:sz w:val="24"/>
        </w:rPr>
        <w:lastRenderedPageBreak/>
        <w:t>II. WASTE WATER MANAGEMENT (SEWERAGE AND SANITATION)</w:t>
      </w:r>
    </w:p>
    <w:p w:rsidR="00D53EF4" w:rsidRPr="002C48A3" w:rsidRDefault="00D53EF4" w:rsidP="00EA76D7">
      <w:pPr>
        <w:shd w:val="clear" w:color="auto" w:fill="FFFFFF"/>
        <w:jc w:val="both"/>
        <w:rPr>
          <w:rFonts w:ascii="Times New Roman" w:eastAsiaTheme="majorEastAsia" w:hAnsi="Times New Roman"/>
          <w:b/>
          <w:bCs/>
          <w:color w:val="595959" w:themeColor="text1" w:themeTint="A6"/>
          <w:sz w:val="24"/>
        </w:rPr>
      </w:pPr>
    </w:p>
    <w:p w:rsidR="00EA76D7" w:rsidRPr="00784DF5"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w:t>
      </w:r>
      <w:r w:rsidR="00784DF5">
        <w:rPr>
          <w:rFonts w:ascii="Times New Roman" w:eastAsiaTheme="majorEastAsia" w:hAnsi="Times New Roman"/>
          <w:b/>
          <w:bCs/>
          <w:color w:val="595959" w:themeColor="text1" w:themeTint="A6"/>
          <w:sz w:val="24"/>
        </w:rPr>
        <w:t>dicator 1:  COVERAGE OF TOILETS</w:t>
      </w:r>
    </w:p>
    <w:tbl>
      <w:tblPr>
        <w:tblStyle w:val="TableGrid"/>
        <w:tblW w:w="0" w:type="auto"/>
        <w:tblLook w:val="04A0" w:firstRow="1" w:lastRow="0" w:firstColumn="1" w:lastColumn="0" w:noHBand="0" w:noVBand="1"/>
      </w:tblPr>
      <w:tblGrid>
        <w:gridCol w:w="2178"/>
        <w:gridCol w:w="810"/>
        <w:gridCol w:w="5850"/>
        <w:gridCol w:w="2430"/>
        <w:gridCol w:w="2822"/>
      </w:tblGrid>
      <w:tr w:rsidR="00244813" w:rsidRPr="002C48A3" w:rsidTr="00784DF5">
        <w:trPr>
          <w:trHeight w:val="508"/>
        </w:trPr>
        <w:tc>
          <w:tcPr>
            <w:tcW w:w="217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81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85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43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2822"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784DF5">
        <w:trPr>
          <w:trHeight w:val="884"/>
        </w:trPr>
        <w:tc>
          <w:tcPr>
            <w:tcW w:w="2178"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Coverage of Toilets</w:t>
            </w:r>
          </w:p>
        </w:tc>
        <w:tc>
          <w:tcPr>
            <w:tcW w:w="810" w:type="dxa"/>
            <w:vAlign w:val="bottom"/>
          </w:tcPr>
          <w:p w:rsidR="00EA76D7" w:rsidRPr="002C48A3" w:rsidRDefault="00EA76D7" w:rsidP="00537BEB">
            <w:pPr>
              <w:rPr>
                <w:rFonts w:ascii="Times New Roman" w:eastAsiaTheme="majorEastAsia" w:hAnsi="Times New Roman"/>
                <w:bCs/>
                <w:color w:val="auto"/>
                <w:sz w:val="24"/>
              </w:rPr>
            </w:pPr>
            <w:r w:rsidRPr="002C48A3">
              <w:rPr>
                <w:rFonts w:ascii="Times New Roman" w:eastAsiaTheme="majorEastAsia" w:hAnsi="Times New Roman"/>
                <w:bCs/>
                <w:color w:val="auto"/>
                <w:sz w:val="24"/>
              </w:rPr>
              <w:t>%</w:t>
            </w:r>
          </w:p>
        </w:tc>
        <w:tc>
          <w:tcPr>
            <w:tcW w:w="5850" w:type="dxa"/>
            <w:vAlign w:val="bottom"/>
          </w:tcPr>
          <w:p w:rsidR="00EA76D7" w:rsidRPr="002C48A3" w:rsidRDefault="00EA76D7" w:rsidP="00537BEB">
            <w:pPr>
              <w:shd w:val="clear" w:color="auto" w:fill="FFFFFF"/>
              <w:spacing w:line="230" w:lineRule="exact"/>
              <w:jc w:val="both"/>
              <w:rPr>
                <w:rFonts w:ascii="Times New Roman" w:hAnsi="Times New Roman"/>
                <w:sz w:val="24"/>
              </w:rPr>
            </w:pPr>
            <w:r w:rsidRPr="002C48A3">
              <w:rPr>
                <w:rFonts w:ascii="Times New Roman" w:hAnsi="Times New Roman"/>
                <w:sz w:val="24"/>
              </w:rPr>
              <w:t>This indicator denotes the extent to which citizens have private toilets in a service area. The toilets would include those in the category of residential, commercial, industrial and institutional properties. Service area implies a specific jurisdiction in which the service is required to be provided i.e. either an electoral ward or a THROMDE as a whole.</w:t>
            </w:r>
          </w:p>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This indicator denotes the extent to which citizens have access to public/ community toilets in a service area. Service area implies a specific jurisdiction in which the service is required to be provided i.e. either an electoral ward or a THROMDE as a whole.</w:t>
            </w:r>
          </w:p>
        </w:tc>
        <w:tc>
          <w:tcPr>
            <w:tcW w:w="2430" w:type="dxa"/>
            <w:vAlign w:val="bottom"/>
          </w:tcPr>
          <w:p w:rsidR="00EA76D7" w:rsidRPr="002C48A3" w:rsidRDefault="00EA76D7" w:rsidP="00834E77">
            <w:pPr>
              <w:rPr>
                <w:rFonts w:ascii="Times New Roman" w:hAnsi="Times New Roman"/>
                <w:color w:val="auto"/>
                <w:sz w:val="24"/>
              </w:rPr>
            </w:pPr>
            <w:r w:rsidRPr="002C48A3">
              <w:rPr>
                <w:rFonts w:ascii="Times New Roman" w:hAnsi="Times New Roman"/>
                <w:sz w:val="24"/>
              </w:rPr>
              <w:t>Ward Level</w:t>
            </w:r>
          </w:p>
        </w:tc>
        <w:tc>
          <w:tcPr>
            <w:tcW w:w="2822" w:type="dxa"/>
            <w:vAlign w:val="bottom"/>
          </w:tcPr>
          <w:p w:rsidR="00EA76D7" w:rsidRPr="002C48A3" w:rsidRDefault="00EA76D7" w:rsidP="00537BEB">
            <w:pPr>
              <w:rPr>
                <w:rFonts w:ascii="Times New Roman" w:hAnsi="Times New Roman"/>
                <w:spacing w:val="-1"/>
                <w:sz w:val="24"/>
              </w:rPr>
            </w:pPr>
            <w:r w:rsidRPr="002C48A3">
              <w:rPr>
                <w:rFonts w:ascii="Times New Roman" w:hAnsi="Times New Roman"/>
                <w:spacing w:val="-1"/>
                <w:sz w:val="24"/>
              </w:rPr>
              <w:t>Quarterly</w:t>
            </w:r>
          </w:p>
        </w:tc>
      </w:tr>
    </w:tbl>
    <w:p w:rsidR="00E65185" w:rsidRPr="002C48A3" w:rsidRDefault="00E65185" w:rsidP="00EA76D7">
      <w:pPr>
        <w:rPr>
          <w:rFonts w:ascii="Times New Roman" w:hAnsi="Times New Roman"/>
          <w:sz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200"/>
        <w:gridCol w:w="1275"/>
        <w:gridCol w:w="1275"/>
        <w:gridCol w:w="1701"/>
        <w:gridCol w:w="2540"/>
        <w:gridCol w:w="4706"/>
      </w:tblGrid>
      <w:tr w:rsidR="00E65185" w:rsidRPr="002C48A3" w:rsidTr="00784DF5">
        <w:trPr>
          <w:trHeight w:val="840"/>
          <w:tblHeader/>
        </w:trPr>
        <w:tc>
          <w:tcPr>
            <w:tcW w:w="477" w:type="dxa"/>
            <w:shd w:val="clear" w:color="auto" w:fill="FFC000"/>
            <w:vAlign w:val="bottom"/>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00" w:type="dxa"/>
            <w:shd w:val="clear" w:color="auto" w:fill="FFC000"/>
            <w:vAlign w:val="bottom"/>
            <w:hideMark/>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5" w:type="dxa"/>
            <w:shd w:val="clear" w:color="auto" w:fill="FFC000"/>
            <w:vAlign w:val="bottom"/>
            <w:hideMark/>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5" w:type="dxa"/>
            <w:shd w:val="clear" w:color="auto" w:fill="FFC000"/>
            <w:vAlign w:val="bottom"/>
            <w:hideMark/>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E65185" w:rsidRPr="002C48A3" w:rsidRDefault="0064343F" w:rsidP="00E65185">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E65185" w:rsidRPr="002C48A3" w:rsidRDefault="00E65185" w:rsidP="00E65185">
            <w:pPr>
              <w:spacing w:after="0"/>
              <w:jc w:val="center"/>
              <w:rPr>
                <w:rFonts w:ascii="Times New Roman" w:hAnsi="Times New Roman"/>
                <w:b/>
                <w:bCs/>
                <w:sz w:val="24"/>
                <w:lang w:val="en-IN" w:eastAsia="en-IN"/>
              </w:rPr>
            </w:pPr>
            <w:r w:rsidRPr="002C48A3">
              <w:rPr>
                <w:rFonts w:ascii="Times New Roman" w:hAnsi="Times New Roman"/>
                <w:sz w:val="24"/>
                <w:lang w:val="en-IN" w:eastAsia="en-IN"/>
              </w:rPr>
              <w:t>=[(a/</w:t>
            </w:r>
            <w:proofErr w:type="spellStart"/>
            <w:r w:rsidRPr="002C48A3">
              <w:rPr>
                <w:rFonts w:ascii="Times New Roman" w:hAnsi="Times New Roman"/>
                <w:sz w:val="24"/>
                <w:lang w:val="en-IN" w:eastAsia="en-IN"/>
              </w:rPr>
              <w:t>a+b</w:t>
            </w:r>
            <w:proofErr w:type="spellEnd"/>
            <w:r w:rsidRPr="002C48A3">
              <w:rPr>
                <w:rFonts w:ascii="Times New Roman" w:hAnsi="Times New Roman"/>
                <w:sz w:val="24"/>
                <w:lang w:val="en-IN" w:eastAsia="en-IN"/>
              </w:rPr>
              <w:t>)*100]</w:t>
            </w:r>
          </w:p>
        </w:tc>
        <w:tc>
          <w:tcPr>
            <w:tcW w:w="2540" w:type="dxa"/>
            <w:shd w:val="clear" w:color="auto" w:fill="FFC000"/>
            <w:vAlign w:val="bottom"/>
            <w:hideMark/>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706" w:type="dxa"/>
            <w:shd w:val="clear" w:color="auto" w:fill="FFC000"/>
            <w:vAlign w:val="bottom"/>
          </w:tcPr>
          <w:p w:rsidR="00E65185" w:rsidRPr="002C48A3" w:rsidRDefault="00E65185" w:rsidP="00E6518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E65185" w:rsidRPr="002C48A3" w:rsidTr="00784DF5">
        <w:trPr>
          <w:trHeight w:val="1038"/>
        </w:trPr>
        <w:tc>
          <w:tcPr>
            <w:tcW w:w="477" w:type="dxa"/>
            <w:vAlign w:val="center"/>
          </w:tcPr>
          <w:p w:rsidR="00E65185" w:rsidRPr="002C48A3" w:rsidRDefault="00E65185" w:rsidP="004B5E27">
            <w:pPr>
              <w:spacing w:after="0"/>
              <w:rPr>
                <w:rFonts w:ascii="Times New Roman" w:hAnsi="Times New Roman"/>
                <w:sz w:val="24"/>
              </w:rPr>
            </w:pPr>
            <w:r w:rsidRPr="002C48A3">
              <w:rPr>
                <w:rFonts w:ascii="Times New Roman" w:hAnsi="Times New Roman"/>
                <w:sz w:val="24"/>
              </w:rPr>
              <w:t>a)</w:t>
            </w:r>
          </w:p>
        </w:tc>
        <w:tc>
          <w:tcPr>
            <w:tcW w:w="2200" w:type="dxa"/>
            <w:shd w:val="clear" w:color="auto" w:fill="auto"/>
            <w:vAlign w:val="center"/>
          </w:tcPr>
          <w:p w:rsidR="00E65185" w:rsidRPr="002C48A3" w:rsidRDefault="00E65185" w:rsidP="004B5E27">
            <w:pPr>
              <w:spacing w:after="0"/>
              <w:rPr>
                <w:rFonts w:ascii="Times New Roman" w:hAnsi="Times New Roman"/>
                <w:sz w:val="24"/>
              </w:rPr>
            </w:pPr>
            <w:r w:rsidRPr="002C48A3">
              <w:rPr>
                <w:rFonts w:ascii="Times New Roman" w:hAnsi="Times New Roman"/>
                <w:sz w:val="24"/>
              </w:rPr>
              <w:t xml:space="preserve">Total number of properties having access to individual toilets or community toilet within walking distance in the </w:t>
            </w:r>
          </w:p>
          <w:p w:rsidR="00E65185" w:rsidRPr="002C48A3" w:rsidRDefault="00E65185" w:rsidP="004B5E27">
            <w:pPr>
              <w:spacing w:after="0"/>
              <w:rPr>
                <w:rFonts w:ascii="Times New Roman" w:hAnsi="Times New Roman"/>
                <w:sz w:val="24"/>
              </w:rPr>
            </w:pPr>
            <w:r w:rsidRPr="002C48A3">
              <w:rPr>
                <w:rFonts w:ascii="Times New Roman" w:hAnsi="Times New Roman"/>
                <w:sz w:val="24"/>
              </w:rPr>
              <w:t>service area</w:t>
            </w:r>
          </w:p>
        </w:tc>
        <w:tc>
          <w:tcPr>
            <w:tcW w:w="1275" w:type="dxa"/>
            <w:shd w:val="clear" w:color="auto" w:fill="auto"/>
            <w:vAlign w:val="center"/>
          </w:tcPr>
          <w:p w:rsidR="00E65185" w:rsidRPr="002C48A3" w:rsidRDefault="00E65185" w:rsidP="004B5E27">
            <w:pPr>
              <w:spacing w:after="0"/>
              <w:rPr>
                <w:rFonts w:ascii="Times New Roman" w:hAnsi="Times New Roman"/>
                <w:sz w:val="24"/>
              </w:rPr>
            </w:pPr>
          </w:p>
          <w:p w:rsidR="00E65185" w:rsidRPr="002C48A3" w:rsidRDefault="00E65185" w:rsidP="004B5E27">
            <w:pPr>
              <w:spacing w:after="0"/>
              <w:rPr>
                <w:rFonts w:ascii="Times New Roman" w:hAnsi="Times New Roman"/>
                <w:sz w:val="24"/>
              </w:rPr>
            </w:pPr>
            <w:r w:rsidRPr="002C48A3">
              <w:rPr>
                <w:rFonts w:ascii="Times New Roman" w:hAnsi="Times New Roman"/>
                <w:sz w:val="24"/>
              </w:rPr>
              <w:t xml:space="preserve">Number </w:t>
            </w:r>
          </w:p>
        </w:tc>
        <w:tc>
          <w:tcPr>
            <w:tcW w:w="1275" w:type="dxa"/>
            <w:shd w:val="clear" w:color="auto" w:fill="auto"/>
            <w:noWrap/>
            <w:vAlign w:val="center"/>
          </w:tcPr>
          <w:p w:rsidR="00E65185" w:rsidRPr="002C48A3" w:rsidRDefault="004B5E27" w:rsidP="004B5E27">
            <w:pPr>
              <w:spacing w:after="0"/>
              <w:rPr>
                <w:rFonts w:ascii="Times New Roman" w:hAnsi="Times New Roman"/>
                <w:sz w:val="24"/>
              </w:rPr>
            </w:pPr>
            <w:r>
              <w:rPr>
                <w:rFonts w:ascii="Times New Roman" w:hAnsi="Times New Roman"/>
                <w:sz w:val="24"/>
              </w:rPr>
              <w:t>2500</w:t>
            </w:r>
          </w:p>
        </w:tc>
        <w:tc>
          <w:tcPr>
            <w:tcW w:w="1701" w:type="dxa"/>
            <w:vMerge w:val="restart"/>
            <w:shd w:val="clear" w:color="auto" w:fill="auto"/>
            <w:noWrap/>
            <w:vAlign w:val="center"/>
          </w:tcPr>
          <w:p w:rsidR="00E65185" w:rsidRPr="002C48A3" w:rsidRDefault="004B5E27" w:rsidP="004B5E27">
            <w:pPr>
              <w:spacing w:after="0"/>
              <w:rPr>
                <w:rFonts w:ascii="Times New Roman" w:hAnsi="Times New Roman"/>
                <w:sz w:val="24"/>
                <w:lang w:val="en-IN" w:eastAsia="en-IN"/>
              </w:rPr>
            </w:pPr>
            <w:r>
              <w:rPr>
                <w:rFonts w:ascii="Times New Roman" w:hAnsi="Times New Roman"/>
                <w:sz w:val="24"/>
                <w:lang w:val="en-IN" w:eastAsia="en-IN"/>
              </w:rPr>
              <w:t>100%</w:t>
            </w:r>
          </w:p>
        </w:tc>
        <w:tc>
          <w:tcPr>
            <w:tcW w:w="2540" w:type="dxa"/>
            <w:shd w:val="clear" w:color="auto" w:fill="auto"/>
            <w:vAlign w:val="center"/>
          </w:tcPr>
          <w:p w:rsidR="00E65185" w:rsidRPr="002C48A3" w:rsidRDefault="00E65185" w:rsidP="004B5E27">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706" w:type="dxa"/>
            <w:vAlign w:val="center"/>
          </w:tcPr>
          <w:p w:rsidR="00E65185" w:rsidRPr="002C48A3" w:rsidRDefault="00E65185" w:rsidP="004B5E27">
            <w:pPr>
              <w:shd w:val="clear" w:color="auto" w:fill="FFFFFF"/>
              <w:spacing w:after="0" w:line="230" w:lineRule="exact"/>
              <w:ind w:right="14"/>
              <w:rPr>
                <w:rFonts w:ascii="Times New Roman" w:hAnsi="Times New Roman"/>
                <w:sz w:val="24"/>
              </w:rPr>
            </w:pPr>
            <w:r w:rsidRPr="002C48A3">
              <w:rPr>
                <w:rFonts w:ascii="Times New Roman" w:hAnsi="Times New Roman"/>
                <w:sz w:val="24"/>
              </w:rPr>
              <w:t>The total number of toilets (as against households) should be assessed. A property may have multiple tenants. A property is considered unique, if it is recorded as a unique property in the municipal records. Municipal records should be up-to-date, and preferably backed up by a cadaster map.</w:t>
            </w:r>
          </w:p>
        </w:tc>
      </w:tr>
      <w:tr w:rsidR="00E65185" w:rsidRPr="002C48A3" w:rsidTr="00784DF5">
        <w:trPr>
          <w:trHeight w:val="1038"/>
        </w:trPr>
        <w:tc>
          <w:tcPr>
            <w:tcW w:w="477" w:type="dxa"/>
            <w:vAlign w:val="center"/>
          </w:tcPr>
          <w:p w:rsidR="00E65185" w:rsidRPr="002C48A3" w:rsidRDefault="00E65185" w:rsidP="004B5E27">
            <w:pPr>
              <w:spacing w:after="0"/>
              <w:rPr>
                <w:rFonts w:ascii="Times New Roman" w:hAnsi="Times New Roman"/>
                <w:sz w:val="24"/>
              </w:rPr>
            </w:pPr>
            <w:r w:rsidRPr="002C48A3">
              <w:rPr>
                <w:rFonts w:ascii="Times New Roman" w:hAnsi="Times New Roman"/>
                <w:sz w:val="24"/>
              </w:rPr>
              <w:lastRenderedPageBreak/>
              <w:t>b)</w:t>
            </w:r>
          </w:p>
        </w:tc>
        <w:tc>
          <w:tcPr>
            <w:tcW w:w="2200" w:type="dxa"/>
            <w:shd w:val="clear" w:color="auto" w:fill="auto"/>
            <w:vAlign w:val="center"/>
          </w:tcPr>
          <w:p w:rsidR="00E65185" w:rsidRPr="002C48A3" w:rsidRDefault="00E65185" w:rsidP="004B5E27">
            <w:pPr>
              <w:spacing w:after="0"/>
              <w:rPr>
                <w:rFonts w:ascii="Times New Roman" w:hAnsi="Times New Roman"/>
                <w:sz w:val="24"/>
              </w:rPr>
            </w:pPr>
            <w:r w:rsidRPr="002C48A3">
              <w:rPr>
                <w:rFonts w:ascii="Times New Roman" w:hAnsi="Times New Roman"/>
                <w:sz w:val="24"/>
              </w:rPr>
              <w:t>Total number of properties without individual toilet or community toilet within walking distance</w:t>
            </w:r>
          </w:p>
        </w:tc>
        <w:tc>
          <w:tcPr>
            <w:tcW w:w="1275" w:type="dxa"/>
            <w:shd w:val="clear" w:color="auto" w:fill="auto"/>
            <w:vAlign w:val="center"/>
          </w:tcPr>
          <w:p w:rsidR="00E65185" w:rsidRPr="002C48A3" w:rsidRDefault="00E65185" w:rsidP="004B5E27">
            <w:pPr>
              <w:shd w:val="clear" w:color="auto" w:fill="FFFFFF"/>
              <w:spacing w:after="0" w:line="230" w:lineRule="exact"/>
              <w:rPr>
                <w:rFonts w:ascii="Times New Roman" w:hAnsi="Times New Roman"/>
                <w:sz w:val="24"/>
              </w:rPr>
            </w:pPr>
            <w:r w:rsidRPr="002C48A3">
              <w:rPr>
                <w:rFonts w:ascii="Times New Roman" w:hAnsi="Times New Roman"/>
                <w:sz w:val="24"/>
              </w:rPr>
              <w:t>Number</w:t>
            </w:r>
          </w:p>
        </w:tc>
        <w:tc>
          <w:tcPr>
            <w:tcW w:w="1275" w:type="dxa"/>
            <w:shd w:val="clear" w:color="auto" w:fill="auto"/>
            <w:noWrap/>
            <w:vAlign w:val="center"/>
          </w:tcPr>
          <w:p w:rsidR="00E65185" w:rsidRPr="002C48A3" w:rsidRDefault="004B5E27" w:rsidP="004B5E27">
            <w:pPr>
              <w:spacing w:after="0"/>
              <w:rPr>
                <w:rFonts w:ascii="Times New Roman" w:hAnsi="Times New Roman"/>
                <w:sz w:val="24"/>
                <w:lang w:val="en-IN" w:eastAsia="en-IN"/>
              </w:rPr>
            </w:pPr>
            <w:r>
              <w:rPr>
                <w:rFonts w:ascii="Times New Roman" w:hAnsi="Times New Roman"/>
                <w:sz w:val="24"/>
              </w:rPr>
              <w:t>0</w:t>
            </w:r>
          </w:p>
        </w:tc>
        <w:tc>
          <w:tcPr>
            <w:tcW w:w="1701" w:type="dxa"/>
            <w:vMerge/>
            <w:shd w:val="clear" w:color="auto" w:fill="auto"/>
            <w:noWrap/>
            <w:vAlign w:val="center"/>
          </w:tcPr>
          <w:p w:rsidR="00E65185" w:rsidRPr="002C48A3" w:rsidRDefault="00E65185" w:rsidP="004B5E27">
            <w:pPr>
              <w:spacing w:after="0"/>
              <w:rPr>
                <w:rFonts w:ascii="Times New Roman" w:hAnsi="Times New Roman"/>
                <w:sz w:val="24"/>
                <w:lang w:val="en-IN" w:eastAsia="en-IN"/>
              </w:rPr>
            </w:pPr>
          </w:p>
        </w:tc>
        <w:tc>
          <w:tcPr>
            <w:tcW w:w="2540" w:type="dxa"/>
            <w:shd w:val="clear" w:color="auto" w:fill="auto"/>
            <w:vAlign w:val="center"/>
          </w:tcPr>
          <w:p w:rsidR="00E65185" w:rsidRPr="002C48A3" w:rsidRDefault="00E65185" w:rsidP="004B5E27">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706" w:type="dxa"/>
            <w:vAlign w:val="center"/>
          </w:tcPr>
          <w:p w:rsidR="00E65185" w:rsidRPr="002C48A3" w:rsidRDefault="00E65185" w:rsidP="004B5E27">
            <w:pPr>
              <w:shd w:val="clear" w:color="auto" w:fill="FFFFFF"/>
              <w:spacing w:after="0" w:line="230" w:lineRule="exact"/>
              <w:ind w:right="14"/>
              <w:rPr>
                <w:rFonts w:ascii="Times New Roman" w:hAnsi="Times New Roman"/>
                <w:sz w:val="24"/>
              </w:rPr>
            </w:pPr>
            <w:r w:rsidRPr="002C48A3">
              <w:rPr>
                <w:rFonts w:ascii="Times New Roman" w:hAnsi="Times New Roman"/>
                <w:sz w:val="24"/>
              </w:rPr>
              <w:t>Only total number of properties without access to an individual or community toilet should be assessed.</w:t>
            </w:r>
          </w:p>
        </w:tc>
      </w:tr>
    </w:tbl>
    <w:p w:rsidR="00E65185" w:rsidRPr="002C48A3" w:rsidRDefault="00E65185">
      <w:pPr>
        <w:rPr>
          <w:rFonts w:ascii="Times New Roman" w:hAnsi="Times New Roman"/>
          <w:sz w:val="24"/>
        </w:rPr>
      </w:pPr>
    </w:p>
    <w:p w:rsidR="00E65185" w:rsidRPr="002C48A3" w:rsidRDefault="00E65185">
      <w:pPr>
        <w:rPr>
          <w:rFonts w:ascii="Times New Roman" w:hAnsi="Times New Roman"/>
          <w:sz w:val="24"/>
        </w:rPr>
      </w:pPr>
    </w:p>
    <w:p w:rsidR="0066184B" w:rsidRDefault="0066184B" w:rsidP="00784DF5">
      <w:pPr>
        <w:spacing w:after="200" w:line="276" w:lineRule="auto"/>
        <w:rPr>
          <w:rFonts w:ascii="Times New Roman" w:eastAsiaTheme="majorEastAsia" w:hAnsi="Times New Roman"/>
          <w:b/>
          <w:bCs/>
          <w:color w:val="595959" w:themeColor="text1" w:themeTint="A6"/>
          <w:sz w:val="24"/>
        </w:rPr>
      </w:pPr>
    </w:p>
    <w:p w:rsidR="00EA76D7" w:rsidRPr="002C48A3" w:rsidRDefault="00EA76D7" w:rsidP="00784DF5">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2:  COVERAGE OF WASTE WATER NETWORK SERVICES</w:t>
      </w:r>
    </w:p>
    <w:p w:rsidR="00EA76D7" w:rsidRPr="002C48A3" w:rsidRDefault="00EA76D7" w:rsidP="00EA76D7">
      <w:pPr>
        <w:shd w:val="clear" w:color="auto" w:fill="FFFFFF"/>
        <w:jc w:val="both"/>
        <w:rPr>
          <w:rFonts w:ascii="Times New Roman" w:hAnsi="Times New Roman"/>
          <w:sz w:val="24"/>
        </w:rPr>
      </w:pPr>
    </w:p>
    <w:tbl>
      <w:tblPr>
        <w:tblStyle w:val="TableGrid"/>
        <w:tblW w:w="0" w:type="auto"/>
        <w:tblLook w:val="04A0" w:firstRow="1" w:lastRow="0" w:firstColumn="1" w:lastColumn="0" w:noHBand="0" w:noVBand="1"/>
      </w:tblPr>
      <w:tblGrid>
        <w:gridCol w:w="2376"/>
        <w:gridCol w:w="1392"/>
        <w:gridCol w:w="4800"/>
        <w:gridCol w:w="1888"/>
        <w:gridCol w:w="3634"/>
      </w:tblGrid>
      <w:tr w:rsidR="00244813" w:rsidRPr="002C48A3" w:rsidTr="00784DF5">
        <w:trPr>
          <w:trHeight w:val="508"/>
        </w:trPr>
        <w:tc>
          <w:tcPr>
            <w:tcW w:w="2376"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39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80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188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784DF5">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Coverage of waste water network services</w:t>
            </w:r>
          </w:p>
        </w:tc>
        <w:tc>
          <w:tcPr>
            <w:tcW w:w="1392"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4800" w:type="dxa"/>
            <w:vAlign w:val="bottom"/>
          </w:tcPr>
          <w:p w:rsidR="00EA76D7" w:rsidRPr="002C48A3" w:rsidRDefault="00EA76D7" w:rsidP="004677D0">
            <w:pPr>
              <w:shd w:val="clear" w:color="auto" w:fill="FFFFFF"/>
              <w:tabs>
                <w:tab w:val="left" w:pos="317"/>
              </w:tabs>
              <w:spacing w:line="230" w:lineRule="exact"/>
              <w:jc w:val="both"/>
              <w:rPr>
                <w:rFonts w:ascii="Times New Roman" w:hAnsi="Times New Roman"/>
                <w:color w:val="auto"/>
                <w:spacing w:val="-1"/>
                <w:sz w:val="24"/>
              </w:rPr>
            </w:pPr>
            <w:r w:rsidRPr="002C48A3">
              <w:rPr>
                <w:rFonts w:ascii="Times New Roman" w:hAnsi="Times New Roman"/>
                <w:sz w:val="24"/>
              </w:rPr>
              <w:t xml:space="preserve">This indicator denotes the extent to which the underground sewerage (or waste water collection) network has reached out to individual properties across the service area. Properties include those in the category of residential, commercial, industrial and </w:t>
            </w:r>
            <w:r w:rsidRPr="002C48A3">
              <w:rPr>
                <w:rFonts w:ascii="Times New Roman" w:hAnsi="Times New Roman"/>
                <w:spacing w:val="-1"/>
                <w:sz w:val="24"/>
              </w:rPr>
              <w:t xml:space="preserve">institutional. Service area implies a specific jurisdiction in which service is required to be </w:t>
            </w:r>
            <w:r w:rsidRPr="002C48A3">
              <w:rPr>
                <w:rFonts w:ascii="Times New Roman" w:hAnsi="Times New Roman"/>
                <w:sz w:val="24"/>
              </w:rPr>
              <w:t>provided, either an electoral ward or the THROMDE as a whole.</w:t>
            </w:r>
          </w:p>
        </w:tc>
        <w:tc>
          <w:tcPr>
            <w:tcW w:w="1888" w:type="dxa"/>
            <w:vAlign w:val="bottom"/>
          </w:tcPr>
          <w:p w:rsidR="00EA76D7" w:rsidRPr="002C48A3" w:rsidRDefault="00EA76D7" w:rsidP="009D1578">
            <w:pPr>
              <w:rPr>
                <w:rFonts w:ascii="Times New Roman" w:hAnsi="Times New Roman"/>
                <w:color w:val="auto"/>
                <w:sz w:val="24"/>
              </w:rPr>
            </w:pPr>
            <w:r w:rsidRPr="002C48A3">
              <w:rPr>
                <w:rFonts w:ascii="Times New Roman" w:hAnsi="Times New Roman"/>
                <w:color w:val="auto"/>
                <w:sz w:val="24"/>
              </w:rPr>
              <w:t>Ward Level</w:t>
            </w:r>
          </w:p>
        </w:tc>
        <w:tc>
          <w:tcPr>
            <w:tcW w:w="3634" w:type="dxa"/>
            <w:vAlign w:val="bottom"/>
          </w:tcPr>
          <w:p w:rsidR="00EA76D7" w:rsidRPr="002C48A3" w:rsidRDefault="00EA76D7"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943"/>
        <w:gridCol w:w="1134"/>
        <w:gridCol w:w="1134"/>
        <w:gridCol w:w="2268"/>
        <w:gridCol w:w="3366"/>
        <w:gridCol w:w="3864"/>
      </w:tblGrid>
      <w:tr w:rsidR="00376BEF" w:rsidRPr="002C48A3" w:rsidTr="00784DF5">
        <w:trPr>
          <w:trHeight w:val="840"/>
          <w:tblHeader/>
        </w:trPr>
        <w:tc>
          <w:tcPr>
            <w:tcW w:w="433" w:type="dxa"/>
            <w:shd w:val="clear" w:color="auto" w:fill="FFC000"/>
            <w:vAlign w:val="bottom"/>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943" w:type="dxa"/>
            <w:shd w:val="clear" w:color="auto" w:fill="FFC000"/>
            <w:vAlign w:val="bottom"/>
            <w:hideMark/>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268" w:type="dxa"/>
            <w:shd w:val="clear" w:color="auto" w:fill="FFC000"/>
            <w:vAlign w:val="bottom"/>
            <w:hideMark/>
          </w:tcPr>
          <w:p w:rsidR="00376BEF" w:rsidRPr="002C48A3" w:rsidRDefault="0064343F" w:rsidP="00376BEF">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376BEF" w:rsidRPr="002C48A3" w:rsidRDefault="00376BEF" w:rsidP="00376BEF">
            <w:pPr>
              <w:spacing w:after="0"/>
              <w:jc w:val="center"/>
              <w:rPr>
                <w:rFonts w:ascii="Times New Roman" w:hAnsi="Times New Roman"/>
                <w:b/>
                <w:bCs/>
                <w:sz w:val="24"/>
                <w:lang w:val="en-IN" w:eastAsia="en-IN"/>
              </w:rPr>
            </w:pPr>
            <w:r w:rsidRPr="002C48A3">
              <w:rPr>
                <w:rFonts w:ascii="Times New Roman" w:hAnsi="Times New Roman"/>
                <w:sz w:val="24"/>
                <w:lang w:val="en-IN" w:eastAsia="en-IN"/>
              </w:rPr>
              <w:t>=[(b/a)*100]</w:t>
            </w:r>
          </w:p>
        </w:tc>
        <w:tc>
          <w:tcPr>
            <w:tcW w:w="3366" w:type="dxa"/>
            <w:shd w:val="clear" w:color="auto" w:fill="FFC000"/>
            <w:vAlign w:val="bottom"/>
            <w:hideMark/>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64" w:type="dxa"/>
            <w:shd w:val="clear" w:color="auto" w:fill="FFC000"/>
            <w:vAlign w:val="bottom"/>
          </w:tcPr>
          <w:p w:rsidR="00376BEF" w:rsidRPr="002C48A3" w:rsidRDefault="00376BEF" w:rsidP="00376BEF">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76BEF" w:rsidRPr="002C48A3" w:rsidTr="00784DF5">
        <w:trPr>
          <w:trHeight w:val="1038"/>
        </w:trPr>
        <w:tc>
          <w:tcPr>
            <w:tcW w:w="433" w:type="dxa"/>
            <w:vAlign w:val="bottom"/>
          </w:tcPr>
          <w:p w:rsidR="00376BEF" w:rsidRPr="002C48A3" w:rsidRDefault="00376BEF" w:rsidP="00376BEF">
            <w:pPr>
              <w:spacing w:after="0"/>
              <w:rPr>
                <w:rFonts w:ascii="Times New Roman" w:hAnsi="Times New Roman"/>
                <w:sz w:val="24"/>
              </w:rPr>
            </w:pPr>
            <w:r w:rsidRPr="002C48A3">
              <w:rPr>
                <w:rFonts w:ascii="Times New Roman" w:hAnsi="Times New Roman"/>
                <w:sz w:val="24"/>
              </w:rPr>
              <w:t>a)</w:t>
            </w:r>
          </w:p>
        </w:tc>
        <w:tc>
          <w:tcPr>
            <w:tcW w:w="1943" w:type="dxa"/>
            <w:shd w:val="clear" w:color="auto" w:fill="auto"/>
            <w:vAlign w:val="bottom"/>
          </w:tcPr>
          <w:p w:rsidR="00376BEF" w:rsidRPr="002C48A3" w:rsidRDefault="00376BEF" w:rsidP="00376BEF">
            <w:pPr>
              <w:spacing w:after="0"/>
              <w:rPr>
                <w:rFonts w:ascii="Times New Roman" w:hAnsi="Times New Roman"/>
                <w:sz w:val="24"/>
              </w:rPr>
            </w:pPr>
            <w:r w:rsidRPr="002C48A3">
              <w:rPr>
                <w:rFonts w:ascii="Times New Roman" w:hAnsi="Times New Roman"/>
                <w:sz w:val="24"/>
              </w:rPr>
              <w:t>Total number of properties in the service area</w:t>
            </w:r>
          </w:p>
        </w:tc>
        <w:tc>
          <w:tcPr>
            <w:tcW w:w="1134" w:type="dxa"/>
            <w:shd w:val="clear" w:color="auto" w:fill="auto"/>
            <w:vAlign w:val="bottom"/>
          </w:tcPr>
          <w:p w:rsidR="00376BEF" w:rsidRPr="002C48A3" w:rsidRDefault="00376BEF" w:rsidP="00376BEF">
            <w:pPr>
              <w:spacing w:after="0"/>
              <w:rPr>
                <w:rFonts w:ascii="Times New Roman" w:hAnsi="Times New Roman"/>
                <w:sz w:val="24"/>
              </w:rPr>
            </w:pPr>
          </w:p>
          <w:p w:rsidR="00376BEF" w:rsidRPr="002C48A3" w:rsidRDefault="00376BEF" w:rsidP="00376BEF">
            <w:pPr>
              <w:spacing w:after="0"/>
              <w:rPr>
                <w:rFonts w:ascii="Times New Roman" w:hAnsi="Times New Roman"/>
                <w:sz w:val="24"/>
              </w:rPr>
            </w:pPr>
          </w:p>
          <w:p w:rsidR="00376BEF" w:rsidRPr="002C48A3" w:rsidRDefault="00376BEF" w:rsidP="00376BEF">
            <w:pPr>
              <w:spacing w:after="0"/>
              <w:rPr>
                <w:rFonts w:ascii="Times New Roman" w:hAnsi="Times New Roman"/>
                <w:sz w:val="24"/>
              </w:rPr>
            </w:pPr>
          </w:p>
          <w:p w:rsidR="00376BEF" w:rsidRPr="002C48A3" w:rsidRDefault="00376BEF" w:rsidP="00376BEF">
            <w:pPr>
              <w:spacing w:after="0"/>
              <w:rPr>
                <w:rFonts w:ascii="Times New Roman" w:hAnsi="Times New Roman"/>
                <w:sz w:val="24"/>
              </w:rPr>
            </w:pPr>
          </w:p>
          <w:p w:rsidR="00376BEF" w:rsidRPr="002C48A3" w:rsidRDefault="00376BEF" w:rsidP="00376BEF">
            <w:pPr>
              <w:spacing w:after="0"/>
              <w:rPr>
                <w:rFonts w:ascii="Times New Roman" w:hAnsi="Times New Roman"/>
                <w:sz w:val="24"/>
              </w:rPr>
            </w:pPr>
          </w:p>
          <w:p w:rsidR="00376BEF" w:rsidRPr="002C48A3" w:rsidRDefault="00376BEF" w:rsidP="00376BEF">
            <w:pPr>
              <w:spacing w:after="0"/>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376BEF" w:rsidRPr="002C48A3" w:rsidRDefault="004B5E27" w:rsidP="00376BEF">
            <w:pPr>
              <w:spacing w:after="0"/>
              <w:rPr>
                <w:rFonts w:ascii="Times New Roman" w:hAnsi="Times New Roman"/>
                <w:sz w:val="24"/>
              </w:rPr>
            </w:pPr>
            <w:r>
              <w:rPr>
                <w:rFonts w:ascii="Times New Roman" w:hAnsi="Times New Roman"/>
                <w:sz w:val="24"/>
              </w:rPr>
              <w:t>9000</w:t>
            </w:r>
          </w:p>
        </w:tc>
        <w:tc>
          <w:tcPr>
            <w:tcW w:w="2268" w:type="dxa"/>
            <w:vMerge w:val="restart"/>
            <w:shd w:val="clear" w:color="auto" w:fill="auto"/>
            <w:noWrap/>
            <w:vAlign w:val="bottom"/>
          </w:tcPr>
          <w:p w:rsidR="00376BEF" w:rsidRPr="002C48A3" w:rsidRDefault="004B5E27" w:rsidP="00376BEF">
            <w:pPr>
              <w:spacing w:after="0"/>
              <w:rPr>
                <w:rFonts w:ascii="Times New Roman" w:hAnsi="Times New Roman"/>
                <w:sz w:val="24"/>
                <w:lang w:val="en-IN" w:eastAsia="en-IN"/>
              </w:rPr>
            </w:pPr>
            <w:r>
              <w:rPr>
                <w:rFonts w:ascii="Times New Roman" w:hAnsi="Times New Roman"/>
                <w:sz w:val="24"/>
                <w:lang w:val="en-IN" w:eastAsia="en-IN"/>
              </w:rPr>
              <w:t>44.44%</w:t>
            </w:r>
          </w:p>
        </w:tc>
        <w:tc>
          <w:tcPr>
            <w:tcW w:w="3366" w:type="dxa"/>
            <w:shd w:val="clear" w:color="auto" w:fill="auto"/>
            <w:vAlign w:val="bottom"/>
          </w:tcPr>
          <w:p w:rsidR="00376BEF" w:rsidRPr="002C48A3" w:rsidRDefault="00376BEF" w:rsidP="00376BEF">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64" w:type="dxa"/>
            <w:vAlign w:val="bottom"/>
          </w:tcPr>
          <w:p w:rsidR="00376BEF" w:rsidRPr="002C48A3" w:rsidRDefault="00376BEF" w:rsidP="00376BEF">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The total number of properties (as against households) should be assessed. A property may have multiple tenants. A property is considered unique, if it is recorded as a unique property in the municipal records. Municipal records should be up-to-date, and preferably backed up by a cadaster map.</w:t>
            </w:r>
          </w:p>
        </w:tc>
      </w:tr>
      <w:tr w:rsidR="00376BEF" w:rsidRPr="002C48A3" w:rsidTr="00784DF5">
        <w:trPr>
          <w:trHeight w:val="1038"/>
        </w:trPr>
        <w:tc>
          <w:tcPr>
            <w:tcW w:w="433" w:type="dxa"/>
            <w:vAlign w:val="bottom"/>
          </w:tcPr>
          <w:p w:rsidR="00376BEF" w:rsidRPr="002C48A3" w:rsidRDefault="00376BEF" w:rsidP="00376BEF">
            <w:pPr>
              <w:spacing w:after="0"/>
              <w:rPr>
                <w:rFonts w:ascii="Times New Roman" w:hAnsi="Times New Roman"/>
                <w:sz w:val="24"/>
              </w:rPr>
            </w:pPr>
            <w:r w:rsidRPr="002C48A3">
              <w:rPr>
                <w:rFonts w:ascii="Times New Roman" w:hAnsi="Times New Roman"/>
                <w:sz w:val="24"/>
              </w:rPr>
              <w:t>b)</w:t>
            </w:r>
          </w:p>
        </w:tc>
        <w:tc>
          <w:tcPr>
            <w:tcW w:w="1943" w:type="dxa"/>
            <w:shd w:val="clear" w:color="auto" w:fill="auto"/>
            <w:vAlign w:val="bottom"/>
          </w:tcPr>
          <w:p w:rsidR="00376BEF" w:rsidRPr="002C48A3" w:rsidRDefault="00376BEF" w:rsidP="00376BEF">
            <w:pPr>
              <w:spacing w:after="0"/>
              <w:rPr>
                <w:rFonts w:ascii="Times New Roman" w:hAnsi="Times New Roman"/>
                <w:sz w:val="24"/>
              </w:rPr>
            </w:pPr>
            <w:r w:rsidRPr="002C48A3">
              <w:rPr>
                <w:rFonts w:ascii="Times New Roman" w:hAnsi="Times New Roman"/>
                <w:sz w:val="24"/>
              </w:rPr>
              <w:t>Total number of properties with direct connection to the sewerage network</w:t>
            </w:r>
          </w:p>
        </w:tc>
        <w:tc>
          <w:tcPr>
            <w:tcW w:w="1134" w:type="dxa"/>
            <w:shd w:val="clear" w:color="auto" w:fill="auto"/>
            <w:vAlign w:val="bottom"/>
          </w:tcPr>
          <w:p w:rsidR="00376BEF" w:rsidRPr="002C48A3" w:rsidRDefault="00376BEF" w:rsidP="00376BEF">
            <w:pPr>
              <w:shd w:val="clear" w:color="auto" w:fill="FFFFFF"/>
              <w:spacing w:after="0" w:line="230" w:lineRule="exact"/>
              <w:rPr>
                <w:rFonts w:ascii="Times New Roman" w:hAnsi="Times New Roman"/>
                <w:sz w:val="24"/>
              </w:rPr>
            </w:pPr>
            <w:r w:rsidRPr="002C48A3">
              <w:rPr>
                <w:rFonts w:ascii="Times New Roman" w:hAnsi="Times New Roman"/>
                <w:sz w:val="24"/>
              </w:rPr>
              <w:t>Number</w:t>
            </w:r>
          </w:p>
        </w:tc>
        <w:tc>
          <w:tcPr>
            <w:tcW w:w="1134" w:type="dxa"/>
            <w:shd w:val="clear" w:color="auto" w:fill="auto"/>
            <w:noWrap/>
            <w:vAlign w:val="bottom"/>
          </w:tcPr>
          <w:p w:rsidR="00376BEF" w:rsidRPr="002C48A3" w:rsidRDefault="004B5E27" w:rsidP="00376BEF">
            <w:pPr>
              <w:spacing w:after="0"/>
              <w:rPr>
                <w:rFonts w:ascii="Times New Roman" w:hAnsi="Times New Roman"/>
                <w:sz w:val="24"/>
                <w:lang w:val="en-IN" w:eastAsia="en-IN"/>
              </w:rPr>
            </w:pPr>
            <w:r>
              <w:rPr>
                <w:rFonts w:ascii="Times New Roman" w:hAnsi="Times New Roman"/>
                <w:sz w:val="24"/>
                <w:lang w:val="en-IN" w:eastAsia="en-IN"/>
              </w:rPr>
              <w:t>4000</w:t>
            </w:r>
          </w:p>
        </w:tc>
        <w:tc>
          <w:tcPr>
            <w:tcW w:w="2268" w:type="dxa"/>
            <w:vMerge/>
            <w:shd w:val="clear" w:color="auto" w:fill="auto"/>
            <w:noWrap/>
            <w:vAlign w:val="bottom"/>
          </w:tcPr>
          <w:p w:rsidR="00376BEF" w:rsidRPr="002C48A3" w:rsidRDefault="00376BEF" w:rsidP="00376BEF">
            <w:pPr>
              <w:spacing w:after="0"/>
              <w:rPr>
                <w:rFonts w:ascii="Times New Roman" w:hAnsi="Times New Roman"/>
                <w:sz w:val="24"/>
                <w:lang w:val="en-IN" w:eastAsia="en-IN"/>
              </w:rPr>
            </w:pPr>
          </w:p>
        </w:tc>
        <w:tc>
          <w:tcPr>
            <w:tcW w:w="3366" w:type="dxa"/>
            <w:shd w:val="clear" w:color="auto" w:fill="auto"/>
            <w:vAlign w:val="bottom"/>
          </w:tcPr>
          <w:p w:rsidR="00376BEF" w:rsidRPr="002C48A3" w:rsidRDefault="00376BEF" w:rsidP="00376BEF">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64" w:type="dxa"/>
            <w:vAlign w:val="bottom"/>
          </w:tcPr>
          <w:p w:rsidR="00376BEF" w:rsidRPr="002C48A3" w:rsidRDefault="00376BEF" w:rsidP="00376BEF">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Only properties with access connection to underground sewerage network should be included. Properties that connect their waste water outlet to storm water drains or open drainage systems should not be considered. However, this may include one or more properties with access to decentralized / stand-alone underground sewerage networks, which have treatment and safe effluent disposal facilities, which has been setup and operated as per laid down environmental standards.</w:t>
            </w:r>
          </w:p>
        </w:tc>
      </w:tr>
    </w:tbl>
    <w:p w:rsidR="00DE1245" w:rsidRPr="002C48A3" w:rsidRDefault="00DE1245">
      <w:pPr>
        <w:spacing w:after="200" w:line="276" w:lineRule="auto"/>
        <w:rPr>
          <w:rFonts w:ascii="Times New Roman" w:eastAsiaTheme="majorEastAsia" w:hAnsi="Times New Roman"/>
          <w:b/>
          <w:bCs/>
          <w:color w:val="595959" w:themeColor="text1" w:themeTint="A6"/>
          <w:sz w:val="24"/>
        </w:rPr>
      </w:pPr>
    </w:p>
    <w:p w:rsidR="001B4499" w:rsidRPr="002C48A3" w:rsidRDefault="001B4499">
      <w:pPr>
        <w:spacing w:after="200" w:line="276" w:lineRule="auto"/>
        <w:rPr>
          <w:rFonts w:ascii="Times New Roman" w:eastAsiaTheme="majorEastAsia" w:hAnsi="Times New Roman"/>
          <w:b/>
          <w:bCs/>
          <w:color w:val="595959" w:themeColor="text1" w:themeTint="A6"/>
          <w:sz w:val="24"/>
        </w:rPr>
      </w:pPr>
    </w:p>
    <w:p w:rsidR="006F1964" w:rsidRPr="002C48A3" w:rsidRDefault="006F1964">
      <w:pPr>
        <w:spacing w:after="200" w:line="276" w:lineRule="auto"/>
        <w:rPr>
          <w:rFonts w:ascii="Times New Roman" w:eastAsiaTheme="majorEastAsia" w:hAnsi="Times New Roman"/>
          <w:b/>
          <w:bCs/>
          <w:color w:val="595959" w:themeColor="text1" w:themeTint="A6"/>
          <w:sz w:val="24"/>
        </w:rPr>
      </w:pPr>
    </w:p>
    <w:p w:rsidR="00DE1245" w:rsidRPr="002C48A3" w:rsidRDefault="00DE1245">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3:  EFFICIENCY IN COLLECTION OF WASTE WATER</w:t>
      </w:r>
    </w:p>
    <w:p w:rsidR="00A428FD" w:rsidRPr="002C48A3" w:rsidRDefault="00A428FD"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1998"/>
        <w:gridCol w:w="1260"/>
        <w:gridCol w:w="5220"/>
        <w:gridCol w:w="2610"/>
        <w:gridCol w:w="3002"/>
      </w:tblGrid>
      <w:tr w:rsidR="00244813" w:rsidRPr="002C48A3" w:rsidTr="00784DF5">
        <w:trPr>
          <w:trHeight w:val="508"/>
        </w:trPr>
        <w:tc>
          <w:tcPr>
            <w:tcW w:w="199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bookmarkStart w:id="9" w:name="_GoBack"/>
            <w:bookmarkEnd w:id="9"/>
            <w:r w:rsidRPr="002C48A3">
              <w:rPr>
                <w:rFonts w:ascii="Times New Roman" w:hAnsi="Times New Roman"/>
                <w:b/>
                <w:color w:val="auto"/>
                <w:sz w:val="24"/>
              </w:rPr>
              <w:t>Indicator</w:t>
            </w:r>
          </w:p>
        </w:tc>
        <w:tc>
          <w:tcPr>
            <w:tcW w:w="126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22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61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002"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784DF5">
        <w:trPr>
          <w:trHeight w:val="884"/>
        </w:trPr>
        <w:tc>
          <w:tcPr>
            <w:tcW w:w="1998" w:type="dxa"/>
            <w:vAlign w:val="bottom"/>
          </w:tcPr>
          <w:p w:rsidR="00EA76D7" w:rsidRPr="002C48A3" w:rsidRDefault="00EA76D7" w:rsidP="00537BEB">
            <w:pPr>
              <w:shd w:val="clear" w:color="auto" w:fill="FFFFFF"/>
              <w:rPr>
                <w:rFonts w:ascii="Times New Roman" w:eastAsiaTheme="majorEastAsia" w:hAnsi="Times New Roman"/>
                <w:b/>
                <w:bCs/>
                <w:color w:val="auto"/>
                <w:sz w:val="24"/>
              </w:rPr>
            </w:pPr>
            <w:r w:rsidRPr="002C48A3">
              <w:rPr>
                <w:rFonts w:ascii="Times New Roman" w:hAnsi="Times New Roman"/>
                <w:sz w:val="24"/>
              </w:rPr>
              <w:t>Efficiency in collection of waste water</w:t>
            </w:r>
          </w:p>
        </w:tc>
        <w:tc>
          <w:tcPr>
            <w:tcW w:w="1260"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5220" w:type="dxa"/>
            <w:vAlign w:val="bottom"/>
          </w:tcPr>
          <w:p w:rsidR="00EA76D7" w:rsidRPr="002C48A3" w:rsidRDefault="00EA76D7" w:rsidP="00537BEB">
            <w:pPr>
              <w:shd w:val="clear" w:color="auto" w:fill="FFFFFF"/>
              <w:spacing w:line="230" w:lineRule="exact"/>
              <w:ind w:right="187"/>
              <w:jc w:val="both"/>
              <w:rPr>
                <w:rFonts w:ascii="Times New Roman" w:hAnsi="Times New Roman"/>
                <w:sz w:val="24"/>
              </w:rPr>
            </w:pPr>
            <w:r w:rsidRPr="002C48A3">
              <w:rPr>
                <w:rFonts w:ascii="Times New Roman" w:hAnsi="Times New Roman"/>
                <w:sz w:val="24"/>
              </w:rPr>
              <w:t xml:space="preserve">This indicator is measured as - Quantum of wastewater collected as a % of normative waste water generation in the THROMDE. Water generation is linked to quantum of </w:t>
            </w:r>
            <w:r w:rsidRPr="002C48A3">
              <w:rPr>
                <w:rFonts w:ascii="Times New Roman" w:hAnsi="Times New Roman"/>
                <w:spacing w:val="-1"/>
                <w:sz w:val="24"/>
              </w:rPr>
              <w:t xml:space="preserve">water supplied through piped systems, and other sources such as bore-wells, when they </w:t>
            </w:r>
            <w:r w:rsidRPr="002C48A3">
              <w:rPr>
                <w:rFonts w:ascii="Times New Roman" w:hAnsi="Times New Roman"/>
                <w:sz w:val="24"/>
              </w:rPr>
              <w:t>are very extensively used.</w:t>
            </w:r>
          </w:p>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 xml:space="preserve">Data should be collected daily for an entire month, so as to measure the quantities per </w:t>
            </w:r>
            <w:r w:rsidRPr="002C48A3">
              <w:rPr>
                <w:rFonts w:ascii="Times New Roman" w:hAnsi="Times New Roman"/>
                <w:spacing w:val="-1"/>
                <w:sz w:val="24"/>
              </w:rPr>
              <w:t xml:space="preserve">month. While daily variations may be normalized out, monthly variations may exist on </w:t>
            </w:r>
            <w:r w:rsidRPr="002C48A3">
              <w:rPr>
                <w:rFonts w:ascii="Times New Roman" w:hAnsi="Times New Roman"/>
                <w:sz w:val="24"/>
              </w:rPr>
              <w:t>account of seasonal variations. Data should be aggregated from multiple points across the THROMDE.</w:t>
            </w:r>
          </w:p>
        </w:tc>
        <w:tc>
          <w:tcPr>
            <w:tcW w:w="2610" w:type="dxa"/>
            <w:vAlign w:val="bottom"/>
          </w:tcPr>
          <w:p w:rsidR="00EA76D7" w:rsidRPr="002C48A3" w:rsidRDefault="00EA76D7" w:rsidP="007520CD">
            <w:pPr>
              <w:rPr>
                <w:rFonts w:ascii="Times New Roman" w:hAnsi="Times New Roman"/>
                <w:color w:val="auto"/>
                <w:sz w:val="24"/>
              </w:rPr>
            </w:pPr>
            <w:r w:rsidRPr="002C48A3">
              <w:rPr>
                <w:rFonts w:ascii="Times New Roman" w:hAnsi="Times New Roman"/>
                <w:color w:val="auto"/>
                <w:sz w:val="24"/>
              </w:rPr>
              <w:t>Thromde Level</w:t>
            </w:r>
          </w:p>
        </w:tc>
        <w:tc>
          <w:tcPr>
            <w:tcW w:w="3002" w:type="dxa"/>
            <w:vAlign w:val="bottom"/>
          </w:tcPr>
          <w:p w:rsidR="00B76BD0" w:rsidRPr="002C48A3" w:rsidRDefault="00B76BD0"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565"/>
        <w:gridCol w:w="1260"/>
        <w:gridCol w:w="1260"/>
        <w:gridCol w:w="2160"/>
        <w:gridCol w:w="1620"/>
        <w:gridCol w:w="5844"/>
      </w:tblGrid>
      <w:tr w:rsidR="00F5304E" w:rsidRPr="002C48A3" w:rsidTr="00E16854">
        <w:trPr>
          <w:trHeight w:val="840"/>
          <w:tblHeader/>
        </w:trPr>
        <w:tc>
          <w:tcPr>
            <w:tcW w:w="433" w:type="dxa"/>
            <w:shd w:val="clear" w:color="auto" w:fill="FFC000"/>
            <w:vAlign w:val="bottom"/>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565"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6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6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160" w:type="dxa"/>
            <w:shd w:val="clear" w:color="auto" w:fill="FFC000"/>
            <w:vAlign w:val="bottom"/>
            <w:hideMark/>
          </w:tcPr>
          <w:p w:rsidR="00F5304E" w:rsidRPr="002C48A3" w:rsidRDefault="0064343F" w:rsidP="00F5304E">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F5304E" w:rsidRPr="002C48A3" w:rsidRDefault="00F5304E" w:rsidP="00F5304E">
            <w:pPr>
              <w:spacing w:after="0"/>
              <w:jc w:val="center"/>
              <w:rPr>
                <w:rFonts w:ascii="Times New Roman" w:hAnsi="Times New Roman"/>
                <w:b/>
                <w:bCs/>
                <w:sz w:val="24"/>
                <w:lang w:val="en-IN" w:eastAsia="en-IN"/>
              </w:rPr>
            </w:pPr>
            <w:r w:rsidRPr="002C48A3">
              <w:rPr>
                <w:rFonts w:ascii="Times New Roman" w:hAnsi="Times New Roman"/>
                <w:b/>
                <w:sz w:val="24"/>
                <w:lang w:val="en-IN" w:eastAsia="en-IN"/>
              </w:rPr>
              <w:t>=[c/((</w:t>
            </w:r>
            <w:proofErr w:type="spellStart"/>
            <w:r w:rsidRPr="002C48A3">
              <w:rPr>
                <w:rFonts w:ascii="Times New Roman" w:hAnsi="Times New Roman"/>
                <w:b/>
                <w:sz w:val="24"/>
                <w:lang w:val="en-IN" w:eastAsia="en-IN"/>
              </w:rPr>
              <w:t>a+b</w:t>
            </w:r>
            <w:proofErr w:type="spellEnd"/>
            <w:r w:rsidRPr="002C48A3">
              <w:rPr>
                <w:rFonts w:ascii="Times New Roman" w:hAnsi="Times New Roman"/>
                <w:b/>
                <w:sz w:val="24"/>
                <w:lang w:val="en-IN" w:eastAsia="en-IN"/>
              </w:rPr>
              <w:t>)*0.8)]</w:t>
            </w:r>
          </w:p>
        </w:tc>
        <w:tc>
          <w:tcPr>
            <w:tcW w:w="162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844" w:type="dxa"/>
            <w:shd w:val="clear" w:color="auto" w:fill="FFC000"/>
            <w:vAlign w:val="bottom"/>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F5304E" w:rsidRPr="002C48A3" w:rsidTr="00E16854">
        <w:trPr>
          <w:trHeight w:val="1038"/>
        </w:trPr>
        <w:tc>
          <w:tcPr>
            <w:tcW w:w="433" w:type="dxa"/>
            <w:vAlign w:val="bottom"/>
          </w:tcPr>
          <w:p w:rsidR="00F5304E" w:rsidRPr="002C48A3" w:rsidRDefault="00F5304E" w:rsidP="00F5304E">
            <w:pPr>
              <w:rPr>
                <w:rFonts w:ascii="Times New Roman" w:hAnsi="Times New Roman"/>
                <w:sz w:val="24"/>
              </w:rPr>
            </w:pPr>
            <w:r w:rsidRPr="002C48A3">
              <w:rPr>
                <w:rFonts w:ascii="Times New Roman" w:hAnsi="Times New Roman"/>
                <w:sz w:val="24"/>
              </w:rPr>
              <w:t>a)</w:t>
            </w:r>
          </w:p>
        </w:tc>
        <w:tc>
          <w:tcPr>
            <w:tcW w:w="1565"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z w:val="24"/>
              </w:rPr>
              <w:t>Total water produced</w:t>
            </w:r>
          </w:p>
        </w:tc>
        <w:tc>
          <w:tcPr>
            <w:tcW w:w="126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260" w:type="dxa"/>
            <w:shd w:val="clear" w:color="auto" w:fill="auto"/>
            <w:noWrap/>
            <w:vAlign w:val="bottom"/>
          </w:tcPr>
          <w:p w:rsidR="00F5304E" w:rsidRPr="002C48A3" w:rsidRDefault="00F5304E" w:rsidP="00F5304E">
            <w:pPr>
              <w:rPr>
                <w:rFonts w:ascii="Times New Roman" w:hAnsi="Times New Roman"/>
                <w:sz w:val="24"/>
              </w:rPr>
            </w:pPr>
            <w:r w:rsidRPr="002C48A3">
              <w:rPr>
                <w:rFonts w:ascii="Times New Roman" w:hAnsi="Times New Roman"/>
                <w:sz w:val="24"/>
              </w:rPr>
              <w:t>Refer Note 1</w:t>
            </w:r>
          </w:p>
        </w:tc>
        <w:tc>
          <w:tcPr>
            <w:tcW w:w="2160" w:type="dxa"/>
            <w:vMerge w:val="restart"/>
            <w:shd w:val="clear" w:color="auto" w:fill="auto"/>
            <w:noWrap/>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1620" w:type="dxa"/>
            <w:shd w:val="clear" w:color="auto" w:fill="auto"/>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44" w:type="dxa"/>
            <w:vAlign w:val="bottom"/>
          </w:tcPr>
          <w:p w:rsidR="00F5304E" w:rsidRPr="002C48A3" w:rsidRDefault="00F5304E" w:rsidP="00F5304E">
            <w:pPr>
              <w:jc w:val="both"/>
              <w:rPr>
                <w:rFonts w:ascii="Times New Roman" w:hAnsi="Times New Roman"/>
                <w:sz w:val="24"/>
              </w:rPr>
            </w:pPr>
            <w:r w:rsidRPr="002C48A3">
              <w:rPr>
                <w:rFonts w:ascii="Times New Roman" w:hAnsi="Times New Roman"/>
                <w:sz w:val="24"/>
              </w:rPr>
              <w:t xml:space="preserve">Total quantum of water supplied to consumers. This data should be based on the water </w:t>
            </w:r>
            <w:r w:rsidRPr="002C48A3">
              <w:rPr>
                <w:rFonts w:ascii="Times New Roman" w:hAnsi="Times New Roman"/>
                <w:spacing w:val="-1"/>
                <w:sz w:val="24"/>
              </w:rPr>
              <w:t xml:space="preserve">supplied to the distribution system (ex-treatment plant and including purchased water, if </w:t>
            </w:r>
            <w:r w:rsidRPr="002C48A3">
              <w:rPr>
                <w:rFonts w:ascii="Times New Roman" w:hAnsi="Times New Roman"/>
                <w:sz w:val="24"/>
              </w:rPr>
              <w:t>any), less physical losses of water in transmission and distribution system through leakages. In case municipal water is supplied through decentralized distribution networks, sourcing water from deep bore wells, the same should be included.</w:t>
            </w:r>
          </w:p>
        </w:tc>
      </w:tr>
      <w:tr w:rsidR="00F5304E" w:rsidRPr="002C48A3" w:rsidTr="00E16854">
        <w:trPr>
          <w:trHeight w:val="1038"/>
        </w:trPr>
        <w:tc>
          <w:tcPr>
            <w:tcW w:w="433" w:type="dxa"/>
            <w:vAlign w:val="bottom"/>
          </w:tcPr>
          <w:p w:rsidR="00F5304E" w:rsidRPr="002C48A3" w:rsidRDefault="00F5304E" w:rsidP="00F5304E">
            <w:pPr>
              <w:rPr>
                <w:rFonts w:ascii="Times New Roman" w:hAnsi="Times New Roman"/>
                <w:spacing w:val="-1"/>
                <w:sz w:val="24"/>
              </w:rPr>
            </w:pPr>
            <w:r w:rsidRPr="002C48A3">
              <w:rPr>
                <w:rFonts w:ascii="Times New Roman" w:hAnsi="Times New Roman"/>
                <w:spacing w:val="-1"/>
                <w:sz w:val="24"/>
              </w:rPr>
              <w:lastRenderedPageBreak/>
              <w:t>b)</w:t>
            </w:r>
          </w:p>
        </w:tc>
        <w:tc>
          <w:tcPr>
            <w:tcW w:w="1565"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pacing w:val="-1"/>
                <w:sz w:val="24"/>
              </w:rPr>
              <w:t>Estimated water use from other sources</w:t>
            </w:r>
          </w:p>
        </w:tc>
        <w:tc>
          <w:tcPr>
            <w:tcW w:w="126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260" w:type="dxa"/>
            <w:shd w:val="clear" w:color="auto" w:fill="auto"/>
            <w:noWrap/>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rPr>
              <w:t>Refer Note 1</w:t>
            </w:r>
          </w:p>
        </w:tc>
        <w:tc>
          <w:tcPr>
            <w:tcW w:w="2160" w:type="dxa"/>
            <w:vMerge/>
            <w:shd w:val="clear" w:color="auto" w:fill="auto"/>
            <w:noWrap/>
            <w:vAlign w:val="bottom"/>
          </w:tcPr>
          <w:p w:rsidR="00F5304E" w:rsidRPr="002C48A3" w:rsidRDefault="00F5304E" w:rsidP="00F5304E">
            <w:pPr>
              <w:spacing w:after="0"/>
              <w:rPr>
                <w:rFonts w:ascii="Times New Roman" w:hAnsi="Times New Roman"/>
                <w:sz w:val="24"/>
                <w:lang w:val="en-IN" w:eastAsia="en-IN"/>
              </w:rPr>
            </w:pPr>
          </w:p>
        </w:tc>
        <w:tc>
          <w:tcPr>
            <w:tcW w:w="1620" w:type="dxa"/>
            <w:shd w:val="clear" w:color="auto" w:fill="auto"/>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44" w:type="dxa"/>
            <w:vAlign w:val="bottom"/>
          </w:tcPr>
          <w:p w:rsidR="00F5304E" w:rsidRPr="002C48A3" w:rsidRDefault="00F5304E" w:rsidP="00F5304E">
            <w:pPr>
              <w:shd w:val="clear" w:color="auto" w:fill="FFFFFF"/>
              <w:spacing w:line="230" w:lineRule="exact"/>
              <w:ind w:right="110"/>
              <w:jc w:val="both"/>
              <w:rPr>
                <w:rFonts w:ascii="Times New Roman" w:hAnsi="Times New Roman"/>
                <w:sz w:val="24"/>
              </w:rPr>
            </w:pPr>
            <w:r w:rsidRPr="002C48A3">
              <w:rPr>
                <w:rFonts w:ascii="Times New Roman" w:hAnsi="Times New Roman"/>
                <w:spacing w:val="-1"/>
                <w:sz w:val="24"/>
              </w:rPr>
              <w:t xml:space="preserve">An estimate of water drawn from other sources such as private bore wells. Data that will </w:t>
            </w:r>
            <w:r w:rsidRPr="002C48A3">
              <w:rPr>
                <w:rFonts w:ascii="Times New Roman" w:hAnsi="Times New Roman"/>
                <w:sz w:val="24"/>
              </w:rPr>
              <w:t>drive this estimate include - number of properties with access to bore wells or other sources of water, spatially spread across the city; quantity of water supplied in those areas. Alternately, data may also be collected from sample surveys.</w:t>
            </w:r>
          </w:p>
        </w:tc>
      </w:tr>
      <w:tr w:rsidR="00F5304E" w:rsidRPr="002C48A3" w:rsidTr="00E16854">
        <w:trPr>
          <w:trHeight w:val="1038"/>
        </w:trPr>
        <w:tc>
          <w:tcPr>
            <w:tcW w:w="433" w:type="dxa"/>
            <w:vAlign w:val="bottom"/>
          </w:tcPr>
          <w:p w:rsidR="00F5304E" w:rsidRPr="002C48A3" w:rsidRDefault="00F5304E" w:rsidP="00F5304E">
            <w:pPr>
              <w:rPr>
                <w:rFonts w:ascii="Times New Roman" w:hAnsi="Times New Roman"/>
                <w:sz w:val="24"/>
              </w:rPr>
            </w:pPr>
            <w:r w:rsidRPr="002C48A3">
              <w:rPr>
                <w:rFonts w:ascii="Times New Roman" w:hAnsi="Times New Roman"/>
                <w:sz w:val="24"/>
              </w:rPr>
              <w:t>c)</w:t>
            </w:r>
          </w:p>
        </w:tc>
        <w:tc>
          <w:tcPr>
            <w:tcW w:w="1565"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z w:val="24"/>
              </w:rPr>
              <w:t>Wastewater collected</w:t>
            </w:r>
          </w:p>
        </w:tc>
        <w:tc>
          <w:tcPr>
            <w:tcW w:w="126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260" w:type="dxa"/>
            <w:shd w:val="clear" w:color="auto" w:fill="auto"/>
            <w:noWrap/>
            <w:vAlign w:val="bottom"/>
          </w:tcPr>
          <w:p w:rsidR="00F5304E" w:rsidRPr="002C48A3" w:rsidRDefault="00E16854" w:rsidP="00F5304E">
            <w:pPr>
              <w:spacing w:after="0"/>
              <w:rPr>
                <w:rFonts w:ascii="Times New Roman" w:hAnsi="Times New Roman"/>
                <w:sz w:val="24"/>
                <w:lang w:val="en-IN" w:eastAsia="en-IN"/>
              </w:rPr>
            </w:pPr>
            <w:r>
              <w:rPr>
                <w:rFonts w:ascii="Times New Roman" w:hAnsi="Times New Roman"/>
                <w:sz w:val="24"/>
              </w:rPr>
              <w:t>2.35</w:t>
            </w:r>
          </w:p>
        </w:tc>
        <w:tc>
          <w:tcPr>
            <w:tcW w:w="2160" w:type="dxa"/>
            <w:vMerge/>
            <w:shd w:val="clear" w:color="auto" w:fill="auto"/>
            <w:noWrap/>
            <w:vAlign w:val="bottom"/>
          </w:tcPr>
          <w:p w:rsidR="00F5304E" w:rsidRPr="002C48A3" w:rsidRDefault="00F5304E" w:rsidP="00F5304E">
            <w:pPr>
              <w:spacing w:after="0"/>
              <w:rPr>
                <w:rFonts w:ascii="Times New Roman" w:hAnsi="Times New Roman"/>
                <w:sz w:val="24"/>
                <w:lang w:val="en-IN" w:eastAsia="en-IN"/>
              </w:rPr>
            </w:pPr>
          </w:p>
        </w:tc>
        <w:tc>
          <w:tcPr>
            <w:tcW w:w="1620" w:type="dxa"/>
            <w:shd w:val="clear" w:color="auto" w:fill="auto"/>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44" w:type="dxa"/>
            <w:vAlign w:val="bottom"/>
          </w:tcPr>
          <w:p w:rsidR="00F5304E" w:rsidRPr="002C48A3" w:rsidRDefault="00F5304E" w:rsidP="00F5304E">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Quantum of wastewater measured at the inlet of treatment plants. Quantum of waste </w:t>
            </w:r>
            <w:r w:rsidRPr="002C48A3">
              <w:rPr>
                <w:rFonts w:ascii="Times New Roman" w:hAnsi="Times New Roman"/>
                <w:spacing w:val="-1"/>
                <w:sz w:val="24"/>
              </w:rPr>
              <w:t xml:space="preserve">water at outfalls of untreated sewerage, leading into rivers, lakes or other water bodies </w:t>
            </w:r>
            <w:r w:rsidRPr="002C48A3">
              <w:rPr>
                <w:rFonts w:ascii="Times New Roman" w:hAnsi="Times New Roman"/>
                <w:sz w:val="24"/>
              </w:rPr>
              <w:t>should not be included in the quantum of waste water collected.</w:t>
            </w:r>
          </w:p>
        </w:tc>
      </w:tr>
    </w:tbl>
    <w:p w:rsidR="00EA76D7" w:rsidRPr="002C48A3" w:rsidRDefault="00EA76D7" w:rsidP="00EA76D7">
      <w:pPr>
        <w:rPr>
          <w:rFonts w:ascii="Times New Roman" w:hAnsi="Times New Roman"/>
          <w:b/>
          <w:sz w:val="24"/>
        </w:rPr>
      </w:pPr>
    </w:p>
    <w:p w:rsidR="00F5304E" w:rsidRPr="002C48A3" w:rsidRDefault="00F5304E" w:rsidP="00EA76D7">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C91BEE" w:rsidRPr="002C48A3" w:rsidTr="00435AE5">
        <w:trPr>
          <w:trHeight w:val="314"/>
        </w:trPr>
        <w:tc>
          <w:tcPr>
            <w:tcW w:w="14176" w:type="dxa"/>
            <w:gridSpan w:val="2"/>
            <w:shd w:val="clear" w:color="000000" w:fill="FFC000"/>
            <w:noWrap/>
            <w:vAlign w:val="bottom"/>
            <w:hideMark/>
          </w:tcPr>
          <w:p w:rsidR="00C91BEE" w:rsidRPr="002C48A3" w:rsidRDefault="00C91BEE"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C91BEE" w:rsidRPr="002C48A3" w:rsidTr="00435AE5">
        <w:trPr>
          <w:trHeight w:val="455"/>
        </w:trPr>
        <w:tc>
          <w:tcPr>
            <w:tcW w:w="539" w:type="dxa"/>
            <w:shd w:val="clear" w:color="auto" w:fill="auto"/>
            <w:noWrap/>
            <w:vAlign w:val="bottom"/>
            <w:hideMark/>
          </w:tcPr>
          <w:p w:rsidR="00C91BEE" w:rsidRPr="002C48A3" w:rsidRDefault="00C91BEE"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C91BEE" w:rsidRPr="002C48A3" w:rsidRDefault="00C91BEE" w:rsidP="00435AE5">
            <w:pPr>
              <w:spacing w:after="0"/>
              <w:rPr>
                <w:rFonts w:ascii="Times New Roman" w:hAnsi="Times New Roman"/>
                <w:sz w:val="24"/>
                <w:lang w:val="en-IN" w:eastAsia="en-IN"/>
              </w:rPr>
            </w:pPr>
            <w:r w:rsidRPr="002C48A3">
              <w:rPr>
                <w:rFonts w:ascii="Times New Roman" w:hAnsi="Times New Roman"/>
                <w:sz w:val="24"/>
                <w:lang w:val="en-IN" w:eastAsia="en-IN"/>
              </w:rPr>
              <w:t>D</w:t>
            </w:r>
            <w:r w:rsidR="00E16854">
              <w:rPr>
                <w:rFonts w:ascii="Times New Roman" w:hAnsi="Times New Roman"/>
                <w:sz w:val="24"/>
                <w:lang w:val="en-IN" w:eastAsia="en-IN"/>
              </w:rPr>
              <w:t>ata relating to (a) and (b) were</w:t>
            </w:r>
            <w:r w:rsidRPr="002C48A3">
              <w:rPr>
                <w:rFonts w:ascii="Times New Roman" w:hAnsi="Times New Roman"/>
                <w:sz w:val="24"/>
                <w:lang w:val="en-IN" w:eastAsia="en-IN"/>
              </w:rPr>
              <w:t xml:space="preserve"> not available</w:t>
            </w:r>
          </w:p>
        </w:tc>
      </w:tr>
      <w:tr w:rsidR="00C91BEE" w:rsidRPr="002C48A3" w:rsidTr="00435AE5">
        <w:trPr>
          <w:trHeight w:val="418"/>
        </w:trPr>
        <w:tc>
          <w:tcPr>
            <w:tcW w:w="539" w:type="dxa"/>
            <w:shd w:val="clear" w:color="auto" w:fill="auto"/>
            <w:noWrap/>
            <w:vAlign w:val="bottom"/>
          </w:tcPr>
          <w:p w:rsidR="00C91BEE" w:rsidRPr="002C48A3" w:rsidRDefault="00C91BEE"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C91BEE" w:rsidRPr="002C48A3" w:rsidRDefault="00C91BEE" w:rsidP="00E16854">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w:t>
            </w:r>
            <w:r w:rsidR="00E16854">
              <w:rPr>
                <w:rFonts w:ascii="Times New Roman" w:hAnsi="Times New Roman"/>
                <w:sz w:val="24"/>
                <w:lang w:val="en-IN" w:eastAsia="en-IN"/>
              </w:rPr>
              <w:t>ta relating to (a) and (b) were</w:t>
            </w:r>
            <w:r w:rsidRPr="002C48A3">
              <w:rPr>
                <w:rFonts w:ascii="Times New Roman" w:hAnsi="Times New Roman"/>
                <w:sz w:val="24"/>
                <w:lang w:val="en-IN" w:eastAsia="en-IN"/>
              </w:rPr>
              <w:t xml:space="preserve"> not available</w:t>
            </w:r>
          </w:p>
        </w:tc>
      </w:tr>
    </w:tbl>
    <w:p w:rsidR="007520CD" w:rsidRPr="002C48A3" w:rsidRDefault="007520CD">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4:  ADEQUACY OF CAPACITY FOR TREATMENT OF WASTE WATER</w:t>
      </w:r>
    </w:p>
    <w:p w:rsidR="007520CD" w:rsidRPr="002C48A3" w:rsidRDefault="007520CD" w:rsidP="00EA76D7">
      <w:pPr>
        <w:shd w:val="clear" w:color="auto" w:fill="FFFFFF"/>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518"/>
        <w:gridCol w:w="992"/>
        <w:gridCol w:w="3402"/>
        <w:gridCol w:w="3402"/>
        <w:gridCol w:w="3776"/>
      </w:tblGrid>
      <w:tr w:rsidR="00244813" w:rsidRPr="002C48A3" w:rsidTr="00F5304E">
        <w:trPr>
          <w:trHeight w:val="508"/>
        </w:trPr>
        <w:tc>
          <w:tcPr>
            <w:tcW w:w="2518" w:type="dxa"/>
            <w:shd w:val="clear" w:color="auto" w:fill="FFC000"/>
            <w:vAlign w:val="bottom"/>
          </w:tcPr>
          <w:p w:rsidR="00244813" w:rsidRPr="002C48A3" w:rsidRDefault="00244813" w:rsidP="00FA4251">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244813" w:rsidRPr="002C48A3" w:rsidRDefault="00244813" w:rsidP="00FA4251">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244813" w:rsidRPr="002C48A3" w:rsidRDefault="00244813" w:rsidP="00FA4251">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244813" w:rsidRPr="002C48A3" w:rsidRDefault="00244813" w:rsidP="00FA4251">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F5304E">
        <w:trPr>
          <w:trHeight w:val="884"/>
        </w:trPr>
        <w:tc>
          <w:tcPr>
            <w:tcW w:w="2518" w:type="dxa"/>
            <w:vAlign w:val="bottom"/>
          </w:tcPr>
          <w:p w:rsidR="00EA76D7" w:rsidRPr="002C48A3" w:rsidRDefault="00EA76D7" w:rsidP="00FA4251">
            <w:pPr>
              <w:shd w:val="clear" w:color="auto" w:fill="FFFFFF"/>
              <w:spacing w:after="0"/>
              <w:jc w:val="both"/>
              <w:rPr>
                <w:rFonts w:ascii="Times New Roman" w:hAnsi="Times New Roman"/>
                <w:sz w:val="24"/>
              </w:rPr>
            </w:pPr>
            <w:r w:rsidRPr="002C48A3">
              <w:rPr>
                <w:rFonts w:ascii="Times New Roman" w:hAnsi="Times New Roman"/>
                <w:sz w:val="24"/>
              </w:rPr>
              <w:t>Adequacy of capacity for treatment of waste water</w:t>
            </w:r>
          </w:p>
          <w:p w:rsidR="00EA76D7" w:rsidRPr="002C48A3" w:rsidRDefault="00EA76D7" w:rsidP="00FA4251">
            <w:pPr>
              <w:shd w:val="clear" w:color="auto" w:fill="FFFFFF"/>
              <w:spacing w:after="0"/>
              <w:rPr>
                <w:rFonts w:ascii="Times New Roman" w:eastAsiaTheme="majorEastAsia" w:hAnsi="Times New Roman"/>
                <w:b/>
                <w:bCs/>
                <w:color w:val="auto"/>
                <w:sz w:val="24"/>
              </w:rPr>
            </w:pPr>
          </w:p>
        </w:tc>
        <w:tc>
          <w:tcPr>
            <w:tcW w:w="992" w:type="dxa"/>
            <w:vAlign w:val="bottom"/>
          </w:tcPr>
          <w:p w:rsidR="00EA76D7" w:rsidRPr="002C48A3" w:rsidRDefault="00EA76D7" w:rsidP="00FA4251">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EA76D7" w:rsidRPr="002C48A3" w:rsidRDefault="00EA76D7" w:rsidP="00FA4251">
            <w:pPr>
              <w:shd w:val="clear" w:color="auto" w:fill="FFFFFF"/>
              <w:tabs>
                <w:tab w:val="left" w:pos="317"/>
              </w:tabs>
              <w:spacing w:after="0" w:line="230" w:lineRule="exact"/>
              <w:rPr>
                <w:rFonts w:ascii="Times New Roman" w:hAnsi="Times New Roman"/>
                <w:color w:val="auto"/>
                <w:spacing w:val="-1"/>
                <w:sz w:val="24"/>
              </w:rPr>
            </w:pPr>
            <w:r w:rsidRPr="002C48A3">
              <w:rPr>
                <w:rFonts w:ascii="Times New Roman" w:hAnsi="Times New Roman"/>
                <w:spacing w:val="-1"/>
                <w:sz w:val="24"/>
              </w:rPr>
              <w:t xml:space="preserve">Adequacy is expressed as - Secondary treatment (i.e. removing oxygen demand as well </w:t>
            </w:r>
            <w:r w:rsidRPr="002C48A3">
              <w:rPr>
                <w:rFonts w:ascii="Times New Roman" w:hAnsi="Times New Roman"/>
                <w:sz w:val="24"/>
              </w:rPr>
              <w:t>as solids, normally biological) capacity available as a percentage of normative wastewater generation, for the same time period</w:t>
            </w:r>
          </w:p>
        </w:tc>
        <w:tc>
          <w:tcPr>
            <w:tcW w:w="3402" w:type="dxa"/>
            <w:vAlign w:val="bottom"/>
          </w:tcPr>
          <w:p w:rsidR="00EA76D7" w:rsidRPr="002C48A3" w:rsidRDefault="00EA76D7" w:rsidP="00FA4251">
            <w:pPr>
              <w:spacing w:after="0"/>
              <w:rPr>
                <w:rFonts w:ascii="Times New Roman" w:hAnsi="Times New Roman"/>
                <w:color w:val="auto"/>
                <w:sz w:val="24"/>
              </w:rPr>
            </w:pPr>
            <w:r w:rsidRPr="002C48A3">
              <w:rPr>
                <w:rFonts w:ascii="Times New Roman" w:hAnsi="Times New Roman"/>
                <w:color w:val="auto"/>
                <w:sz w:val="24"/>
              </w:rPr>
              <w:t>Thromde Level</w:t>
            </w:r>
          </w:p>
        </w:tc>
        <w:tc>
          <w:tcPr>
            <w:tcW w:w="3776" w:type="dxa"/>
            <w:vAlign w:val="bottom"/>
          </w:tcPr>
          <w:p w:rsidR="00EA76D7" w:rsidRPr="002C48A3" w:rsidRDefault="0033798F" w:rsidP="00FA4251">
            <w:pPr>
              <w:spacing w:after="0"/>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701"/>
        <w:gridCol w:w="1170"/>
        <w:gridCol w:w="1170"/>
        <w:gridCol w:w="1620"/>
        <w:gridCol w:w="2160"/>
        <w:gridCol w:w="5876"/>
      </w:tblGrid>
      <w:tr w:rsidR="00F5304E" w:rsidRPr="002C48A3" w:rsidTr="00784DF5">
        <w:trPr>
          <w:trHeight w:val="840"/>
          <w:tblHeader/>
        </w:trPr>
        <w:tc>
          <w:tcPr>
            <w:tcW w:w="477" w:type="dxa"/>
            <w:shd w:val="clear" w:color="auto" w:fill="FFC000"/>
            <w:vAlign w:val="bottom"/>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701"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7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7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620" w:type="dxa"/>
            <w:shd w:val="clear" w:color="auto" w:fill="FFC000"/>
            <w:vAlign w:val="bottom"/>
            <w:hideMark/>
          </w:tcPr>
          <w:p w:rsidR="00F5304E" w:rsidRPr="002C48A3" w:rsidRDefault="0064343F" w:rsidP="00F5304E">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sz w:val="24"/>
              </w:rPr>
              <w:t>= [c/ ((</w:t>
            </w:r>
            <w:proofErr w:type="spellStart"/>
            <w:r w:rsidRPr="002C48A3">
              <w:rPr>
                <w:rFonts w:ascii="Times New Roman" w:hAnsi="Times New Roman"/>
                <w:b/>
                <w:sz w:val="24"/>
              </w:rPr>
              <w:t>a+b</w:t>
            </w:r>
            <w:proofErr w:type="spellEnd"/>
            <w:r w:rsidRPr="002C48A3">
              <w:rPr>
                <w:rFonts w:ascii="Times New Roman" w:hAnsi="Times New Roman"/>
                <w:b/>
                <w:sz w:val="24"/>
              </w:rPr>
              <w:t>)*0.8)]</w:t>
            </w:r>
          </w:p>
        </w:tc>
        <w:tc>
          <w:tcPr>
            <w:tcW w:w="2160" w:type="dxa"/>
            <w:shd w:val="clear" w:color="auto" w:fill="FFC000"/>
            <w:vAlign w:val="bottom"/>
            <w:hideMark/>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876" w:type="dxa"/>
            <w:shd w:val="clear" w:color="auto" w:fill="FFC000"/>
            <w:vAlign w:val="bottom"/>
          </w:tcPr>
          <w:p w:rsidR="00F5304E" w:rsidRPr="002C48A3" w:rsidRDefault="00F5304E" w:rsidP="00F5304E">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F5304E" w:rsidRPr="002C48A3" w:rsidTr="00784DF5">
        <w:trPr>
          <w:trHeight w:val="1038"/>
        </w:trPr>
        <w:tc>
          <w:tcPr>
            <w:tcW w:w="477" w:type="dxa"/>
            <w:vAlign w:val="bottom"/>
          </w:tcPr>
          <w:p w:rsidR="00F5304E" w:rsidRPr="002C48A3" w:rsidRDefault="00F5304E" w:rsidP="00F5304E">
            <w:pPr>
              <w:rPr>
                <w:rFonts w:ascii="Times New Roman" w:hAnsi="Times New Roman"/>
                <w:sz w:val="24"/>
              </w:rPr>
            </w:pPr>
            <w:r w:rsidRPr="002C48A3">
              <w:rPr>
                <w:rFonts w:ascii="Times New Roman" w:hAnsi="Times New Roman"/>
                <w:sz w:val="24"/>
              </w:rPr>
              <w:t>a)</w:t>
            </w:r>
          </w:p>
        </w:tc>
        <w:tc>
          <w:tcPr>
            <w:tcW w:w="1701"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z w:val="24"/>
              </w:rPr>
              <w:t>Total water consumed</w:t>
            </w:r>
          </w:p>
        </w:tc>
        <w:tc>
          <w:tcPr>
            <w:tcW w:w="117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170" w:type="dxa"/>
            <w:shd w:val="clear" w:color="auto" w:fill="auto"/>
            <w:noWrap/>
            <w:vAlign w:val="bottom"/>
          </w:tcPr>
          <w:p w:rsidR="00F5304E" w:rsidRPr="002C48A3" w:rsidRDefault="00302C5D" w:rsidP="00F5304E">
            <w:pPr>
              <w:rPr>
                <w:rFonts w:ascii="Times New Roman" w:hAnsi="Times New Roman"/>
                <w:sz w:val="24"/>
              </w:rPr>
            </w:pPr>
            <w:r>
              <w:rPr>
                <w:rFonts w:ascii="Times New Roman" w:hAnsi="Times New Roman"/>
                <w:sz w:val="24"/>
              </w:rPr>
              <w:t>5.09</w:t>
            </w:r>
          </w:p>
        </w:tc>
        <w:tc>
          <w:tcPr>
            <w:tcW w:w="1620" w:type="dxa"/>
            <w:vMerge w:val="restart"/>
            <w:shd w:val="clear" w:color="auto" w:fill="auto"/>
            <w:noWrap/>
            <w:vAlign w:val="bottom"/>
          </w:tcPr>
          <w:p w:rsidR="00F5304E" w:rsidRPr="002C48A3" w:rsidRDefault="00302C5D" w:rsidP="00F5304E">
            <w:pPr>
              <w:rPr>
                <w:rFonts w:ascii="Times New Roman" w:hAnsi="Times New Roman"/>
                <w:sz w:val="24"/>
              </w:rPr>
            </w:pPr>
            <w:r>
              <w:rPr>
                <w:rFonts w:ascii="Times New Roman" w:hAnsi="Times New Roman"/>
                <w:sz w:val="24"/>
              </w:rPr>
              <w:t>0.4%</w:t>
            </w:r>
          </w:p>
        </w:tc>
        <w:tc>
          <w:tcPr>
            <w:tcW w:w="2160" w:type="dxa"/>
            <w:shd w:val="clear" w:color="auto" w:fill="auto"/>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76" w:type="dxa"/>
            <w:vAlign w:val="bottom"/>
          </w:tcPr>
          <w:p w:rsidR="00F5304E" w:rsidRPr="002C48A3" w:rsidRDefault="00F5304E" w:rsidP="00F5304E">
            <w:pPr>
              <w:jc w:val="both"/>
              <w:rPr>
                <w:rFonts w:ascii="Times New Roman" w:hAnsi="Times New Roman"/>
                <w:sz w:val="24"/>
              </w:rPr>
            </w:pPr>
            <w:r w:rsidRPr="002C48A3">
              <w:rPr>
                <w:rFonts w:ascii="Times New Roman" w:hAnsi="Times New Roman"/>
                <w:sz w:val="24"/>
              </w:rPr>
              <w:t xml:space="preserve">Total quantum of water supplied to consumers. This data should be based on the water </w:t>
            </w:r>
            <w:r w:rsidRPr="002C48A3">
              <w:rPr>
                <w:rFonts w:ascii="Times New Roman" w:hAnsi="Times New Roman"/>
                <w:spacing w:val="-1"/>
                <w:sz w:val="24"/>
              </w:rPr>
              <w:t xml:space="preserve">supplied to the distribution system (ex-treatment plant and including purchased water, if </w:t>
            </w:r>
            <w:r w:rsidRPr="002C48A3">
              <w:rPr>
                <w:rFonts w:ascii="Times New Roman" w:hAnsi="Times New Roman"/>
                <w:sz w:val="24"/>
              </w:rPr>
              <w:t>any), less physical losses of water in transmission and distribution system through leakages. In case municipal water is supplied through decentralized distribution networks, sourcing water from deep bore wells, the same should be included.</w:t>
            </w:r>
          </w:p>
        </w:tc>
      </w:tr>
      <w:tr w:rsidR="00F5304E" w:rsidRPr="002C48A3" w:rsidTr="00784DF5">
        <w:trPr>
          <w:trHeight w:val="1060"/>
        </w:trPr>
        <w:tc>
          <w:tcPr>
            <w:tcW w:w="477" w:type="dxa"/>
            <w:vAlign w:val="bottom"/>
          </w:tcPr>
          <w:p w:rsidR="00F5304E" w:rsidRPr="002C48A3" w:rsidRDefault="00F5304E" w:rsidP="00F5304E">
            <w:pPr>
              <w:spacing w:after="0"/>
              <w:rPr>
                <w:rFonts w:ascii="Times New Roman" w:hAnsi="Times New Roman"/>
                <w:spacing w:val="-1"/>
                <w:sz w:val="24"/>
              </w:rPr>
            </w:pPr>
            <w:r w:rsidRPr="002C48A3">
              <w:rPr>
                <w:rFonts w:ascii="Times New Roman" w:hAnsi="Times New Roman"/>
                <w:spacing w:val="-1"/>
                <w:sz w:val="24"/>
              </w:rPr>
              <w:t>b)</w:t>
            </w:r>
          </w:p>
        </w:tc>
        <w:tc>
          <w:tcPr>
            <w:tcW w:w="1701" w:type="dxa"/>
            <w:shd w:val="clear" w:color="auto" w:fill="auto"/>
            <w:vAlign w:val="bottom"/>
          </w:tcPr>
          <w:p w:rsidR="00F5304E" w:rsidRPr="002C48A3" w:rsidRDefault="00F5304E" w:rsidP="00F5304E">
            <w:pPr>
              <w:spacing w:after="0"/>
              <w:rPr>
                <w:rFonts w:ascii="Times New Roman" w:hAnsi="Times New Roman"/>
                <w:sz w:val="24"/>
              </w:rPr>
            </w:pPr>
            <w:r w:rsidRPr="002C48A3">
              <w:rPr>
                <w:rFonts w:ascii="Times New Roman" w:hAnsi="Times New Roman"/>
                <w:spacing w:val="-1"/>
                <w:sz w:val="24"/>
              </w:rPr>
              <w:t>Estimated water use from other sources</w:t>
            </w:r>
          </w:p>
        </w:tc>
        <w:tc>
          <w:tcPr>
            <w:tcW w:w="1170" w:type="dxa"/>
            <w:shd w:val="clear" w:color="auto" w:fill="auto"/>
            <w:vAlign w:val="bottom"/>
          </w:tcPr>
          <w:p w:rsidR="00F5304E" w:rsidRPr="002C48A3" w:rsidRDefault="00F5304E" w:rsidP="00F5304E">
            <w:pPr>
              <w:shd w:val="clear" w:color="auto" w:fill="FFFFFF"/>
              <w:spacing w:after="0"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170" w:type="dxa"/>
            <w:shd w:val="clear" w:color="auto" w:fill="auto"/>
            <w:noWrap/>
            <w:vAlign w:val="bottom"/>
          </w:tcPr>
          <w:p w:rsidR="00F5304E" w:rsidRPr="002C48A3" w:rsidRDefault="00302C5D" w:rsidP="00F5304E">
            <w:pPr>
              <w:spacing w:after="0"/>
              <w:rPr>
                <w:rFonts w:ascii="Times New Roman" w:hAnsi="Times New Roman"/>
                <w:sz w:val="24"/>
              </w:rPr>
            </w:pPr>
            <w:r>
              <w:rPr>
                <w:rFonts w:ascii="Times New Roman" w:hAnsi="Times New Roman"/>
                <w:sz w:val="24"/>
              </w:rPr>
              <w:t>0.40</w:t>
            </w:r>
          </w:p>
        </w:tc>
        <w:tc>
          <w:tcPr>
            <w:tcW w:w="1620" w:type="dxa"/>
            <w:vMerge/>
            <w:shd w:val="clear" w:color="auto" w:fill="auto"/>
            <w:noWrap/>
            <w:vAlign w:val="bottom"/>
          </w:tcPr>
          <w:p w:rsidR="00F5304E" w:rsidRPr="002C48A3" w:rsidRDefault="00F5304E" w:rsidP="00F5304E">
            <w:pPr>
              <w:spacing w:after="0"/>
              <w:rPr>
                <w:rFonts w:ascii="Times New Roman" w:hAnsi="Times New Roman"/>
                <w:sz w:val="24"/>
                <w:lang w:val="en-IN" w:eastAsia="en-IN"/>
              </w:rPr>
            </w:pPr>
          </w:p>
        </w:tc>
        <w:tc>
          <w:tcPr>
            <w:tcW w:w="2160" w:type="dxa"/>
            <w:shd w:val="clear" w:color="auto" w:fill="auto"/>
            <w:vAlign w:val="bottom"/>
          </w:tcPr>
          <w:p w:rsidR="00F5304E" w:rsidRPr="002C48A3" w:rsidRDefault="00F5304E" w:rsidP="00F5304E">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876" w:type="dxa"/>
            <w:vAlign w:val="bottom"/>
          </w:tcPr>
          <w:p w:rsidR="00F5304E" w:rsidRPr="002C48A3" w:rsidRDefault="00F5304E" w:rsidP="00F5304E">
            <w:pPr>
              <w:shd w:val="clear" w:color="auto" w:fill="FFFFFF"/>
              <w:spacing w:after="0" w:line="230" w:lineRule="exact"/>
              <w:ind w:right="110"/>
              <w:jc w:val="both"/>
              <w:rPr>
                <w:rFonts w:ascii="Times New Roman" w:hAnsi="Times New Roman"/>
                <w:sz w:val="24"/>
              </w:rPr>
            </w:pPr>
            <w:r w:rsidRPr="002C48A3">
              <w:rPr>
                <w:rFonts w:ascii="Times New Roman" w:hAnsi="Times New Roman"/>
                <w:spacing w:val="-1"/>
                <w:sz w:val="24"/>
              </w:rPr>
              <w:t xml:space="preserve">An estimate of water drawn from other sources such as private bore wells. Data that will </w:t>
            </w:r>
            <w:r w:rsidRPr="002C48A3">
              <w:rPr>
                <w:rFonts w:ascii="Times New Roman" w:hAnsi="Times New Roman"/>
                <w:sz w:val="24"/>
              </w:rPr>
              <w:t>drive this estimate include - number of properties with access to bore wells or other sources of water, spatially spread across the city; quantity of water supplied in those areas. Alternately, data may also be collected from sample surveys.</w:t>
            </w:r>
          </w:p>
        </w:tc>
      </w:tr>
      <w:tr w:rsidR="00F5304E" w:rsidRPr="002C48A3" w:rsidTr="00784DF5">
        <w:trPr>
          <w:trHeight w:val="1038"/>
        </w:trPr>
        <w:tc>
          <w:tcPr>
            <w:tcW w:w="477" w:type="dxa"/>
            <w:vAlign w:val="bottom"/>
          </w:tcPr>
          <w:p w:rsidR="00F5304E" w:rsidRPr="002C48A3" w:rsidRDefault="00F5304E" w:rsidP="00F5304E">
            <w:pPr>
              <w:rPr>
                <w:rFonts w:ascii="Times New Roman" w:hAnsi="Times New Roman"/>
                <w:sz w:val="24"/>
              </w:rPr>
            </w:pPr>
            <w:r w:rsidRPr="002C48A3">
              <w:rPr>
                <w:rFonts w:ascii="Times New Roman" w:hAnsi="Times New Roman"/>
                <w:sz w:val="24"/>
              </w:rPr>
              <w:lastRenderedPageBreak/>
              <w:t>c)</w:t>
            </w:r>
          </w:p>
        </w:tc>
        <w:tc>
          <w:tcPr>
            <w:tcW w:w="1701"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z w:val="24"/>
              </w:rPr>
              <w:t>Treatment plant capacity</w:t>
            </w:r>
          </w:p>
        </w:tc>
        <w:tc>
          <w:tcPr>
            <w:tcW w:w="117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170" w:type="dxa"/>
            <w:shd w:val="clear" w:color="auto" w:fill="auto"/>
            <w:noWrap/>
            <w:vAlign w:val="bottom"/>
          </w:tcPr>
          <w:p w:rsidR="00F5304E" w:rsidRPr="002C48A3" w:rsidRDefault="00E16854" w:rsidP="00F5304E">
            <w:pPr>
              <w:spacing w:after="0"/>
              <w:rPr>
                <w:rFonts w:ascii="Times New Roman" w:hAnsi="Times New Roman"/>
                <w:sz w:val="24"/>
                <w:lang w:val="en-IN" w:eastAsia="en-IN"/>
              </w:rPr>
            </w:pPr>
            <w:r>
              <w:rPr>
                <w:rFonts w:ascii="Times New Roman" w:hAnsi="Times New Roman"/>
                <w:sz w:val="24"/>
                <w:lang w:val="en-IN" w:eastAsia="en-IN"/>
              </w:rPr>
              <w:t>2.75</w:t>
            </w:r>
          </w:p>
        </w:tc>
        <w:tc>
          <w:tcPr>
            <w:tcW w:w="1620" w:type="dxa"/>
            <w:vMerge/>
            <w:shd w:val="clear" w:color="auto" w:fill="auto"/>
            <w:noWrap/>
            <w:vAlign w:val="bottom"/>
          </w:tcPr>
          <w:p w:rsidR="00F5304E" w:rsidRPr="002C48A3" w:rsidRDefault="00F5304E" w:rsidP="00F5304E">
            <w:pPr>
              <w:spacing w:after="0"/>
              <w:rPr>
                <w:rFonts w:ascii="Times New Roman" w:hAnsi="Times New Roman"/>
                <w:sz w:val="24"/>
                <w:lang w:val="en-IN" w:eastAsia="en-IN"/>
              </w:rPr>
            </w:pPr>
          </w:p>
        </w:tc>
        <w:tc>
          <w:tcPr>
            <w:tcW w:w="2160" w:type="dxa"/>
            <w:shd w:val="clear" w:color="auto" w:fill="auto"/>
            <w:vAlign w:val="bottom"/>
          </w:tcPr>
          <w:p w:rsidR="00F5304E" w:rsidRPr="002C48A3" w:rsidRDefault="00F5304E" w:rsidP="00F5304E">
            <w:pPr>
              <w:spacing w:after="0"/>
              <w:rPr>
                <w:rFonts w:ascii="Times New Roman" w:hAnsi="Times New Roman"/>
                <w:sz w:val="24"/>
                <w:lang w:val="en-IN" w:eastAsia="en-IN"/>
              </w:rPr>
            </w:pPr>
          </w:p>
        </w:tc>
        <w:tc>
          <w:tcPr>
            <w:tcW w:w="5876" w:type="dxa"/>
            <w:vAlign w:val="bottom"/>
          </w:tcPr>
          <w:p w:rsidR="00F5304E" w:rsidRPr="002C48A3" w:rsidRDefault="00F5304E" w:rsidP="00F5304E">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Total functional capacity of all wastewater treatment plants that can meet secondary </w:t>
            </w:r>
            <w:r w:rsidRPr="002C48A3">
              <w:rPr>
                <w:rFonts w:ascii="Times New Roman" w:hAnsi="Times New Roman"/>
                <w:sz w:val="24"/>
              </w:rPr>
              <w:t>treatment standards.</w:t>
            </w:r>
          </w:p>
        </w:tc>
      </w:tr>
      <w:tr w:rsidR="00F5304E" w:rsidRPr="002C48A3" w:rsidTr="00784DF5">
        <w:trPr>
          <w:trHeight w:val="1038"/>
        </w:trPr>
        <w:tc>
          <w:tcPr>
            <w:tcW w:w="477" w:type="dxa"/>
            <w:vAlign w:val="bottom"/>
          </w:tcPr>
          <w:p w:rsidR="00F5304E" w:rsidRPr="002C48A3" w:rsidRDefault="00F5304E" w:rsidP="00F5304E">
            <w:pPr>
              <w:rPr>
                <w:rFonts w:ascii="Times New Roman" w:hAnsi="Times New Roman"/>
                <w:sz w:val="24"/>
              </w:rPr>
            </w:pPr>
            <w:r w:rsidRPr="002C48A3">
              <w:rPr>
                <w:rFonts w:ascii="Times New Roman" w:hAnsi="Times New Roman"/>
                <w:sz w:val="24"/>
              </w:rPr>
              <w:t>d)</w:t>
            </w:r>
          </w:p>
        </w:tc>
        <w:tc>
          <w:tcPr>
            <w:tcW w:w="1701" w:type="dxa"/>
            <w:shd w:val="clear" w:color="auto" w:fill="auto"/>
            <w:vAlign w:val="bottom"/>
          </w:tcPr>
          <w:p w:rsidR="00F5304E" w:rsidRPr="002C48A3" w:rsidRDefault="00F5304E" w:rsidP="00F5304E">
            <w:pPr>
              <w:rPr>
                <w:rFonts w:ascii="Times New Roman" w:hAnsi="Times New Roman"/>
                <w:sz w:val="24"/>
              </w:rPr>
            </w:pPr>
            <w:r w:rsidRPr="002C48A3">
              <w:rPr>
                <w:rFonts w:ascii="Times New Roman" w:hAnsi="Times New Roman"/>
                <w:sz w:val="24"/>
              </w:rPr>
              <w:t>Capacity utilization</w:t>
            </w:r>
          </w:p>
        </w:tc>
        <w:tc>
          <w:tcPr>
            <w:tcW w:w="1170" w:type="dxa"/>
            <w:shd w:val="clear" w:color="auto" w:fill="auto"/>
            <w:vAlign w:val="bottom"/>
          </w:tcPr>
          <w:p w:rsidR="00F5304E" w:rsidRPr="002C48A3" w:rsidRDefault="00F5304E" w:rsidP="00F5304E">
            <w:pPr>
              <w:shd w:val="clear" w:color="auto" w:fill="FFFFFF"/>
              <w:spacing w:line="230" w:lineRule="exact"/>
              <w:ind w:left="91"/>
              <w:jc w:val="both"/>
              <w:rPr>
                <w:rFonts w:ascii="Times New Roman" w:hAnsi="Times New Roman"/>
                <w:sz w:val="24"/>
              </w:rPr>
            </w:pPr>
            <w:r w:rsidRPr="002C48A3">
              <w:rPr>
                <w:rFonts w:ascii="Times New Roman" w:hAnsi="Times New Roman"/>
                <w:spacing w:val="-1"/>
                <w:sz w:val="24"/>
              </w:rPr>
              <w:t>million liters</w:t>
            </w:r>
          </w:p>
        </w:tc>
        <w:tc>
          <w:tcPr>
            <w:tcW w:w="1170" w:type="dxa"/>
            <w:shd w:val="clear" w:color="auto" w:fill="auto"/>
            <w:noWrap/>
            <w:vAlign w:val="bottom"/>
          </w:tcPr>
          <w:p w:rsidR="00F5304E" w:rsidRPr="002C48A3" w:rsidRDefault="00E16854" w:rsidP="00F5304E">
            <w:pPr>
              <w:spacing w:after="0"/>
              <w:rPr>
                <w:rFonts w:ascii="Times New Roman" w:hAnsi="Times New Roman"/>
                <w:sz w:val="24"/>
                <w:lang w:val="en-IN" w:eastAsia="en-IN"/>
              </w:rPr>
            </w:pPr>
            <w:r>
              <w:rPr>
                <w:rFonts w:ascii="Times New Roman" w:hAnsi="Times New Roman"/>
                <w:sz w:val="24"/>
                <w:lang w:val="en-IN" w:eastAsia="en-IN"/>
              </w:rPr>
              <w:t>2.35</w:t>
            </w:r>
          </w:p>
        </w:tc>
        <w:tc>
          <w:tcPr>
            <w:tcW w:w="1620" w:type="dxa"/>
            <w:shd w:val="clear" w:color="auto" w:fill="auto"/>
            <w:noWrap/>
            <w:vAlign w:val="bottom"/>
          </w:tcPr>
          <w:p w:rsidR="00F5304E" w:rsidRPr="002C48A3" w:rsidRDefault="00F5304E" w:rsidP="00F5304E">
            <w:pPr>
              <w:spacing w:after="0"/>
              <w:rPr>
                <w:rFonts w:ascii="Times New Roman" w:hAnsi="Times New Roman"/>
                <w:sz w:val="24"/>
                <w:lang w:val="en-IN" w:eastAsia="en-IN"/>
              </w:rPr>
            </w:pPr>
          </w:p>
        </w:tc>
        <w:tc>
          <w:tcPr>
            <w:tcW w:w="2160" w:type="dxa"/>
            <w:shd w:val="clear" w:color="auto" w:fill="auto"/>
            <w:vAlign w:val="bottom"/>
          </w:tcPr>
          <w:p w:rsidR="00F5304E" w:rsidRPr="002C48A3" w:rsidRDefault="00F5304E" w:rsidP="00F5304E">
            <w:pPr>
              <w:spacing w:after="0"/>
              <w:rPr>
                <w:rFonts w:ascii="Times New Roman" w:hAnsi="Times New Roman"/>
                <w:sz w:val="24"/>
                <w:lang w:val="en-IN" w:eastAsia="en-IN"/>
              </w:rPr>
            </w:pPr>
          </w:p>
        </w:tc>
        <w:tc>
          <w:tcPr>
            <w:tcW w:w="5876" w:type="dxa"/>
            <w:vAlign w:val="bottom"/>
          </w:tcPr>
          <w:p w:rsidR="00F5304E" w:rsidRPr="002C48A3" w:rsidRDefault="00F5304E" w:rsidP="00F5304E">
            <w:pPr>
              <w:shd w:val="clear" w:color="auto" w:fill="FFFFFF"/>
              <w:spacing w:line="230" w:lineRule="exact"/>
              <w:ind w:right="14"/>
              <w:jc w:val="both"/>
              <w:rPr>
                <w:rFonts w:ascii="Times New Roman" w:hAnsi="Times New Roman"/>
                <w:sz w:val="24"/>
              </w:rPr>
            </w:pPr>
            <w:r w:rsidRPr="002C48A3">
              <w:rPr>
                <w:rFonts w:ascii="Times New Roman" w:hAnsi="Times New Roman"/>
                <w:sz w:val="24"/>
              </w:rPr>
              <w:t>c-b</w:t>
            </w:r>
          </w:p>
        </w:tc>
      </w:tr>
    </w:tbl>
    <w:p w:rsidR="00584A49" w:rsidRPr="002C48A3" w:rsidRDefault="00584A49" w:rsidP="00EA76D7">
      <w:pPr>
        <w:rPr>
          <w:rFonts w:ascii="Times New Roman" w:hAnsi="Times New Roman"/>
          <w:b/>
          <w:sz w:val="24"/>
        </w:rPr>
      </w:pPr>
    </w:p>
    <w:p w:rsidR="00F5304E" w:rsidRPr="002C48A3" w:rsidRDefault="00F5304E" w:rsidP="00EA76D7">
      <w:pPr>
        <w:rPr>
          <w:rFonts w:ascii="Times New Roman" w:hAnsi="Times New Roman"/>
          <w:b/>
          <w:sz w:val="24"/>
        </w:rPr>
      </w:pPr>
    </w:p>
    <w:p w:rsidR="00EA76D7" w:rsidRPr="00784DF5" w:rsidRDefault="00EA76D7" w:rsidP="00784DF5">
      <w:pPr>
        <w:spacing w:after="200" w:line="276" w:lineRule="auto"/>
        <w:rPr>
          <w:rFonts w:ascii="Times New Roman" w:hAnsi="Times New Roman"/>
          <w:b/>
          <w:sz w:val="24"/>
        </w:rPr>
      </w:pPr>
      <w:r w:rsidRPr="002C48A3">
        <w:rPr>
          <w:rFonts w:ascii="Times New Roman" w:eastAsiaTheme="majorEastAsia" w:hAnsi="Times New Roman"/>
          <w:b/>
          <w:bCs/>
          <w:color w:val="595959" w:themeColor="text1" w:themeTint="A6"/>
          <w:sz w:val="24"/>
        </w:rPr>
        <w:t>Indicator 5:  QUALITY OF WASTE WATER TREATMENT</w:t>
      </w:r>
    </w:p>
    <w:p w:rsidR="00361D56" w:rsidRPr="002C48A3" w:rsidRDefault="00361D56" w:rsidP="00EA76D7">
      <w:pPr>
        <w:shd w:val="clear" w:color="auto" w:fill="FFFFFF"/>
        <w:jc w:val="both"/>
        <w:rPr>
          <w:rFonts w:ascii="Times New Roman" w:hAnsi="Times New Roman"/>
          <w:sz w:val="24"/>
        </w:rPr>
      </w:pPr>
    </w:p>
    <w:tbl>
      <w:tblPr>
        <w:tblStyle w:val="TableGrid"/>
        <w:tblW w:w="0" w:type="auto"/>
        <w:tblLayout w:type="fixed"/>
        <w:tblLook w:val="04A0" w:firstRow="1" w:lastRow="0" w:firstColumn="1" w:lastColumn="0" w:noHBand="0" w:noVBand="1"/>
      </w:tblPr>
      <w:tblGrid>
        <w:gridCol w:w="1548"/>
        <w:gridCol w:w="720"/>
        <w:gridCol w:w="4590"/>
        <w:gridCol w:w="2610"/>
        <w:gridCol w:w="2520"/>
        <w:gridCol w:w="2186"/>
      </w:tblGrid>
      <w:tr w:rsidR="00244813" w:rsidRPr="002C48A3" w:rsidTr="00784DF5">
        <w:trPr>
          <w:trHeight w:val="508"/>
        </w:trPr>
        <w:tc>
          <w:tcPr>
            <w:tcW w:w="154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72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59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61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2520"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c>
          <w:tcPr>
            <w:tcW w:w="2186"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Calculation methodology</w:t>
            </w:r>
          </w:p>
        </w:tc>
      </w:tr>
      <w:tr w:rsidR="000B6702" w:rsidRPr="002C48A3" w:rsidTr="00784DF5">
        <w:trPr>
          <w:trHeight w:val="884"/>
        </w:trPr>
        <w:tc>
          <w:tcPr>
            <w:tcW w:w="1548" w:type="dxa"/>
            <w:vAlign w:val="bottom"/>
          </w:tcPr>
          <w:p w:rsidR="000B6702" w:rsidRPr="002C48A3" w:rsidRDefault="000B6702"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Quality of waste water treatment</w:t>
            </w:r>
          </w:p>
        </w:tc>
        <w:tc>
          <w:tcPr>
            <w:tcW w:w="720" w:type="dxa"/>
            <w:vAlign w:val="bottom"/>
          </w:tcPr>
          <w:p w:rsidR="000B6702" w:rsidRPr="002C48A3" w:rsidRDefault="000B6702"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4590" w:type="dxa"/>
            <w:vAlign w:val="bottom"/>
          </w:tcPr>
          <w:p w:rsidR="000B6702" w:rsidRPr="002C48A3" w:rsidRDefault="000B6702" w:rsidP="00361D56">
            <w:pPr>
              <w:shd w:val="clear" w:color="auto" w:fill="FFFFFF"/>
              <w:tabs>
                <w:tab w:val="left" w:pos="317"/>
              </w:tabs>
              <w:spacing w:line="230" w:lineRule="exact"/>
              <w:jc w:val="both"/>
              <w:rPr>
                <w:rFonts w:ascii="Times New Roman" w:hAnsi="Times New Roman"/>
                <w:color w:val="auto"/>
                <w:spacing w:val="-1"/>
                <w:sz w:val="24"/>
              </w:rPr>
            </w:pPr>
            <w:r w:rsidRPr="002C48A3">
              <w:rPr>
                <w:rFonts w:ascii="Times New Roman" w:hAnsi="Times New Roman"/>
                <w:sz w:val="24"/>
              </w:rPr>
              <w:t xml:space="preserve">Quality of treatment is measured as - Percentage of wastewater samples that pass the specified secondary treatment standards. I.e. Treated water samples from outlet of waste </w:t>
            </w:r>
            <w:r w:rsidRPr="002C48A3">
              <w:rPr>
                <w:rFonts w:ascii="Times New Roman" w:hAnsi="Times New Roman"/>
                <w:spacing w:val="-1"/>
                <w:sz w:val="24"/>
              </w:rPr>
              <w:t>water treatment plants are equal to or better than the standards laid down by Govt. of Bhutan agencies</w:t>
            </w:r>
            <w:r w:rsidRPr="002C48A3">
              <w:rPr>
                <w:rFonts w:ascii="Times New Roman" w:hAnsi="Times New Roman"/>
                <w:sz w:val="24"/>
              </w:rPr>
              <w:t xml:space="preserve"> for secondary treatment of waste water. While the samples are collected at the </w:t>
            </w:r>
            <w:r w:rsidRPr="002C48A3">
              <w:rPr>
                <w:rFonts w:ascii="Times New Roman" w:hAnsi="Times New Roman"/>
                <w:spacing w:val="-1"/>
                <w:sz w:val="24"/>
              </w:rPr>
              <w:t xml:space="preserve">waste water treatment plant outlet and results should be computed per treatment plant, this </w:t>
            </w:r>
            <w:r w:rsidRPr="002C48A3">
              <w:rPr>
                <w:rFonts w:ascii="Times New Roman" w:hAnsi="Times New Roman"/>
                <w:sz w:val="24"/>
              </w:rPr>
              <w:t>indicator should be reported at city / THROMDE level.</w:t>
            </w:r>
          </w:p>
        </w:tc>
        <w:tc>
          <w:tcPr>
            <w:tcW w:w="2610" w:type="dxa"/>
            <w:vAlign w:val="bottom"/>
          </w:tcPr>
          <w:p w:rsidR="000B6702" w:rsidRPr="002C48A3" w:rsidRDefault="000B6702" w:rsidP="00361D56">
            <w:pPr>
              <w:rPr>
                <w:rFonts w:ascii="Times New Roman" w:hAnsi="Times New Roman"/>
                <w:color w:val="auto"/>
                <w:sz w:val="24"/>
              </w:rPr>
            </w:pPr>
            <w:r w:rsidRPr="002C48A3">
              <w:rPr>
                <w:rFonts w:ascii="Times New Roman" w:hAnsi="Times New Roman"/>
                <w:color w:val="auto"/>
                <w:sz w:val="24"/>
              </w:rPr>
              <w:t>Thromde Level</w:t>
            </w:r>
          </w:p>
        </w:tc>
        <w:tc>
          <w:tcPr>
            <w:tcW w:w="2520" w:type="dxa"/>
            <w:vAlign w:val="bottom"/>
          </w:tcPr>
          <w:p w:rsidR="000B6702" w:rsidRPr="002C48A3" w:rsidRDefault="000B6702" w:rsidP="00537BEB">
            <w:pPr>
              <w:rPr>
                <w:rFonts w:ascii="Times New Roman" w:hAnsi="Times New Roman"/>
                <w:spacing w:val="-1"/>
                <w:sz w:val="24"/>
              </w:rPr>
            </w:pPr>
            <w:r w:rsidRPr="002C48A3">
              <w:rPr>
                <w:rFonts w:ascii="Times New Roman" w:hAnsi="Times New Roman"/>
                <w:spacing w:val="-1"/>
                <w:sz w:val="24"/>
              </w:rPr>
              <w:t>Monthly</w:t>
            </w:r>
          </w:p>
        </w:tc>
        <w:tc>
          <w:tcPr>
            <w:tcW w:w="2186" w:type="dxa"/>
            <w:vAlign w:val="bottom"/>
          </w:tcPr>
          <w:p w:rsidR="000B6702" w:rsidRPr="002C48A3" w:rsidRDefault="000B6702" w:rsidP="000B6702">
            <w:pPr>
              <w:rPr>
                <w:rFonts w:ascii="Times New Roman" w:hAnsi="Times New Roman"/>
                <w:spacing w:val="-1"/>
                <w:sz w:val="24"/>
              </w:rPr>
            </w:pPr>
            <w:r w:rsidRPr="002C48A3">
              <w:rPr>
                <w:rFonts w:ascii="Times New Roman" w:hAnsi="Times New Roman"/>
                <w:spacing w:val="-1"/>
                <w:sz w:val="24"/>
              </w:rPr>
              <w:t>For quarterly reporting total samples that pass the treatment  in 3 months divided by total sample taken in 3 months multiplied by 100</w:t>
            </w:r>
          </w:p>
        </w:tc>
      </w:tr>
    </w:tbl>
    <w:p w:rsidR="00843FB8" w:rsidRPr="002C48A3" w:rsidRDefault="00843FB8"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35"/>
        <w:gridCol w:w="905"/>
        <w:gridCol w:w="1043"/>
        <w:gridCol w:w="1629"/>
        <w:gridCol w:w="2334"/>
        <w:gridCol w:w="3816"/>
      </w:tblGrid>
      <w:tr w:rsidR="00827E91" w:rsidRPr="002C48A3" w:rsidTr="00827E91">
        <w:trPr>
          <w:trHeight w:val="840"/>
          <w:tblHeader/>
        </w:trPr>
        <w:tc>
          <w:tcPr>
            <w:tcW w:w="753" w:type="dxa"/>
            <w:shd w:val="clear" w:color="auto" w:fill="FFC000"/>
            <w:vAlign w:val="bottom"/>
          </w:tcPr>
          <w:p w:rsidR="00827E91" w:rsidRPr="002C48A3" w:rsidRDefault="00827E91" w:rsidP="00427809">
            <w:pPr>
              <w:spacing w:after="0"/>
              <w:rPr>
                <w:rFonts w:ascii="Times New Roman" w:hAnsi="Times New Roman"/>
                <w:b/>
                <w:bCs/>
                <w:sz w:val="24"/>
                <w:lang w:val="en-IN" w:eastAsia="en-IN"/>
              </w:rPr>
            </w:pPr>
          </w:p>
          <w:p w:rsidR="00827E91" w:rsidRPr="002C48A3" w:rsidRDefault="00827E91" w:rsidP="00427809">
            <w:pPr>
              <w:rPr>
                <w:rFonts w:ascii="Times New Roman" w:hAnsi="Times New Roman"/>
                <w:sz w:val="24"/>
                <w:lang w:val="en-IN" w:eastAsia="en-IN"/>
              </w:rPr>
            </w:pPr>
            <w:r w:rsidRPr="002C48A3">
              <w:rPr>
                <w:rFonts w:ascii="Times New Roman" w:hAnsi="Times New Roman"/>
                <w:sz w:val="24"/>
                <w:lang w:val="en-IN" w:eastAsia="en-IN"/>
              </w:rPr>
              <w:t>Sl.</w:t>
            </w:r>
          </w:p>
        </w:tc>
        <w:tc>
          <w:tcPr>
            <w:tcW w:w="3645" w:type="dxa"/>
            <w:shd w:val="clear" w:color="auto" w:fill="FFC000"/>
            <w:vAlign w:val="bottom"/>
            <w:hideMark/>
          </w:tcPr>
          <w:p w:rsidR="00827E91" w:rsidRPr="002C48A3" w:rsidRDefault="00827E91" w:rsidP="00427809">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05" w:type="dxa"/>
            <w:shd w:val="clear" w:color="auto" w:fill="FFC000"/>
            <w:vAlign w:val="bottom"/>
            <w:hideMark/>
          </w:tcPr>
          <w:p w:rsidR="00827E91" w:rsidRPr="002C48A3" w:rsidRDefault="00827E91" w:rsidP="00427809">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043" w:type="dxa"/>
            <w:shd w:val="clear" w:color="auto" w:fill="FFC000"/>
            <w:vAlign w:val="bottom"/>
            <w:hideMark/>
          </w:tcPr>
          <w:p w:rsidR="00827E91" w:rsidRPr="002C48A3" w:rsidRDefault="00827E91" w:rsidP="00427809">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629" w:type="dxa"/>
            <w:shd w:val="clear" w:color="auto" w:fill="FFC000"/>
            <w:vAlign w:val="bottom"/>
            <w:hideMark/>
          </w:tcPr>
          <w:p w:rsidR="00827E91" w:rsidRPr="002C48A3" w:rsidRDefault="0064343F" w:rsidP="00427809">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827E91" w:rsidRPr="002C48A3" w:rsidRDefault="00827E91" w:rsidP="00427809">
            <w:pPr>
              <w:spacing w:after="0"/>
              <w:jc w:val="center"/>
              <w:rPr>
                <w:rFonts w:ascii="Times New Roman" w:hAnsi="Times New Roman"/>
                <w:b/>
                <w:bCs/>
                <w:sz w:val="24"/>
                <w:lang w:val="en-IN" w:eastAsia="en-IN"/>
              </w:rPr>
            </w:pPr>
            <w:r w:rsidRPr="002C48A3">
              <w:rPr>
                <w:rFonts w:ascii="Times New Roman" w:hAnsi="Times New Roman"/>
                <w:b/>
                <w:sz w:val="24"/>
                <w:lang w:val="en-IN" w:eastAsia="en-IN"/>
              </w:rPr>
              <w:t>=[(b/a)*100]</w:t>
            </w:r>
          </w:p>
        </w:tc>
        <w:tc>
          <w:tcPr>
            <w:tcW w:w="2339" w:type="dxa"/>
            <w:shd w:val="clear" w:color="auto" w:fill="FFC000"/>
            <w:vAlign w:val="bottom"/>
            <w:hideMark/>
          </w:tcPr>
          <w:p w:rsidR="00827E91" w:rsidRPr="002C48A3" w:rsidRDefault="00827E91" w:rsidP="00427809">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827E91" w:rsidRPr="002C48A3" w:rsidRDefault="00827E91" w:rsidP="00427809">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27E91" w:rsidRPr="002C48A3" w:rsidTr="00827E91">
        <w:trPr>
          <w:trHeight w:val="1038"/>
        </w:trPr>
        <w:tc>
          <w:tcPr>
            <w:tcW w:w="753" w:type="dxa"/>
            <w:vAlign w:val="bottom"/>
          </w:tcPr>
          <w:p w:rsidR="00827E91" w:rsidRPr="002C48A3" w:rsidRDefault="00827E91" w:rsidP="00427809">
            <w:pPr>
              <w:shd w:val="clear" w:color="auto" w:fill="FFFFFF"/>
              <w:spacing w:line="230" w:lineRule="exact"/>
              <w:ind w:right="379"/>
              <w:jc w:val="both"/>
              <w:rPr>
                <w:rFonts w:ascii="Times New Roman" w:hAnsi="Times New Roman"/>
                <w:spacing w:val="-1"/>
                <w:sz w:val="24"/>
              </w:rPr>
            </w:pPr>
            <w:r w:rsidRPr="002C48A3">
              <w:rPr>
                <w:rFonts w:ascii="Times New Roman" w:hAnsi="Times New Roman"/>
                <w:spacing w:val="-1"/>
                <w:sz w:val="24"/>
              </w:rPr>
              <w:t>a)</w:t>
            </w:r>
          </w:p>
        </w:tc>
        <w:tc>
          <w:tcPr>
            <w:tcW w:w="3645" w:type="dxa"/>
            <w:shd w:val="clear" w:color="auto" w:fill="auto"/>
            <w:vAlign w:val="bottom"/>
          </w:tcPr>
          <w:p w:rsidR="00827E91" w:rsidRPr="002C48A3" w:rsidRDefault="00827E91" w:rsidP="00427809">
            <w:pPr>
              <w:shd w:val="clear" w:color="auto" w:fill="FFFFFF"/>
              <w:spacing w:line="230" w:lineRule="exact"/>
              <w:ind w:right="379"/>
              <w:jc w:val="both"/>
              <w:rPr>
                <w:rFonts w:ascii="Times New Roman" w:hAnsi="Times New Roman"/>
                <w:sz w:val="24"/>
              </w:rPr>
            </w:pPr>
            <w:r w:rsidRPr="002C48A3">
              <w:rPr>
                <w:rFonts w:ascii="Times New Roman" w:hAnsi="Times New Roman"/>
                <w:spacing w:val="-1"/>
                <w:sz w:val="24"/>
              </w:rPr>
              <w:t xml:space="preserve">Total number of wastewater samples in a </w:t>
            </w:r>
            <w:r w:rsidRPr="002C48A3">
              <w:rPr>
                <w:rFonts w:ascii="Times New Roman" w:hAnsi="Times New Roman"/>
                <w:sz w:val="24"/>
              </w:rPr>
              <w:t>month</w:t>
            </w:r>
          </w:p>
        </w:tc>
        <w:tc>
          <w:tcPr>
            <w:tcW w:w="905" w:type="dxa"/>
            <w:shd w:val="clear" w:color="auto" w:fill="auto"/>
            <w:vAlign w:val="bottom"/>
          </w:tcPr>
          <w:p w:rsidR="00827E91" w:rsidRPr="002C48A3" w:rsidRDefault="00827E91" w:rsidP="00427809">
            <w:pPr>
              <w:rPr>
                <w:rFonts w:ascii="Times New Roman" w:hAnsi="Times New Roman"/>
                <w:sz w:val="24"/>
              </w:rPr>
            </w:pPr>
            <w:r w:rsidRPr="002C48A3">
              <w:rPr>
                <w:rFonts w:ascii="Times New Roman" w:hAnsi="Times New Roman"/>
                <w:sz w:val="24"/>
              </w:rPr>
              <w:t>Nos. per Month</w:t>
            </w:r>
          </w:p>
        </w:tc>
        <w:tc>
          <w:tcPr>
            <w:tcW w:w="1043" w:type="dxa"/>
            <w:shd w:val="clear" w:color="auto" w:fill="auto"/>
            <w:noWrap/>
            <w:vAlign w:val="bottom"/>
          </w:tcPr>
          <w:p w:rsidR="00827E91" w:rsidRPr="002C48A3" w:rsidRDefault="008818B1" w:rsidP="00427809">
            <w:pPr>
              <w:rPr>
                <w:rFonts w:ascii="Times New Roman" w:hAnsi="Times New Roman"/>
                <w:sz w:val="24"/>
              </w:rPr>
            </w:pPr>
            <w:r>
              <w:rPr>
                <w:rFonts w:ascii="Times New Roman" w:hAnsi="Times New Roman"/>
                <w:sz w:val="24"/>
              </w:rPr>
              <w:t>36</w:t>
            </w:r>
          </w:p>
        </w:tc>
        <w:tc>
          <w:tcPr>
            <w:tcW w:w="1629" w:type="dxa"/>
            <w:vMerge w:val="restart"/>
            <w:shd w:val="clear" w:color="auto" w:fill="auto"/>
            <w:noWrap/>
            <w:vAlign w:val="bottom"/>
          </w:tcPr>
          <w:p w:rsidR="00827E91" w:rsidRPr="002C48A3" w:rsidRDefault="008818B1" w:rsidP="00427809">
            <w:pPr>
              <w:spacing w:after="0"/>
              <w:rPr>
                <w:rFonts w:ascii="Times New Roman" w:hAnsi="Times New Roman"/>
                <w:sz w:val="24"/>
                <w:lang w:val="en-IN" w:eastAsia="en-IN"/>
              </w:rPr>
            </w:pPr>
            <w:r>
              <w:rPr>
                <w:rFonts w:ascii="Times New Roman" w:hAnsi="Times New Roman"/>
                <w:sz w:val="24"/>
                <w:lang w:val="en-IN" w:eastAsia="en-IN"/>
              </w:rPr>
              <w:t>100%</w:t>
            </w:r>
          </w:p>
        </w:tc>
        <w:tc>
          <w:tcPr>
            <w:tcW w:w="2339" w:type="dxa"/>
            <w:shd w:val="clear" w:color="auto" w:fill="auto"/>
            <w:vAlign w:val="bottom"/>
          </w:tcPr>
          <w:p w:rsidR="00827E91" w:rsidRPr="002C48A3" w:rsidRDefault="00827E91" w:rsidP="00427809">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28" w:type="dxa"/>
            <w:vAlign w:val="bottom"/>
          </w:tcPr>
          <w:p w:rsidR="00827E91" w:rsidRPr="002C48A3" w:rsidRDefault="00827E91" w:rsidP="00427809">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Sampling (quantity, periodicity, point of sample collection, etc.) should be taken as per </w:t>
            </w:r>
            <w:r w:rsidRPr="002C48A3">
              <w:rPr>
                <w:rFonts w:ascii="Times New Roman" w:hAnsi="Times New Roman"/>
                <w:spacing w:val="-1"/>
                <w:sz w:val="24"/>
              </w:rPr>
              <w:t xml:space="preserve">good industry practices and laid down norms by environmental agencies, such as Pollution </w:t>
            </w:r>
            <w:r w:rsidRPr="002C48A3">
              <w:rPr>
                <w:rFonts w:ascii="Times New Roman" w:hAnsi="Times New Roman"/>
                <w:sz w:val="24"/>
              </w:rPr>
              <w:t>Control Boards etc.</w:t>
            </w:r>
          </w:p>
        </w:tc>
      </w:tr>
      <w:tr w:rsidR="00827E91" w:rsidRPr="002C48A3" w:rsidTr="00827E91">
        <w:trPr>
          <w:trHeight w:val="1038"/>
        </w:trPr>
        <w:tc>
          <w:tcPr>
            <w:tcW w:w="753" w:type="dxa"/>
            <w:vAlign w:val="bottom"/>
          </w:tcPr>
          <w:p w:rsidR="00827E91" w:rsidRPr="002C48A3" w:rsidRDefault="00827E91" w:rsidP="00427809">
            <w:pPr>
              <w:rPr>
                <w:rFonts w:ascii="Times New Roman" w:hAnsi="Times New Roman"/>
                <w:spacing w:val="-1"/>
                <w:sz w:val="24"/>
              </w:rPr>
            </w:pPr>
            <w:r w:rsidRPr="002C48A3">
              <w:rPr>
                <w:rFonts w:ascii="Times New Roman" w:hAnsi="Times New Roman"/>
                <w:spacing w:val="-1"/>
                <w:sz w:val="24"/>
              </w:rPr>
              <w:t>b)</w:t>
            </w:r>
          </w:p>
        </w:tc>
        <w:tc>
          <w:tcPr>
            <w:tcW w:w="3645" w:type="dxa"/>
            <w:shd w:val="clear" w:color="auto" w:fill="auto"/>
            <w:vAlign w:val="bottom"/>
          </w:tcPr>
          <w:p w:rsidR="00827E91" w:rsidRPr="002C48A3" w:rsidRDefault="00827E91" w:rsidP="00427809">
            <w:pPr>
              <w:rPr>
                <w:rFonts w:ascii="Times New Roman" w:hAnsi="Times New Roman"/>
                <w:sz w:val="24"/>
              </w:rPr>
            </w:pPr>
            <w:r w:rsidRPr="002C48A3">
              <w:rPr>
                <w:rFonts w:ascii="Times New Roman" w:hAnsi="Times New Roman"/>
                <w:spacing w:val="-1"/>
                <w:sz w:val="24"/>
              </w:rPr>
              <w:t xml:space="preserve">Number of samples that pass the specified </w:t>
            </w:r>
            <w:r w:rsidRPr="002C48A3">
              <w:rPr>
                <w:rFonts w:ascii="Times New Roman" w:hAnsi="Times New Roman"/>
                <w:sz w:val="24"/>
              </w:rPr>
              <w:t>secondary treatment standards</w:t>
            </w:r>
          </w:p>
        </w:tc>
        <w:tc>
          <w:tcPr>
            <w:tcW w:w="905" w:type="dxa"/>
            <w:shd w:val="clear" w:color="auto" w:fill="auto"/>
            <w:vAlign w:val="bottom"/>
          </w:tcPr>
          <w:p w:rsidR="00827E91" w:rsidRPr="002C48A3" w:rsidRDefault="00827E91" w:rsidP="00427809">
            <w:pPr>
              <w:shd w:val="clear" w:color="auto" w:fill="FFFFFF"/>
              <w:spacing w:line="230" w:lineRule="exact"/>
              <w:rPr>
                <w:rFonts w:ascii="Times New Roman" w:hAnsi="Times New Roman"/>
                <w:sz w:val="24"/>
              </w:rPr>
            </w:pPr>
            <w:r w:rsidRPr="002C48A3">
              <w:rPr>
                <w:rFonts w:ascii="Times New Roman" w:hAnsi="Times New Roman"/>
                <w:sz w:val="24"/>
              </w:rPr>
              <w:t>Nos. per Month</w:t>
            </w:r>
          </w:p>
        </w:tc>
        <w:tc>
          <w:tcPr>
            <w:tcW w:w="1043" w:type="dxa"/>
            <w:shd w:val="clear" w:color="auto" w:fill="auto"/>
            <w:noWrap/>
            <w:vAlign w:val="bottom"/>
          </w:tcPr>
          <w:p w:rsidR="00827E91" w:rsidRPr="002C48A3" w:rsidRDefault="008818B1" w:rsidP="00427809">
            <w:pPr>
              <w:spacing w:after="0"/>
              <w:rPr>
                <w:rFonts w:ascii="Times New Roman" w:hAnsi="Times New Roman"/>
                <w:sz w:val="24"/>
                <w:lang w:val="en-IN" w:eastAsia="en-IN"/>
              </w:rPr>
            </w:pPr>
            <w:r>
              <w:rPr>
                <w:rFonts w:ascii="Times New Roman" w:hAnsi="Times New Roman"/>
                <w:sz w:val="24"/>
                <w:lang w:val="en-IN" w:eastAsia="en-IN"/>
              </w:rPr>
              <w:t>36</w:t>
            </w:r>
          </w:p>
        </w:tc>
        <w:tc>
          <w:tcPr>
            <w:tcW w:w="1629" w:type="dxa"/>
            <w:vMerge/>
            <w:shd w:val="clear" w:color="auto" w:fill="auto"/>
            <w:noWrap/>
            <w:vAlign w:val="bottom"/>
          </w:tcPr>
          <w:p w:rsidR="00827E91" w:rsidRPr="002C48A3" w:rsidRDefault="00827E91" w:rsidP="00427809">
            <w:pPr>
              <w:spacing w:after="0"/>
              <w:rPr>
                <w:rFonts w:ascii="Times New Roman" w:hAnsi="Times New Roman"/>
                <w:sz w:val="24"/>
                <w:lang w:val="en-IN" w:eastAsia="en-IN"/>
              </w:rPr>
            </w:pPr>
          </w:p>
        </w:tc>
        <w:tc>
          <w:tcPr>
            <w:tcW w:w="2339" w:type="dxa"/>
            <w:shd w:val="clear" w:color="auto" w:fill="auto"/>
            <w:vAlign w:val="bottom"/>
          </w:tcPr>
          <w:p w:rsidR="00827E91" w:rsidRPr="002C48A3" w:rsidRDefault="00827E91" w:rsidP="00427809">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3828" w:type="dxa"/>
            <w:vAlign w:val="bottom"/>
          </w:tcPr>
          <w:p w:rsidR="00827E91" w:rsidRPr="002C48A3" w:rsidRDefault="00827E91" w:rsidP="00427809">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Within the total valid samples, the number of samples that pass the specified secondary </w:t>
            </w:r>
            <w:r w:rsidRPr="002C48A3">
              <w:rPr>
                <w:rFonts w:ascii="Times New Roman" w:hAnsi="Times New Roman"/>
                <w:sz w:val="24"/>
              </w:rPr>
              <w:t>treatment standards, along all key parameters.</w:t>
            </w:r>
          </w:p>
        </w:tc>
      </w:tr>
    </w:tbl>
    <w:p w:rsidR="00427809" w:rsidRPr="002C48A3" w:rsidRDefault="00427809" w:rsidP="00EA76D7">
      <w:pPr>
        <w:shd w:val="clear" w:color="auto" w:fill="FFFFFF"/>
        <w:jc w:val="both"/>
        <w:rPr>
          <w:rFonts w:ascii="Times New Roman" w:eastAsiaTheme="majorEastAsia" w:hAnsi="Times New Roman"/>
          <w:b/>
          <w:bCs/>
          <w:color w:val="595959" w:themeColor="text1" w:themeTint="A6"/>
          <w:sz w:val="24"/>
        </w:rPr>
      </w:pPr>
    </w:p>
    <w:p w:rsidR="008242EA" w:rsidRPr="008818B1" w:rsidRDefault="00EA76D7" w:rsidP="008818B1">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6:  EXTENT OF RE</w:t>
      </w:r>
      <w:r w:rsidR="008818B1">
        <w:rPr>
          <w:rFonts w:ascii="Times New Roman" w:eastAsiaTheme="majorEastAsia" w:hAnsi="Times New Roman"/>
          <w:b/>
          <w:bCs/>
          <w:color w:val="595959" w:themeColor="text1" w:themeTint="A6"/>
          <w:sz w:val="24"/>
        </w:rPr>
        <w:t>CYCLING OR REUSE OF WASTE WATER</w:t>
      </w:r>
    </w:p>
    <w:tbl>
      <w:tblPr>
        <w:tblStyle w:val="TableGrid"/>
        <w:tblW w:w="0" w:type="auto"/>
        <w:tblLook w:val="04A0" w:firstRow="1" w:lastRow="0" w:firstColumn="1" w:lastColumn="0" w:noHBand="0" w:noVBand="1"/>
      </w:tblPr>
      <w:tblGrid>
        <w:gridCol w:w="2538"/>
        <w:gridCol w:w="972"/>
        <w:gridCol w:w="5688"/>
        <w:gridCol w:w="2160"/>
        <w:gridCol w:w="2732"/>
      </w:tblGrid>
      <w:tr w:rsidR="00244813" w:rsidRPr="002C48A3" w:rsidTr="008818B1">
        <w:trPr>
          <w:trHeight w:val="508"/>
        </w:trPr>
        <w:tc>
          <w:tcPr>
            <w:tcW w:w="253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7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68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16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2732"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8818B1">
        <w:trPr>
          <w:trHeight w:val="884"/>
        </w:trPr>
        <w:tc>
          <w:tcPr>
            <w:tcW w:w="2538"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Extent of recycling or reuse of waste water</w:t>
            </w:r>
          </w:p>
        </w:tc>
        <w:tc>
          <w:tcPr>
            <w:tcW w:w="972"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5688" w:type="dxa"/>
            <w:vAlign w:val="bottom"/>
          </w:tcPr>
          <w:p w:rsidR="00EA76D7" w:rsidRPr="002C48A3" w:rsidRDefault="00EA76D7" w:rsidP="00537BEB">
            <w:pPr>
              <w:shd w:val="clear" w:color="auto" w:fill="FFFFFF"/>
              <w:spacing w:line="230" w:lineRule="exact"/>
              <w:ind w:right="211"/>
              <w:jc w:val="both"/>
              <w:rPr>
                <w:rFonts w:ascii="Times New Roman" w:hAnsi="Times New Roman"/>
                <w:sz w:val="24"/>
              </w:rPr>
            </w:pPr>
            <w:r w:rsidRPr="002C48A3">
              <w:rPr>
                <w:rFonts w:ascii="Times New Roman" w:hAnsi="Times New Roman"/>
                <w:spacing w:val="-1"/>
                <w:sz w:val="24"/>
              </w:rPr>
              <w:t xml:space="preserve">Percentage of wastewater received at the treatment plant that is recycled or reused for various purposes. This should only consider water that is directly conveyed for recycling or reuse, such as use in gardens and parks, use for irrigation, etc. Water </w:t>
            </w:r>
            <w:r w:rsidRPr="002C48A3">
              <w:rPr>
                <w:rFonts w:ascii="Times New Roman" w:hAnsi="Times New Roman"/>
                <w:sz w:val="24"/>
              </w:rPr>
              <w:t>that is discharged into water bodies, which is subsequently used for variety of purposes should not be included in this quantum.</w:t>
            </w:r>
          </w:p>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While measurements are done at treatment plants inlets and outlets, the indicator should be reported at the city / THROMDE level as a whole.</w:t>
            </w:r>
          </w:p>
        </w:tc>
        <w:tc>
          <w:tcPr>
            <w:tcW w:w="2160" w:type="dxa"/>
            <w:vAlign w:val="bottom"/>
          </w:tcPr>
          <w:p w:rsidR="00EA76D7" w:rsidRPr="002C48A3" w:rsidRDefault="00B5746D" w:rsidP="00463FCE">
            <w:pPr>
              <w:rPr>
                <w:rFonts w:ascii="Times New Roman" w:hAnsi="Times New Roman"/>
                <w:color w:val="auto"/>
                <w:sz w:val="24"/>
              </w:rPr>
            </w:pPr>
            <w:r w:rsidRPr="002C48A3">
              <w:rPr>
                <w:rFonts w:ascii="Times New Roman" w:hAnsi="Times New Roman"/>
                <w:color w:val="auto"/>
                <w:sz w:val="24"/>
              </w:rPr>
              <w:t>Thromde</w:t>
            </w:r>
            <w:r w:rsidR="00EA76D7" w:rsidRPr="002C48A3">
              <w:rPr>
                <w:rFonts w:ascii="Times New Roman" w:hAnsi="Times New Roman"/>
                <w:color w:val="auto"/>
                <w:sz w:val="24"/>
              </w:rPr>
              <w:t xml:space="preserve"> Level</w:t>
            </w:r>
          </w:p>
        </w:tc>
        <w:tc>
          <w:tcPr>
            <w:tcW w:w="2732" w:type="dxa"/>
            <w:vAlign w:val="bottom"/>
          </w:tcPr>
          <w:p w:rsidR="00EA76D7" w:rsidRPr="002C48A3" w:rsidRDefault="00D02327" w:rsidP="00537BEB">
            <w:pPr>
              <w:rPr>
                <w:rFonts w:ascii="Times New Roman" w:hAnsi="Times New Roman"/>
                <w:spacing w:val="-1"/>
                <w:sz w:val="24"/>
              </w:rPr>
            </w:pPr>
            <w:r w:rsidRPr="002C48A3">
              <w:rPr>
                <w:rFonts w:ascii="Times New Roman" w:hAnsi="Times New Roman"/>
                <w:spacing w:val="-1"/>
                <w:sz w:val="24"/>
              </w:rPr>
              <w:t>Monthly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728"/>
        <w:gridCol w:w="1267"/>
        <w:gridCol w:w="1559"/>
        <w:gridCol w:w="1701"/>
        <w:gridCol w:w="2161"/>
        <w:gridCol w:w="4944"/>
      </w:tblGrid>
      <w:tr w:rsidR="006F511D" w:rsidRPr="002C48A3" w:rsidTr="00843FB8">
        <w:trPr>
          <w:trHeight w:val="840"/>
          <w:tblHeader/>
        </w:trPr>
        <w:tc>
          <w:tcPr>
            <w:tcW w:w="782" w:type="dxa"/>
            <w:shd w:val="clear" w:color="auto" w:fill="FFC000"/>
            <w:vAlign w:val="bottom"/>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728" w:type="dxa"/>
            <w:shd w:val="clear" w:color="auto" w:fill="FFC000"/>
            <w:vAlign w:val="bottom"/>
            <w:hideMark/>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67" w:type="dxa"/>
            <w:shd w:val="clear" w:color="auto" w:fill="FFC000"/>
            <w:vAlign w:val="bottom"/>
            <w:hideMark/>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559" w:type="dxa"/>
            <w:shd w:val="clear" w:color="auto" w:fill="FFC000"/>
            <w:vAlign w:val="bottom"/>
            <w:hideMark/>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6F511D" w:rsidRPr="002C48A3" w:rsidRDefault="0064343F" w:rsidP="006F511D">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sz w:val="24"/>
                <w:lang w:val="en-IN" w:eastAsia="en-IN"/>
              </w:rPr>
              <w:t>=[(b/a)*100]</w:t>
            </w:r>
          </w:p>
        </w:tc>
        <w:tc>
          <w:tcPr>
            <w:tcW w:w="2161" w:type="dxa"/>
            <w:shd w:val="clear" w:color="auto" w:fill="FFC000"/>
            <w:vAlign w:val="bottom"/>
            <w:hideMark/>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944" w:type="dxa"/>
            <w:shd w:val="clear" w:color="auto" w:fill="FFC000"/>
            <w:vAlign w:val="bottom"/>
          </w:tcPr>
          <w:p w:rsidR="006F511D" w:rsidRPr="002C48A3" w:rsidRDefault="006F511D" w:rsidP="006F511D">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6F511D" w:rsidRPr="002C48A3" w:rsidTr="00843FB8">
        <w:trPr>
          <w:trHeight w:val="1038"/>
        </w:trPr>
        <w:tc>
          <w:tcPr>
            <w:tcW w:w="782" w:type="dxa"/>
            <w:vAlign w:val="bottom"/>
          </w:tcPr>
          <w:p w:rsidR="006F511D" w:rsidRPr="002C48A3" w:rsidRDefault="006F511D" w:rsidP="006F511D">
            <w:pPr>
              <w:shd w:val="clear" w:color="auto" w:fill="FFFFFF"/>
              <w:spacing w:line="230" w:lineRule="exact"/>
              <w:ind w:right="379"/>
              <w:jc w:val="both"/>
              <w:rPr>
                <w:rFonts w:ascii="Times New Roman" w:hAnsi="Times New Roman"/>
                <w:sz w:val="24"/>
              </w:rPr>
            </w:pPr>
            <w:r w:rsidRPr="002C48A3">
              <w:rPr>
                <w:rFonts w:ascii="Times New Roman" w:hAnsi="Times New Roman"/>
                <w:sz w:val="24"/>
              </w:rPr>
              <w:t>a)</w:t>
            </w:r>
          </w:p>
        </w:tc>
        <w:tc>
          <w:tcPr>
            <w:tcW w:w="1728" w:type="dxa"/>
            <w:shd w:val="clear" w:color="auto" w:fill="auto"/>
            <w:vAlign w:val="bottom"/>
          </w:tcPr>
          <w:p w:rsidR="006F511D" w:rsidRPr="002C48A3" w:rsidRDefault="006F511D" w:rsidP="006F511D">
            <w:pPr>
              <w:shd w:val="clear" w:color="auto" w:fill="FFFFFF"/>
              <w:spacing w:line="230" w:lineRule="exact"/>
              <w:ind w:right="379"/>
              <w:jc w:val="both"/>
              <w:rPr>
                <w:rFonts w:ascii="Times New Roman" w:hAnsi="Times New Roman"/>
                <w:sz w:val="24"/>
              </w:rPr>
            </w:pPr>
            <w:r w:rsidRPr="002C48A3">
              <w:rPr>
                <w:rFonts w:ascii="Times New Roman" w:hAnsi="Times New Roman"/>
                <w:sz w:val="24"/>
              </w:rPr>
              <w:t>Wastewater received at the treatment plants</w:t>
            </w:r>
          </w:p>
        </w:tc>
        <w:tc>
          <w:tcPr>
            <w:tcW w:w="1267" w:type="dxa"/>
            <w:shd w:val="clear" w:color="auto" w:fill="auto"/>
            <w:vAlign w:val="bottom"/>
          </w:tcPr>
          <w:p w:rsidR="006F511D" w:rsidRPr="002C48A3" w:rsidRDefault="006F511D" w:rsidP="006F511D">
            <w:pPr>
              <w:shd w:val="clear" w:color="auto" w:fill="FFFFFF"/>
              <w:spacing w:line="230" w:lineRule="exact"/>
              <w:ind w:left="86"/>
              <w:rPr>
                <w:rFonts w:ascii="Times New Roman" w:hAnsi="Times New Roman"/>
                <w:sz w:val="24"/>
              </w:rPr>
            </w:pPr>
            <w:r w:rsidRPr="002C48A3">
              <w:rPr>
                <w:rFonts w:ascii="Times New Roman" w:hAnsi="Times New Roman"/>
                <w:spacing w:val="-1"/>
                <w:sz w:val="24"/>
              </w:rPr>
              <w:t xml:space="preserve">million liters </w:t>
            </w:r>
            <w:r w:rsidRPr="002C48A3">
              <w:rPr>
                <w:rFonts w:ascii="Times New Roman" w:hAnsi="Times New Roman"/>
                <w:sz w:val="24"/>
              </w:rPr>
              <w:t>per day (or) month</w:t>
            </w:r>
          </w:p>
        </w:tc>
        <w:tc>
          <w:tcPr>
            <w:tcW w:w="1559" w:type="dxa"/>
            <w:shd w:val="clear" w:color="auto" w:fill="auto"/>
            <w:noWrap/>
            <w:vAlign w:val="bottom"/>
          </w:tcPr>
          <w:p w:rsidR="006F511D" w:rsidRPr="002C48A3" w:rsidRDefault="00843FB8" w:rsidP="006F511D">
            <w:pPr>
              <w:rPr>
                <w:rFonts w:ascii="Times New Roman" w:hAnsi="Times New Roman"/>
                <w:sz w:val="24"/>
              </w:rPr>
            </w:pPr>
            <w:r>
              <w:rPr>
                <w:rFonts w:ascii="Times New Roman" w:hAnsi="Times New Roman"/>
                <w:sz w:val="24"/>
              </w:rPr>
              <w:t>2.35</w:t>
            </w:r>
          </w:p>
        </w:tc>
        <w:tc>
          <w:tcPr>
            <w:tcW w:w="1701" w:type="dxa"/>
            <w:vMerge w:val="restart"/>
            <w:shd w:val="clear" w:color="auto" w:fill="auto"/>
            <w:noWrap/>
            <w:vAlign w:val="bottom"/>
          </w:tcPr>
          <w:p w:rsidR="006F511D" w:rsidRPr="002C48A3" w:rsidRDefault="00843FB8" w:rsidP="006F511D">
            <w:pPr>
              <w:spacing w:after="0"/>
              <w:rPr>
                <w:rFonts w:ascii="Times New Roman" w:hAnsi="Times New Roman"/>
                <w:sz w:val="24"/>
                <w:lang w:val="en-IN" w:eastAsia="en-IN"/>
              </w:rPr>
            </w:pPr>
            <w:r>
              <w:rPr>
                <w:rFonts w:ascii="Times New Roman" w:hAnsi="Times New Roman"/>
                <w:sz w:val="24"/>
                <w:lang w:val="en-IN" w:eastAsia="en-IN"/>
              </w:rPr>
              <w:t>0</w:t>
            </w:r>
          </w:p>
        </w:tc>
        <w:tc>
          <w:tcPr>
            <w:tcW w:w="2161" w:type="dxa"/>
            <w:shd w:val="clear" w:color="auto" w:fill="auto"/>
            <w:vAlign w:val="bottom"/>
          </w:tcPr>
          <w:p w:rsidR="006F511D" w:rsidRPr="002C48A3" w:rsidRDefault="006F511D" w:rsidP="006F511D">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944" w:type="dxa"/>
            <w:vAlign w:val="bottom"/>
          </w:tcPr>
          <w:p w:rsidR="006F511D" w:rsidRPr="002C48A3" w:rsidRDefault="006F511D" w:rsidP="006F511D">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This should be based on actual flow measurement by functional flow meters, the </w:t>
            </w:r>
            <w:r w:rsidRPr="002C48A3">
              <w:rPr>
                <w:rFonts w:ascii="Times New Roman" w:hAnsi="Times New Roman"/>
                <w:spacing w:val="-1"/>
                <w:sz w:val="24"/>
              </w:rPr>
              <w:t xml:space="preserve">quantum for which should be measured daily. Daily quantities should be aggregated </w:t>
            </w:r>
            <w:r w:rsidRPr="002C48A3">
              <w:rPr>
                <w:rFonts w:ascii="Times New Roman" w:hAnsi="Times New Roman"/>
                <w:sz w:val="24"/>
              </w:rPr>
              <w:t>to arrive at monthly quantum.</w:t>
            </w:r>
          </w:p>
        </w:tc>
      </w:tr>
      <w:tr w:rsidR="006F511D" w:rsidRPr="002C48A3" w:rsidTr="00843FB8">
        <w:trPr>
          <w:trHeight w:val="1038"/>
        </w:trPr>
        <w:tc>
          <w:tcPr>
            <w:tcW w:w="782" w:type="dxa"/>
            <w:vAlign w:val="bottom"/>
          </w:tcPr>
          <w:p w:rsidR="006F511D" w:rsidRPr="002C48A3" w:rsidRDefault="006F511D" w:rsidP="006F511D">
            <w:pPr>
              <w:rPr>
                <w:rFonts w:ascii="Times New Roman" w:hAnsi="Times New Roman"/>
                <w:sz w:val="24"/>
              </w:rPr>
            </w:pPr>
            <w:r w:rsidRPr="002C48A3">
              <w:rPr>
                <w:rFonts w:ascii="Times New Roman" w:hAnsi="Times New Roman"/>
                <w:sz w:val="24"/>
              </w:rPr>
              <w:t>b)</w:t>
            </w:r>
          </w:p>
        </w:tc>
        <w:tc>
          <w:tcPr>
            <w:tcW w:w="1728" w:type="dxa"/>
            <w:shd w:val="clear" w:color="auto" w:fill="auto"/>
            <w:vAlign w:val="bottom"/>
          </w:tcPr>
          <w:p w:rsidR="006F511D" w:rsidRPr="002C48A3" w:rsidRDefault="006F511D" w:rsidP="006F511D">
            <w:pPr>
              <w:rPr>
                <w:rFonts w:ascii="Times New Roman" w:hAnsi="Times New Roman"/>
                <w:sz w:val="24"/>
              </w:rPr>
            </w:pPr>
            <w:r w:rsidRPr="002C48A3">
              <w:rPr>
                <w:rFonts w:ascii="Times New Roman" w:hAnsi="Times New Roman"/>
                <w:sz w:val="24"/>
              </w:rPr>
              <w:t>Wastewater recycled or reused</w:t>
            </w:r>
          </w:p>
        </w:tc>
        <w:tc>
          <w:tcPr>
            <w:tcW w:w="1267" w:type="dxa"/>
            <w:shd w:val="clear" w:color="auto" w:fill="auto"/>
            <w:vAlign w:val="bottom"/>
          </w:tcPr>
          <w:p w:rsidR="006F511D" w:rsidRPr="002C48A3" w:rsidRDefault="006F511D" w:rsidP="006F511D">
            <w:pPr>
              <w:shd w:val="clear" w:color="auto" w:fill="FFFFFF"/>
              <w:spacing w:line="230" w:lineRule="exact"/>
              <w:ind w:left="86"/>
              <w:jc w:val="both"/>
              <w:rPr>
                <w:rFonts w:ascii="Times New Roman" w:hAnsi="Times New Roman"/>
                <w:sz w:val="24"/>
              </w:rPr>
            </w:pPr>
            <w:r w:rsidRPr="002C48A3">
              <w:rPr>
                <w:rFonts w:ascii="Times New Roman" w:hAnsi="Times New Roman"/>
                <w:spacing w:val="-1"/>
                <w:sz w:val="24"/>
              </w:rPr>
              <w:t xml:space="preserve">million liters </w:t>
            </w:r>
            <w:r w:rsidRPr="002C48A3">
              <w:rPr>
                <w:rFonts w:ascii="Times New Roman" w:hAnsi="Times New Roman"/>
                <w:sz w:val="24"/>
              </w:rPr>
              <w:t>per day (or) month</w:t>
            </w:r>
          </w:p>
        </w:tc>
        <w:tc>
          <w:tcPr>
            <w:tcW w:w="1559" w:type="dxa"/>
            <w:shd w:val="clear" w:color="auto" w:fill="auto"/>
            <w:noWrap/>
            <w:vAlign w:val="bottom"/>
          </w:tcPr>
          <w:p w:rsidR="006F511D" w:rsidRPr="002C48A3" w:rsidRDefault="00843FB8" w:rsidP="006F511D">
            <w:pPr>
              <w:shd w:val="clear" w:color="auto" w:fill="FFFFFF"/>
              <w:spacing w:line="230" w:lineRule="exact"/>
              <w:rPr>
                <w:rFonts w:ascii="Times New Roman" w:hAnsi="Times New Roman"/>
                <w:sz w:val="24"/>
              </w:rPr>
            </w:pPr>
            <w:r>
              <w:rPr>
                <w:rFonts w:ascii="Times New Roman" w:hAnsi="Times New Roman"/>
                <w:sz w:val="24"/>
              </w:rPr>
              <w:t>0</w:t>
            </w:r>
          </w:p>
        </w:tc>
        <w:tc>
          <w:tcPr>
            <w:tcW w:w="1701" w:type="dxa"/>
            <w:vMerge/>
            <w:shd w:val="clear" w:color="auto" w:fill="auto"/>
            <w:noWrap/>
            <w:vAlign w:val="bottom"/>
          </w:tcPr>
          <w:p w:rsidR="006F511D" w:rsidRPr="002C48A3" w:rsidRDefault="006F511D" w:rsidP="006F511D">
            <w:pPr>
              <w:spacing w:after="0"/>
              <w:rPr>
                <w:rFonts w:ascii="Times New Roman" w:hAnsi="Times New Roman"/>
                <w:sz w:val="24"/>
                <w:lang w:val="en-IN" w:eastAsia="en-IN"/>
              </w:rPr>
            </w:pPr>
          </w:p>
        </w:tc>
        <w:tc>
          <w:tcPr>
            <w:tcW w:w="2161" w:type="dxa"/>
            <w:shd w:val="clear" w:color="auto" w:fill="auto"/>
            <w:vAlign w:val="bottom"/>
          </w:tcPr>
          <w:p w:rsidR="006F511D" w:rsidRPr="002C48A3" w:rsidRDefault="006F511D" w:rsidP="006F511D">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944" w:type="dxa"/>
            <w:vAlign w:val="bottom"/>
          </w:tcPr>
          <w:p w:rsidR="006F511D" w:rsidRPr="002C48A3" w:rsidRDefault="006F511D" w:rsidP="006F511D">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This should be based on actual flow measurement by functional flow meters, the </w:t>
            </w:r>
            <w:r w:rsidRPr="002C48A3">
              <w:rPr>
                <w:rFonts w:ascii="Times New Roman" w:hAnsi="Times New Roman"/>
                <w:spacing w:val="-1"/>
                <w:sz w:val="24"/>
              </w:rPr>
              <w:t xml:space="preserve">quantum for which should be measured daily. Daily quantities should be aggregated </w:t>
            </w:r>
            <w:r w:rsidRPr="002C48A3">
              <w:rPr>
                <w:rFonts w:ascii="Times New Roman" w:hAnsi="Times New Roman"/>
                <w:sz w:val="24"/>
              </w:rPr>
              <w:t>to arrive at monthly quantum.</w:t>
            </w:r>
          </w:p>
        </w:tc>
      </w:tr>
    </w:tbl>
    <w:p w:rsidR="006F511D" w:rsidRPr="002C48A3" w:rsidRDefault="006F511D" w:rsidP="00EA76D7">
      <w:pPr>
        <w:shd w:val="clear" w:color="auto" w:fill="FFFFFF"/>
        <w:jc w:val="both"/>
        <w:rPr>
          <w:rFonts w:ascii="Times New Roman" w:eastAsiaTheme="majorEastAsia" w:hAnsi="Times New Roman"/>
          <w:b/>
          <w:bCs/>
          <w:color w:val="595959" w:themeColor="text1" w:themeTint="A6"/>
          <w:sz w:val="24"/>
        </w:rPr>
      </w:pPr>
    </w:p>
    <w:p w:rsidR="0066184B" w:rsidRDefault="0066184B" w:rsidP="008818B1">
      <w:pPr>
        <w:spacing w:after="200" w:line="276" w:lineRule="auto"/>
        <w:rPr>
          <w:rFonts w:ascii="Times New Roman" w:eastAsiaTheme="majorEastAsia" w:hAnsi="Times New Roman"/>
          <w:b/>
          <w:bCs/>
          <w:color w:val="595959" w:themeColor="text1" w:themeTint="A6"/>
          <w:sz w:val="24"/>
        </w:rPr>
      </w:pPr>
    </w:p>
    <w:p w:rsidR="0066184B" w:rsidRDefault="0066184B" w:rsidP="008818B1">
      <w:pPr>
        <w:spacing w:after="200" w:line="276" w:lineRule="auto"/>
        <w:rPr>
          <w:rFonts w:ascii="Times New Roman" w:eastAsiaTheme="majorEastAsia" w:hAnsi="Times New Roman"/>
          <w:b/>
          <w:bCs/>
          <w:color w:val="595959" w:themeColor="text1" w:themeTint="A6"/>
          <w:sz w:val="24"/>
        </w:rPr>
      </w:pPr>
    </w:p>
    <w:p w:rsidR="006350F8" w:rsidRPr="008818B1" w:rsidRDefault="00EA76D7" w:rsidP="008818B1">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7:  EXTENT OF COST REC</w:t>
      </w:r>
      <w:r w:rsidR="008818B1">
        <w:rPr>
          <w:rFonts w:ascii="Times New Roman" w:eastAsiaTheme="majorEastAsia" w:hAnsi="Times New Roman"/>
          <w:b/>
          <w:bCs/>
          <w:color w:val="595959" w:themeColor="text1" w:themeTint="A6"/>
          <w:sz w:val="24"/>
        </w:rPr>
        <w:t>OVERY IN WASTE WATER MANAGEMENT</w:t>
      </w:r>
    </w:p>
    <w:tbl>
      <w:tblPr>
        <w:tblStyle w:val="TableGrid"/>
        <w:tblW w:w="0" w:type="auto"/>
        <w:tblLook w:val="04A0" w:firstRow="1" w:lastRow="0" w:firstColumn="1" w:lastColumn="0" w:noHBand="0" w:noVBand="1"/>
      </w:tblPr>
      <w:tblGrid>
        <w:gridCol w:w="2376"/>
        <w:gridCol w:w="1134"/>
        <w:gridCol w:w="3708"/>
        <w:gridCol w:w="3238"/>
        <w:gridCol w:w="3634"/>
      </w:tblGrid>
      <w:tr w:rsidR="00244813" w:rsidRPr="002C48A3" w:rsidTr="008818B1">
        <w:trPr>
          <w:trHeight w:val="508"/>
        </w:trPr>
        <w:tc>
          <w:tcPr>
            <w:tcW w:w="2376"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70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23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8818B1">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Extent of Cost recovery in waste water management</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hAnsi="Times New Roman"/>
                <w:sz w:val="24"/>
              </w:rPr>
              <w:t>%</w:t>
            </w:r>
          </w:p>
        </w:tc>
        <w:tc>
          <w:tcPr>
            <w:tcW w:w="3708"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Extent of cost recovery is expressed as - Wastewater revenues as a percentage of </w:t>
            </w:r>
            <w:r w:rsidRPr="002C48A3">
              <w:rPr>
                <w:rFonts w:ascii="Times New Roman" w:hAnsi="Times New Roman"/>
                <w:sz w:val="24"/>
              </w:rPr>
              <w:t>wastewater expenses, for the corresponding time period.</w:t>
            </w:r>
          </w:p>
        </w:tc>
        <w:tc>
          <w:tcPr>
            <w:tcW w:w="3238" w:type="dxa"/>
            <w:vAlign w:val="bottom"/>
          </w:tcPr>
          <w:p w:rsidR="00EA76D7" w:rsidRPr="002C48A3" w:rsidRDefault="00EA76D7" w:rsidP="006350F8">
            <w:pPr>
              <w:rPr>
                <w:rFonts w:ascii="Times New Roman" w:hAnsi="Times New Roman"/>
                <w:color w:val="auto"/>
                <w:sz w:val="24"/>
              </w:rPr>
            </w:pPr>
            <w:r w:rsidRPr="002C48A3">
              <w:rPr>
                <w:rFonts w:ascii="Times New Roman" w:hAnsi="Times New Roman"/>
                <w:color w:val="auto"/>
                <w:sz w:val="24"/>
              </w:rPr>
              <w:t>Thromde Level</w:t>
            </w:r>
          </w:p>
        </w:tc>
        <w:tc>
          <w:tcPr>
            <w:tcW w:w="3634" w:type="dxa"/>
            <w:vAlign w:val="bottom"/>
          </w:tcPr>
          <w:p w:rsidR="00EA76D7" w:rsidRPr="002C48A3" w:rsidRDefault="002259CA" w:rsidP="002259CA">
            <w:pPr>
              <w:rPr>
                <w:rFonts w:ascii="Times New Roman" w:hAnsi="Times New Roman"/>
                <w:spacing w:val="-1"/>
                <w:sz w:val="24"/>
              </w:rPr>
            </w:pPr>
            <w:r w:rsidRPr="002C48A3">
              <w:rPr>
                <w:rFonts w:ascii="Times New Roman" w:hAnsi="Times New Roman"/>
                <w:spacing w:val="-1"/>
                <w:sz w:val="24"/>
              </w:rPr>
              <w:t>Quarterly</w:t>
            </w:r>
          </w:p>
        </w:tc>
      </w:tr>
    </w:tbl>
    <w:p w:rsidR="00EA76D7" w:rsidRDefault="00EA76D7" w:rsidP="00EA76D7">
      <w:pPr>
        <w:rPr>
          <w:rFonts w:ascii="Times New Roman" w:hAnsi="Times New Roman"/>
          <w:sz w:val="24"/>
        </w:rPr>
      </w:pPr>
    </w:p>
    <w:p w:rsidR="0066184B" w:rsidRDefault="0066184B" w:rsidP="00EA76D7">
      <w:pPr>
        <w:rPr>
          <w:rFonts w:ascii="Times New Roman" w:hAnsi="Times New Roman"/>
          <w:sz w:val="24"/>
        </w:rPr>
      </w:pPr>
    </w:p>
    <w:p w:rsidR="0066184B" w:rsidRPr="002C48A3" w:rsidRDefault="0066184B"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418"/>
        <w:gridCol w:w="1559"/>
        <w:gridCol w:w="1559"/>
        <w:gridCol w:w="1476"/>
        <w:gridCol w:w="5754"/>
      </w:tblGrid>
      <w:tr w:rsidR="00AA5DC9" w:rsidRPr="002C48A3" w:rsidTr="008818B1">
        <w:trPr>
          <w:trHeight w:val="840"/>
          <w:tblHeader/>
        </w:trPr>
        <w:tc>
          <w:tcPr>
            <w:tcW w:w="534" w:type="dxa"/>
            <w:shd w:val="clear" w:color="auto" w:fill="FFC000"/>
            <w:vAlign w:val="bottom"/>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842" w:type="dxa"/>
            <w:shd w:val="clear" w:color="auto" w:fill="FFC000"/>
            <w:vAlign w:val="bottom"/>
            <w:hideMark/>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8" w:type="dxa"/>
            <w:shd w:val="clear" w:color="auto" w:fill="FFC000"/>
            <w:vAlign w:val="bottom"/>
            <w:hideMark/>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559" w:type="dxa"/>
            <w:shd w:val="clear" w:color="auto" w:fill="FFC000"/>
            <w:vAlign w:val="bottom"/>
            <w:hideMark/>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AA5DC9" w:rsidRPr="002C48A3" w:rsidRDefault="0064343F" w:rsidP="00822CC4">
            <w:pPr>
              <w:spacing w:after="0"/>
              <w:jc w:val="both"/>
              <w:rPr>
                <w:rFonts w:ascii="Times New Roman" w:hAnsi="Times New Roman"/>
                <w:b/>
                <w:bCs/>
                <w:sz w:val="24"/>
                <w:lang w:val="en-IN" w:eastAsia="en-IN"/>
              </w:rPr>
            </w:pPr>
            <w:r>
              <w:rPr>
                <w:rFonts w:ascii="Times New Roman" w:hAnsi="Times New Roman"/>
                <w:b/>
                <w:bCs/>
                <w:sz w:val="24"/>
                <w:lang w:val="en-IN" w:eastAsia="en-IN"/>
              </w:rPr>
              <w:t>As of 31st Dec, 2017</w:t>
            </w:r>
          </w:p>
          <w:p w:rsidR="00AA5DC9" w:rsidRPr="002C48A3" w:rsidRDefault="00AA5DC9" w:rsidP="00822CC4">
            <w:pPr>
              <w:spacing w:after="0"/>
              <w:jc w:val="both"/>
              <w:rPr>
                <w:rFonts w:ascii="Times New Roman" w:hAnsi="Times New Roman"/>
                <w:b/>
                <w:bCs/>
                <w:sz w:val="24"/>
                <w:lang w:val="en-IN" w:eastAsia="en-IN"/>
              </w:rPr>
            </w:pPr>
            <w:r w:rsidRPr="002C48A3">
              <w:rPr>
                <w:rFonts w:ascii="Times New Roman" w:hAnsi="Times New Roman"/>
                <w:b/>
                <w:sz w:val="24"/>
                <w:lang w:val="en-IN" w:eastAsia="en-IN"/>
              </w:rPr>
              <w:t>=[(b/a)*100]</w:t>
            </w:r>
          </w:p>
        </w:tc>
        <w:tc>
          <w:tcPr>
            <w:tcW w:w="1476" w:type="dxa"/>
            <w:shd w:val="clear" w:color="auto" w:fill="FFC000"/>
            <w:vAlign w:val="bottom"/>
            <w:hideMark/>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754" w:type="dxa"/>
            <w:shd w:val="clear" w:color="auto" w:fill="FFC000"/>
            <w:vAlign w:val="bottom"/>
          </w:tcPr>
          <w:p w:rsidR="00AA5DC9" w:rsidRPr="002C48A3" w:rsidRDefault="00AA5DC9"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AA5DC9" w:rsidRPr="002C48A3" w:rsidTr="008818B1">
        <w:trPr>
          <w:trHeight w:val="1038"/>
        </w:trPr>
        <w:tc>
          <w:tcPr>
            <w:tcW w:w="534" w:type="dxa"/>
            <w:vAlign w:val="bottom"/>
          </w:tcPr>
          <w:p w:rsidR="00AA5DC9" w:rsidRPr="002C48A3" w:rsidRDefault="00AA5DC9" w:rsidP="00822CC4">
            <w:pPr>
              <w:rPr>
                <w:rFonts w:ascii="Times New Roman" w:hAnsi="Times New Roman"/>
                <w:sz w:val="24"/>
              </w:rPr>
            </w:pPr>
            <w:r w:rsidRPr="002C48A3">
              <w:rPr>
                <w:rFonts w:ascii="Times New Roman" w:hAnsi="Times New Roman"/>
                <w:sz w:val="24"/>
              </w:rPr>
              <w:t>a)</w:t>
            </w:r>
          </w:p>
        </w:tc>
        <w:tc>
          <w:tcPr>
            <w:tcW w:w="1842" w:type="dxa"/>
            <w:shd w:val="clear" w:color="auto" w:fill="auto"/>
            <w:vAlign w:val="bottom"/>
          </w:tcPr>
          <w:p w:rsidR="00AA5DC9" w:rsidRPr="002C48A3" w:rsidRDefault="00AA5DC9" w:rsidP="00822CC4">
            <w:pPr>
              <w:rPr>
                <w:rFonts w:ascii="Times New Roman" w:hAnsi="Times New Roman"/>
                <w:b/>
                <w:sz w:val="24"/>
              </w:rPr>
            </w:pPr>
            <w:r w:rsidRPr="002C48A3">
              <w:rPr>
                <w:rFonts w:ascii="Times New Roman" w:hAnsi="Times New Roman"/>
                <w:sz w:val="24"/>
              </w:rPr>
              <w:t>Total  operating expenses</w:t>
            </w:r>
          </w:p>
        </w:tc>
        <w:tc>
          <w:tcPr>
            <w:tcW w:w="1418" w:type="dxa"/>
            <w:shd w:val="clear" w:color="auto" w:fill="auto"/>
            <w:vAlign w:val="bottom"/>
          </w:tcPr>
          <w:p w:rsidR="00AA5DC9" w:rsidRPr="002C48A3" w:rsidRDefault="00AA5DC9" w:rsidP="00822CC4">
            <w:pPr>
              <w:rPr>
                <w:rFonts w:ascii="Times New Roman" w:hAnsi="Times New Roman"/>
                <w:sz w:val="24"/>
              </w:rPr>
            </w:pPr>
            <w:r w:rsidRPr="002C48A3">
              <w:rPr>
                <w:rFonts w:ascii="Times New Roman" w:hAnsi="Times New Roman"/>
                <w:sz w:val="24"/>
              </w:rPr>
              <w:t>Nu Millions</w:t>
            </w:r>
          </w:p>
        </w:tc>
        <w:tc>
          <w:tcPr>
            <w:tcW w:w="1559" w:type="dxa"/>
            <w:shd w:val="clear" w:color="auto" w:fill="auto"/>
            <w:noWrap/>
            <w:vAlign w:val="bottom"/>
          </w:tcPr>
          <w:p w:rsidR="00AA5DC9" w:rsidRPr="002C48A3" w:rsidRDefault="008818B1" w:rsidP="00822CC4">
            <w:pPr>
              <w:rPr>
                <w:rFonts w:ascii="Times New Roman" w:hAnsi="Times New Roman"/>
                <w:sz w:val="24"/>
              </w:rPr>
            </w:pPr>
            <w:r>
              <w:rPr>
                <w:rFonts w:ascii="Times New Roman" w:hAnsi="Times New Roman"/>
                <w:sz w:val="24"/>
              </w:rPr>
              <w:t>1.5</w:t>
            </w:r>
          </w:p>
        </w:tc>
        <w:tc>
          <w:tcPr>
            <w:tcW w:w="1559" w:type="dxa"/>
            <w:vMerge w:val="restart"/>
            <w:shd w:val="clear" w:color="auto" w:fill="auto"/>
            <w:noWrap/>
            <w:vAlign w:val="bottom"/>
          </w:tcPr>
          <w:p w:rsidR="00AA5DC9" w:rsidRPr="002C48A3" w:rsidRDefault="008818B1" w:rsidP="00822CC4">
            <w:pPr>
              <w:spacing w:after="0"/>
              <w:rPr>
                <w:rFonts w:ascii="Times New Roman" w:hAnsi="Times New Roman"/>
                <w:sz w:val="24"/>
                <w:lang w:val="en-IN" w:eastAsia="en-IN"/>
              </w:rPr>
            </w:pPr>
            <w:r>
              <w:rPr>
                <w:rFonts w:ascii="Times New Roman" w:hAnsi="Times New Roman"/>
                <w:sz w:val="24"/>
                <w:lang w:val="en-IN" w:eastAsia="en-IN"/>
              </w:rPr>
              <w:t>0</w:t>
            </w:r>
          </w:p>
        </w:tc>
        <w:tc>
          <w:tcPr>
            <w:tcW w:w="1476" w:type="dxa"/>
            <w:shd w:val="clear" w:color="auto" w:fill="auto"/>
            <w:vAlign w:val="bottom"/>
          </w:tcPr>
          <w:p w:rsidR="00AA5DC9" w:rsidRPr="002C48A3" w:rsidRDefault="00AA5DC9" w:rsidP="00822CC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754" w:type="dxa"/>
            <w:vAlign w:val="bottom"/>
          </w:tcPr>
          <w:p w:rsidR="00AA5DC9" w:rsidRPr="002C48A3" w:rsidRDefault="00AA5DC9" w:rsidP="00822CC4">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Should include all operating expenses (for the year) such as electricity, chemicals, </w:t>
            </w:r>
            <w:r w:rsidRPr="002C48A3">
              <w:rPr>
                <w:rFonts w:ascii="Times New Roman" w:hAnsi="Times New Roman"/>
                <w:spacing w:val="-1"/>
                <w:sz w:val="24"/>
              </w:rPr>
              <w:t xml:space="preserve">staff and other establishment costs, outsourced operations/staff related to wastewater </w:t>
            </w:r>
            <w:r w:rsidRPr="002C48A3">
              <w:rPr>
                <w:rFonts w:ascii="Times New Roman" w:hAnsi="Times New Roman"/>
                <w:sz w:val="24"/>
              </w:rPr>
              <w:t>collection and treatment, and O &amp; M expenses. Should exclude interest payments and principal repayments.</w:t>
            </w:r>
          </w:p>
        </w:tc>
      </w:tr>
      <w:tr w:rsidR="00AA5DC9" w:rsidRPr="002C48A3" w:rsidTr="008818B1">
        <w:trPr>
          <w:trHeight w:val="1038"/>
        </w:trPr>
        <w:tc>
          <w:tcPr>
            <w:tcW w:w="534" w:type="dxa"/>
            <w:vAlign w:val="bottom"/>
          </w:tcPr>
          <w:p w:rsidR="00AA5DC9" w:rsidRPr="002C48A3" w:rsidRDefault="00AA5DC9" w:rsidP="00822CC4">
            <w:pPr>
              <w:shd w:val="clear" w:color="auto" w:fill="FFFFFF"/>
              <w:jc w:val="both"/>
              <w:rPr>
                <w:rFonts w:ascii="Times New Roman" w:hAnsi="Times New Roman"/>
                <w:sz w:val="24"/>
              </w:rPr>
            </w:pPr>
            <w:r w:rsidRPr="002C48A3">
              <w:rPr>
                <w:rFonts w:ascii="Times New Roman" w:hAnsi="Times New Roman"/>
                <w:sz w:val="24"/>
              </w:rPr>
              <w:t>b)</w:t>
            </w:r>
          </w:p>
        </w:tc>
        <w:tc>
          <w:tcPr>
            <w:tcW w:w="1842" w:type="dxa"/>
            <w:shd w:val="clear" w:color="auto" w:fill="auto"/>
            <w:vAlign w:val="bottom"/>
          </w:tcPr>
          <w:p w:rsidR="00AA5DC9" w:rsidRPr="002C48A3" w:rsidRDefault="00AA5DC9" w:rsidP="00822CC4">
            <w:pPr>
              <w:shd w:val="clear" w:color="auto" w:fill="FFFFFF"/>
              <w:jc w:val="both"/>
              <w:rPr>
                <w:rFonts w:ascii="Times New Roman" w:hAnsi="Times New Roman"/>
                <w:sz w:val="24"/>
              </w:rPr>
            </w:pPr>
            <w:r w:rsidRPr="002C48A3">
              <w:rPr>
                <w:rFonts w:ascii="Times New Roman" w:hAnsi="Times New Roman"/>
                <w:sz w:val="24"/>
              </w:rPr>
              <w:t>Total operating revenues</w:t>
            </w:r>
          </w:p>
        </w:tc>
        <w:tc>
          <w:tcPr>
            <w:tcW w:w="1418" w:type="dxa"/>
            <w:shd w:val="clear" w:color="auto" w:fill="auto"/>
            <w:vAlign w:val="bottom"/>
          </w:tcPr>
          <w:p w:rsidR="00AA5DC9" w:rsidRPr="002C48A3" w:rsidRDefault="00AA5DC9" w:rsidP="00822CC4">
            <w:pPr>
              <w:shd w:val="clear" w:color="auto" w:fill="FFFFFF"/>
              <w:spacing w:line="230" w:lineRule="exact"/>
              <w:rPr>
                <w:rFonts w:ascii="Times New Roman" w:hAnsi="Times New Roman"/>
                <w:sz w:val="24"/>
              </w:rPr>
            </w:pPr>
            <w:r w:rsidRPr="002C48A3">
              <w:rPr>
                <w:rFonts w:ascii="Times New Roman" w:hAnsi="Times New Roman"/>
                <w:sz w:val="24"/>
              </w:rPr>
              <w:t>Nu Millions</w:t>
            </w:r>
          </w:p>
        </w:tc>
        <w:tc>
          <w:tcPr>
            <w:tcW w:w="1559" w:type="dxa"/>
            <w:shd w:val="clear" w:color="auto" w:fill="auto"/>
            <w:noWrap/>
            <w:vAlign w:val="bottom"/>
          </w:tcPr>
          <w:p w:rsidR="00AA5DC9" w:rsidRPr="002C48A3" w:rsidRDefault="008818B1" w:rsidP="00822CC4">
            <w:pPr>
              <w:shd w:val="clear" w:color="auto" w:fill="FFFFFF"/>
              <w:spacing w:line="230" w:lineRule="exact"/>
              <w:rPr>
                <w:rFonts w:ascii="Times New Roman" w:hAnsi="Times New Roman"/>
                <w:sz w:val="24"/>
              </w:rPr>
            </w:pPr>
            <w:r>
              <w:rPr>
                <w:rFonts w:ascii="Times New Roman" w:hAnsi="Times New Roman"/>
                <w:sz w:val="24"/>
              </w:rPr>
              <w:t>0</w:t>
            </w:r>
          </w:p>
        </w:tc>
        <w:tc>
          <w:tcPr>
            <w:tcW w:w="1559" w:type="dxa"/>
            <w:vMerge/>
            <w:shd w:val="clear" w:color="auto" w:fill="auto"/>
            <w:noWrap/>
            <w:vAlign w:val="bottom"/>
          </w:tcPr>
          <w:p w:rsidR="00AA5DC9" w:rsidRPr="002C48A3" w:rsidRDefault="00AA5DC9" w:rsidP="00822CC4">
            <w:pPr>
              <w:spacing w:after="0"/>
              <w:rPr>
                <w:rFonts w:ascii="Times New Roman" w:hAnsi="Times New Roman"/>
                <w:sz w:val="24"/>
                <w:lang w:val="en-IN" w:eastAsia="en-IN"/>
              </w:rPr>
            </w:pPr>
          </w:p>
        </w:tc>
        <w:tc>
          <w:tcPr>
            <w:tcW w:w="1476" w:type="dxa"/>
            <w:shd w:val="clear" w:color="auto" w:fill="auto"/>
            <w:vAlign w:val="bottom"/>
          </w:tcPr>
          <w:p w:rsidR="00AA5DC9" w:rsidRPr="002C48A3" w:rsidRDefault="00AA5DC9" w:rsidP="00822CC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754" w:type="dxa"/>
            <w:vAlign w:val="bottom"/>
          </w:tcPr>
          <w:p w:rsidR="00AA5DC9" w:rsidRPr="002C48A3" w:rsidRDefault="00AA5DC9" w:rsidP="00822CC4">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Should include all wastewater related revenues billed for the year. Revenues may be </w:t>
            </w:r>
            <w:r w:rsidRPr="002C48A3">
              <w:rPr>
                <w:rFonts w:ascii="Times New Roman" w:hAnsi="Times New Roman"/>
                <w:sz w:val="24"/>
              </w:rPr>
              <w:t xml:space="preserve">in the form of taxes / </w:t>
            </w:r>
            <w:proofErr w:type="spellStart"/>
            <w:r w:rsidRPr="002C48A3">
              <w:rPr>
                <w:rFonts w:ascii="Times New Roman" w:hAnsi="Times New Roman"/>
                <w:sz w:val="24"/>
              </w:rPr>
              <w:t>Cess</w:t>
            </w:r>
            <w:proofErr w:type="spellEnd"/>
            <w:r w:rsidRPr="002C48A3">
              <w:rPr>
                <w:rFonts w:ascii="Times New Roman" w:hAnsi="Times New Roman"/>
                <w:sz w:val="24"/>
              </w:rPr>
              <w:t xml:space="preserve"> / surcharges, user charges, connection charges, sale of sludge, sale of recycled water, etc.</w:t>
            </w:r>
          </w:p>
        </w:tc>
      </w:tr>
    </w:tbl>
    <w:p w:rsidR="007D1AD2" w:rsidRPr="002C48A3" w:rsidRDefault="007D1AD2" w:rsidP="00EA76D7">
      <w:pPr>
        <w:rPr>
          <w:rFonts w:ascii="Times New Roman" w:hAnsi="Times New Roman"/>
          <w:b/>
          <w:sz w:val="24"/>
        </w:rPr>
      </w:pPr>
    </w:p>
    <w:p w:rsidR="00822CC4" w:rsidRPr="002C48A3" w:rsidRDefault="00822CC4" w:rsidP="00EA76D7">
      <w:pPr>
        <w:shd w:val="clear" w:color="auto" w:fill="FFFFFF"/>
        <w:jc w:val="both"/>
        <w:rPr>
          <w:rFonts w:ascii="Times New Roman" w:eastAsiaTheme="majorEastAsia" w:hAnsi="Times New Roman"/>
          <w:b/>
          <w:bCs/>
          <w:color w:val="595959" w:themeColor="text1" w:themeTint="A6"/>
          <w:sz w:val="24"/>
        </w:rPr>
      </w:pPr>
    </w:p>
    <w:p w:rsidR="0066184B" w:rsidRDefault="0066184B" w:rsidP="00EA76D7">
      <w:pPr>
        <w:shd w:val="clear" w:color="auto" w:fill="FFFFFF"/>
        <w:jc w:val="both"/>
        <w:rPr>
          <w:rFonts w:ascii="Times New Roman" w:eastAsiaTheme="majorEastAsia" w:hAnsi="Times New Roman"/>
          <w:b/>
          <w:bCs/>
          <w:color w:val="595959" w:themeColor="text1" w:themeTint="A6"/>
          <w:sz w:val="24"/>
        </w:rPr>
      </w:pPr>
    </w:p>
    <w:p w:rsidR="00EA76D7" w:rsidRPr="002C48A3" w:rsidRDefault="00EA76D7" w:rsidP="00EA76D7">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8:  EFFICIENCY IN REDRESSAL OF CUSTOMER COMPLAINTS</w:t>
      </w:r>
    </w:p>
    <w:p w:rsidR="00B65DE5" w:rsidRPr="002C48A3" w:rsidRDefault="00B65DE5" w:rsidP="00EA76D7">
      <w:pPr>
        <w:shd w:val="clear" w:color="auto" w:fill="FFFFFF"/>
        <w:jc w:val="both"/>
        <w:rPr>
          <w:rFonts w:ascii="Times New Roman" w:hAnsi="Times New Roman"/>
          <w:sz w:val="24"/>
        </w:rPr>
      </w:pPr>
    </w:p>
    <w:tbl>
      <w:tblPr>
        <w:tblStyle w:val="TableGrid"/>
        <w:tblW w:w="14142" w:type="dxa"/>
        <w:tblLook w:val="04A0" w:firstRow="1" w:lastRow="0" w:firstColumn="1" w:lastColumn="0" w:noHBand="0" w:noVBand="1"/>
      </w:tblPr>
      <w:tblGrid>
        <w:gridCol w:w="1809"/>
        <w:gridCol w:w="1134"/>
        <w:gridCol w:w="3735"/>
        <w:gridCol w:w="2070"/>
        <w:gridCol w:w="1800"/>
        <w:gridCol w:w="3594"/>
      </w:tblGrid>
      <w:tr w:rsidR="00244813" w:rsidRPr="002C48A3" w:rsidTr="004D0623">
        <w:trPr>
          <w:trHeight w:val="508"/>
        </w:trPr>
        <w:tc>
          <w:tcPr>
            <w:tcW w:w="1809"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735"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070"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1800"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c>
          <w:tcPr>
            <w:tcW w:w="3594"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p>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Calculation Methodology</w:t>
            </w:r>
          </w:p>
        </w:tc>
      </w:tr>
      <w:tr w:rsidR="007C656E" w:rsidRPr="002C48A3" w:rsidTr="004D0623">
        <w:trPr>
          <w:trHeight w:val="884"/>
        </w:trPr>
        <w:tc>
          <w:tcPr>
            <w:tcW w:w="1809" w:type="dxa"/>
            <w:vAlign w:val="bottom"/>
          </w:tcPr>
          <w:p w:rsidR="007C656E" w:rsidRPr="002C48A3" w:rsidRDefault="007C656E" w:rsidP="00537BEB">
            <w:pPr>
              <w:shd w:val="clear" w:color="auto" w:fill="FFFFFF"/>
              <w:rPr>
                <w:rFonts w:ascii="Times New Roman" w:eastAsiaTheme="majorEastAsia" w:hAnsi="Times New Roman"/>
                <w:b/>
                <w:bCs/>
                <w:color w:val="auto"/>
                <w:sz w:val="24"/>
              </w:rPr>
            </w:pPr>
            <w:r w:rsidRPr="002C48A3">
              <w:rPr>
                <w:rFonts w:ascii="Times New Roman" w:hAnsi="Times New Roman"/>
                <w:spacing w:val="-1"/>
                <w:sz w:val="24"/>
              </w:rPr>
              <w:t>Efficiency in redressal of customer complaints</w:t>
            </w:r>
          </w:p>
        </w:tc>
        <w:tc>
          <w:tcPr>
            <w:tcW w:w="1134" w:type="dxa"/>
            <w:vAlign w:val="bottom"/>
          </w:tcPr>
          <w:p w:rsidR="007C656E" w:rsidRPr="002C48A3" w:rsidRDefault="007C656E" w:rsidP="00537BEB">
            <w:pPr>
              <w:rPr>
                <w:rFonts w:ascii="Times New Roman" w:eastAsiaTheme="majorEastAsia" w:hAnsi="Times New Roman"/>
                <w:b/>
                <w:bCs/>
                <w:color w:val="auto"/>
                <w:sz w:val="24"/>
              </w:rPr>
            </w:pPr>
            <w:r w:rsidRPr="002C48A3">
              <w:rPr>
                <w:rFonts w:ascii="Times New Roman" w:hAnsi="Times New Roman"/>
                <w:sz w:val="24"/>
              </w:rPr>
              <w:t>%</w:t>
            </w:r>
          </w:p>
        </w:tc>
        <w:tc>
          <w:tcPr>
            <w:tcW w:w="3735" w:type="dxa"/>
            <w:vAlign w:val="bottom"/>
          </w:tcPr>
          <w:p w:rsidR="007C656E" w:rsidRPr="002C48A3" w:rsidRDefault="007C656E"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 xml:space="preserve">Total number of sewerage related complaints redressed within 24 hours of receipt of </w:t>
            </w:r>
            <w:r w:rsidRPr="002C48A3">
              <w:rPr>
                <w:rFonts w:ascii="Times New Roman" w:hAnsi="Times New Roman"/>
                <w:spacing w:val="-1"/>
                <w:sz w:val="24"/>
              </w:rPr>
              <w:t xml:space="preserve">complaint, as a percentage of the total number of sewerage related complaints received in </w:t>
            </w:r>
            <w:r w:rsidRPr="002C48A3">
              <w:rPr>
                <w:rFonts w:ascii="Times New Roman" w:hAnsi="Times New Roman"/>
                <w:sz w:val="24"/>
              </w:rPr>
              <w:t>the given time period</w:t>
            </w:r>
          </w:p>
        </w:tc>
        <w:tc>
          <w:tcPr>
            <w:tcW w:w="2070" w:type="dxa"/>
            <w:vAlign w:val="bottom"/>
          </w:tcPr>
          <w:p w:rsidR="007C656E" w:rsidRPr="002C48A3" w:rsidRDefault="007C656E" w:rsidP="00537BEB">
            <w:pPr>
              <w:jc w:val="center"/>
              <w:rPr>
                <w:rFonts w:ascii="Times New Roman" w:hAnsi="Times New Roman"/>
                <w:color w:val="auto"/>
                <w:sz w:val="24"/>
              </w:rPr>
            </w:pPr>
            <w:r w:rsidRPr="002C48A3">
              <w:rPr>
                <w:rFonts w:ascii="Times New Roman" w:hAnsi="Times New Roman"/>
                <w:spacing w:val="-1"/>
                <w:sz w:val="24"/>
              </w:rPr>
              <w:t xml:space="preserve">Each water distribution Zone / </w:t>
            </w:r>
            <w:r w:rsidRPr="002C48A3">
              <w:rPr>
                <w:rFonts w:ascii="Times New Roman" w:hAnsi="Times New Roman"/>
                <w:sz w:val="24"/>
              </w:rPr>
              <w:t>MOW&amp;HS level</w:t>
            </w:r>
          </w:p>
        </w:tc>
        <w:tc>
          <w:tcPr>
            <w:tcW w:w="1800" w:type="dxa"/>
            <w:vAlign w:val="bottom"/>
          </w:tcPr>
          <w:p w:rsidR="007C656E" w:rsidRPr="002C48A3" w:rsidRDefault="007C656E" w:rsidP="00537BEB">
            <w:pPr>
              <w:rPr>
                <w:rFonts w:ascii="Times New Roman" w:hAnsi="Times New Roman"/>
                <w:spacing w:val="-1"/>
                <w:sz w:val="24"/>
              </w:rPr>
            </w:pPr>
            <w:r w:rsidRPr="002C48A3">
              <w:rPr>
                <w:rFonts w:ascii="Times New Roman" w:hAnsi="Times New Roman"/>
                <w:spacing w:val="-1"/>
                <w:sz w:val="24"/>
              </w:rPr>
              <w:t>Monthly</w:t>
            </w:r>
          </w:p>
        </w:tc>
        <w:tc>
          <w:tcPr>
            <w:tcW w:w="3594" w:type="dxa"/>
            <w:vAlign w:val="bottom"/>
          </w:tcPr>
          <w:p w:rsidR="007C656E" w:rsidRPr="002C48A3" w:rsidRDefault="007C656E" w:rsidP="007C656E">
            <w:pPr>
              <w:rPr>
                <w:rFonts w:ascii="Times New Roman" w:hAnsi="Times New Roman"/>
                <w:spacing w:val="-1"/>
                <w:sz w:val="24"/>
              </w:rPr>
            </w:pPr>
            <w:r w:rsidRPr="002C48A3">
              <w:rPr>
                <w:rFonts w:ascii="Times New Roman" w:hAnsi="Times New Roman"/>
                <w:spacing w:val="-1"/>
                <w:sz w:val="24"/>
              </w:rPr>
              <w:t>For quarterly reporting total complaints redressed in 3 months divided by total complaints received in 3 months multiplied by 100</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336"/>
        <w:gridCol w:w="1195"/>
        <w:gridCol w:w="1985"/>
        <w:gridCol w:w="1984"/>
        <w:gridCol w:w="1896"/>
        <w:gridCol w:w="5214"/>
      </w:tblGrid>
      <w:tr w:rsidR="00822CC4" w:rsidRPr="002C48A3" w:rsidTr="00843FB8">
        <w:trPr>
          <w:trHeight w:val="840"/>
          <w:tblHeader/>
        </w:trPr>
        <w:tc>
          <w:tcPr>
            <w:tcW w:w="532" w:type="dxa"/>
            <w:shd w:val="clear" w:color="auto" w:fill="FFC000"/>
            <w:vAlign w:val="bottom"/>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336" w:type="dxa"/>
            <w:shd w:val="clear" w:color="auto" w:fill="FFC000"/>
            <w:vAlign w:val="bottom"/>
            <w:hideMark/>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95" w:type="dxa"/>
            <w:shd w:val="clear" w:color="auto" w:fill="FFC000"/>
            <w:vAlign w:val="bottom"/>
            <w:hideMark/>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985" w:type="dxa"/>
            <w:shd w:val="clear" w:color="auto" w:fill="FFC000"/>
            <w:vAlign w:val="bottom"/>
            <w:hideMark/>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984" w:type="dxa"/>
            <w:shd w:val="clear" w:color="auto" w:fill="FFC000"/>
            <w:vAlign w:val="bottom"/>
            <w:hideMark/>
          </w:tcPr>
          <w:p w:rsidR="00822CC4" w:rsidRPr="002C48A3" w:rsidRDefault="0064343F" w:rsidP="00822CC4">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sz w:val="24"/>
                <w:lang w:val="en-IN" w:eastAsia="en-IN"/>
              </w:rPr>
              <w:t>=[(b/a)*100]</w:t>
            </w:r>
          </w:p>
        </w:tc>
        <w:tc>
          <w:tcPr>
            <w:tcW w:w="1896" w:type="dxa"/>
            <w:shd w:val="clear" w:color="auto" w:fill="FFC000"/>
            <w:vAlign w:val="bottom"/>
            <w:hideMark/>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214" w:type="dxa"/>
            <w:shd w:val="clear" w:color="auto" w:fill="FFC000"/>
            <w:vAlign w:val="bottom"/>
          </w:tcPr>
          <w:p w:rsidR="00822CC4" w:rsidRPr="002C48A3" w:rsidRDefault="00822CC4" w:rsidP="00822CC4">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22CC4" w:rsidRPr="002C48A3" w:rsidTr="00843FB8">
        <w:trPr>
          <w:trHeight w:val="1038"/>
        </w:trPr>
        <w:tc>
          <w:tcPr>
            <w:tcW w:w="532" w:type="dxa"/>
            <w:vAlign w:val="bottom"/>
          </w:tcPr>
          <w:p w:rsidR="00822CC4" w:rsidRPr="002C48A3" w:rsidRDefault="00822CC4" w:rsidP="00822CC4">
            <w:pPr>
              <w:rPr>
                <w:rFonts w:ascii="Times New Roman" w:hAnsi="Times New Roman"/>
                <w:spacing w:val="-1"/>
                <w:sz w:val="24"/>
              </w:rPr>
            </w:pPr>
            <w:r w:rsidRPr="002C48A3">
              <w:rPr>
                <w:rFonts w:ascii="Times New Roman" w:hAnsi="Times New Roman"/>
                <w:spacing w:val="-1"/>
                <w:sz w:val="24"/>
              </w:rPr>
              <w:t>a)</w:t>
            </w:r>
          </w:p>
        </w:tc>
        <w:tc>
          <w:tcPr>
            <w:tcW w:w="1336" w:type="dxa"/>
            <w:shd w:val="clear" w:color="auto" w:fill="auto"/>
            <w:vAlign w:val="bottom"/>
          </w:tcPr>
          <w:p w:rsidR="00822CC4" w:rsidRPr="002C48A3" w:rsidRDefault="00822CC4" w:rsidP="00822CC4">
            <w:pPr>
              <w:rPr>
                <w:rFonts w:ascii="Times New Roman" w:hAnsi="Times New Roman"/>
                <w:b/>
                <w:sz w:val="24"/>
              </w:rPr>
            </w:pPr>
            <w:r w:rsidRPr="002C48A3">
              <w:rPr>
                <w:rFonts w:ascii="Times New Roman" w:hAnsi="Times New Roman"/>
                <w:spacing w:val="-1"/>
                <w:sz w:val="24"/>
              </w:rPr>
              <w:t xml:space="preserve">Total number of sewerage related complaints </w:t>
            </w:r>
            <w:r w:rsidRPr="002C48A3">
              <w:rPr>
                <w:rFonts w:ascii="Times New Roman" w:hAnsi="Times New Roman"/>
                <w:sz w:val="24"/>
              </w:rPr>
              <w:t>received per month</w:t>
            </w:r>
          </w:p>
        </w:tc>
        <w:tc>
          <w:tcPr>
            <w:tcW w:w="1195" w:type="dxa"/>
            <w:shd w:val="clear" w:color="auto" w:fill="auto"/>
            <w:vAlign w:val="bottom"/>
          </w:tcPr>
          <w:p w:rsidR="00822CC4" w:rsidRPr="002C48A3" w:rsidRDefault="00822CC4" w:rsidP="00822CC4">
            <w:pPr>
              <w:shd w:val="clear" w:color="auto" w:fill="FFFFFF"/>
              <w:spacing w:line="230" w:lineRule="exact"/>
              <w:ind w:left="5" w:right="187"/>
              <w:jc w:val="both"/>
              <w:rPr>
                <w:rFonts w:ascii="Times New Roman" w:hAnsi="Times New Roman"/>
                <w:sz w:val="24"/>
              </w:rPr>
            </w:pPr>
            <w:r w:rsidRPr="002C48A3">
              <w:rPr>
                <w:rFonts w:ascii="Times New Roman" w:hAnsi="Times New Roman"/>
                <w:sz w:val="24"/>
              </w:rPr>
              <w:t xml:space="preserve">Number </w:t>
            </w:r>
            <w:r w:rsidRPr="002C48A3">
              <w:rPr>
                <w:rFonts w:ascii="Times New Roman" w:hAnsi="Times New Roman"/>
                <w:spacing w:val="-1"/>
                <w:sz w:val="24"/>
              </w:rPr>
              <w:t>per month</w:t>
            </w:r>
          </w:p>
        </w:tc>
        <w:tc>
          <w:tcPr>
            <w:tcW w:w="1985" w:type="dxa"/>
            <w:shd w:val="clear" w:color="auto" w:fill="auto"/>
            <w:noWrap/>
            <w:vAlign w:val="bottom"/>
          </w:tcPr>
          <w:p w:rsidR="00822CC4" w:rsidRPr="002C48A3" w:rsidRDefault="00843FB8" w:rsidP="00822CC4">
            <w:pPr>
              <w:shd w:val="clear" w:color="auto" w:fill="FFFFFF"/>
              <w:spacing w:line="230" w:lineRule="exact"/>
              <w:ind w:left="19" w:right="14"/>
              <w:jc w:val="both"/>
              <w:rPr>
                <w:rFonts w:ascii="Times New Roman" w:hAnsi="Times New Roman"/>
                <w:sz w:val="24"/>
              </w:rPr>
            </w:pPr>
            <w:r>
              <w:rPr>
                <w:rFonts w:ascii="Times New Roman" w:hAnsi="Times New Roman"/>
                <w:sz w:val="24"/>
              </w:rPr>
              <w:t>25</w:t>
            </w:r>
          </w:p>
        </w:tc>
        <w:tc>
          <w:tcPr>
            <w:tcW w:w="1984" w:type="dxa"/>
            <w:vMerge w:val="restart"/>
            <w:shd w:val="clear" w:color="auto" w:fill="auto"/>
            <w:noWrap/>
            <w:vAlign w:val="bottom"/>
          </w:tcPr>
          <w:p w:rsidR="00822CC4" w:rsidRPr="002C48A3" w:rsidRDefault="00843FB8" w:rsidP="00822CC4">
            <w:pPr>
              <w:spacing w:after="0"/>
              <w:rPr>
                <w:rFonts w:ascii="Times New Roman" w:hAnsi="Times New Roman"/>
                <w:sz w:val="24"/>
                <w:lang w:val="en-IN" w:eastAsia="en-IN"/>
              </w:rPr>
            </w:pPr>
            <w:r>
              <w:rPr>
                <w:rFonts w:ascii="Times New Roman" w:hAnsi="Times New Roman"/>
                <w:sz w:val="24"/>
                <w:lang w:val="en-IN" w:eastAsia="en-IN"/>
              </w:rPr>
              <w:t>100%</w:t>
            </w:r>
          </w:p>
        </w:tc>
        <w:tc>
          <w:tcPr>
            <w:tcW w:w="1896" w:type="dxa"/>
            <w:shd w:val="clear" w:color="auto" w:fill="auto"/>
            <w:vAlign w:val="bottom"/>
          </w:tcPr>
          <w:p w:rsidR="00822CC4" w:rsidRPr="002C48A3" w:rsidRDefault="00822CC4" w:rsidP="00822CC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214" w:type="dxa"/>
            <w:vAlign w:val="bottom"/>
          </w:tcPr>
          <w:p w:rsidR="00822CC4" w:rsidRPr="002C48A3" w:rsidRDefault="00822CC4" w:rsidP="00822CC4">
            <w:pPr>
              <w:shd w:val="clear" w:color="auto" w:fill="FFFFFF"/>
              <w:spacing w:line="230" w:lineRule="exact"/>
              <w:ind w:right="14"/>
              <w:jc w:val="both"/>
              <w:rPr>
                <w:rFonts w:ascii="Times New Roman" w:hAnsi="Times New Roman"/>
                <w:sz w:val="24"/>
              </w:rPr>
            </w:pPr>
            <w:r w:rsidRPr="002C48A3">
              <w:rPr>
                <w:rFonts w:ascii="Times New Roman" w:hAnsi="Times New Roman"/>
                <w:sz w:val="24"/>
              </w:rPr>
              <w:t>Total number of all sewerage related complaints from consumers received during the month. Systems for receiving and logging in complaints should be effective and easily accessible to the citizens. Point of customer contact will include Common phone numbers, Written complaint at ward offices, Collection centers, Drop boxes, Online complaints on web-site, etc.</w:t>
            </w:r>
          </w:p>
        </w:tc>
      </w:tr>
      <w:tr w:rsidR="00822CC4" w:rsidRPr="002C48A3" w:rsidTr="00843FB8">
        <w:trPr>
          <w:trHeight w:val="1038"/>
        </w:trPr>
        <w:tc>
          <w:tcPr>
            <w:tcW w:w="532" w:type="dxa"/>
            <w:vAlign w:val="bottom"/>
          </w:tcPr>
          <w:p w:rsidR="00822CC4" w:rsidRPr="002C48A3" w:rsidRDefault="00822CC4" w:rsidP="00822CC4">
            <w:pPr>
              <w:shd w:val="clear" w:color="auto" w:fill="FFFFFF"/>
              <w:jc w:val="both"/>
              <w:rPr>
                <w:rFonts w:ascii="Times New Roman" w:hAnsi="Times New Roman"/>
                <w:spacing w:val="-1"/>
                <w:sz w:val="24"/>
              </w:rPr>
            </w:pPr>
            <w:r w:rsidRPr="002C48A3">
              <w:rPr>
                <w:rFonts w:ascii="Times New Roman" w:hAnsi="Times New Roman"/>
                <w:spacing w:val="-1"/>
                <w:sz w:val="24"/>
              </w:rPr>
              <w:t>b)</w:t>
            </w:r>
          </w:p>
        </w:tc>
        <w:tc>
          <w:tcPr>
            <w:tcW w:w="1336" w:type="dxa"/>
            <w:shd w:val="clear" w:color="auto" w:fill="auto"/>
            <w:vAlign w:val="bottom"/>
          </w:tcPr>
          <w:p w:rsidR="00822CC4" w:rsidRPr="002C48A3" w:rsidRDefault="00822CC4" w:rsidP="00822CC4">
            <w:pPr>
              <w:shd w:val="clear" w:color="auto" w:fill="FFFFFF"/>
              <w:jc w:val="both"/>
              <w:rPr>
                <w:rFonts w:ascii="Times New Roman" w:hAnsi="Times New Roman"/>
                <w:sz w:val="24"/>
              </w:rPr>
            </w:pPr>
            <w:r w:rsidRPr="002C48A3">
              <w:rPr>
                <w:rFonts w:ascii="Times New Roman" w:hAnsi="Times New Roman"/>
                <w:spacing w:val="-1"/>
                <w:sz w:val="24"/>
              </w:rPr>
              <w:t xml:space="preserve">Total number of complaints redressed within the </w:t>
            </w:r>
            <w:r w:rsidRPr="002C48A3">
              <w:rPr>
                <w:rFonts w:ascii="Times New Roman" w:hAnsi="Times New Roman"/>
                <w:sz w:val="24"/>
              </w:rPr>
              <w:t>month</w:t>
            </w:r>
          </w:p>
        </w:tc>
        <w:tc>
          <w:tcPr>
            <w:tcW w:w="1195" w:type="dxa"/>
            <w:shd w:val="clear" w:color="auto" w:fill="auto"/>
            <w:vAlign w:val="bottom"/>
          </w:tcPr>
          <w:p w:rsidR="00822CC4" w:rsidRPr="002C48A3" w:rsidRDefault="00822CC4" w:rsidP="00822CC4">
            <w:pPr>
              <w:shd w:val="clear" w:color="auto" w:fill="FFFFFF"/>
              <w:spacing w:line="230" w:lineRule="exact"/>
              <w:rPr>
                <w:rFonts w:ascii="Times New Roman" w:hAnsi="Times New Roman"/>
                <w:sz w:val="24"/>
              </w:rPr>
            </w:pPr>
            <w:r w:rsidRPr="002C48A3">
              <w:rPr>
                <w:rFonts w:ascii="Times New Roman" w:hAnsi="Times New Roman"/>
                <w:sz w:val="24"/>
              </w:rPr>
              <w:t xml:space="preserve">Number </w:t>
            </w:r>
            <w:r w:rsidRPr="002C48A3">
              <w:rPr>
                <w:rFonts w:ascii="Times New Roman" w:hAnsi="Times New Roman"/>
                <w:spacing w:val="-1"/>
                <w:sz w:val="24"/>
              </w:rPr>
              <w:t>per month</w:t>
            </w:r>
          </w:p>
        </w:tc>
        <w:tc>
          <w:tcPr>
            <w:tcW w:w="1985" w:type="dxa"/>
            <w:shd w:val="clear" w:color="auto" w:fill="auto"/>
            <w:noWrap/>
            <w:vAlign w:val="bottom"/>
          </w:tcPr>
          <w:p w:rsidR="00822CC4" w:rsidRPr="002C48A3" w:rsidRDefault="00843FB8" w:rsidP="00822CC4">
            <w:pPr>
              <w:shd w:val="clear" w:color="auto" w:fill="FFFFFF"/>
              <w:spacing w:line="230" w:lineRule="exact"/>
              <w:rPr>
                <w:rFonts w:ascii="Times New Roman" w:hAnsi="Times New Roman"/>
                <w:sz w:val="24"/>
              </w:rPr>
            </w:pPr>
            <w:r>
              <w:rPr>
                <w:rFonts w:ascii="Times New Roman" w:hAnsi="Times New Roman"/>
                <w:sz w:val="24"/>
              </w:rPr>
              <w:t>25</w:t>
            </w:r>
          </w:p>
        </w:tc>
        <w:tc>
          <w:tcPr>
            <w:tcW w:w="1984" w:type="dxa"/>
            <w:vMerge/>
            <w:shd w:val="clear" w:color="auto" w:fill="auto"/>
            <w:noWrap/>
            <w:vAlign w:val="bottom"/>
          </w:tcPr>
          <w:p w:rsidR="00822CC4" w:rsidRPr="002C48A3" w:rsidRDefault="00822CC4" w:rsidP="00822CC4">
            <w:pPr>
              <w:spacing w:after="0"/>
              <w:rPr>
                <w:rFonts w:ascii="Times New Roman" w:hAnsi="Times New Roman"/>
                <w:sz w:val="24"/>
                <w:lang w:val="en-IN" w:eastAsia="en-IN"/>
              </w:rPr>
            </w:pPr>
          </w:p>
        </w:tc>
        <w:tc>
          <w:tcPr>
            <w:tcW w:w="1896" w:type="dxa"/>
            <w:shd w:val="clear" w:color="auto" w:fill="auto"/>
            <w:vAlign w:val="bottom"/>
          </w:tcPr>
          <w:p w:rsidR="00822CC4" w:rsidRPr="002C48A3" w:rsidRDefault="00822CC4" w:rsidP="00822CC4">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5214" w:type="dxa"/>
            <w:vAlign w:val="bottom"/>
          </w:tcPr>
          <w:p w:rsidR="00822CC4" w:rsidRPr="002C48A3" w:rsidRDefault="00822CC4" w:rsidP="00822CC4">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Total number of sewerage related complaints that are satisfactorily redressed within 24 </w:t>
            </w:r>
            <w:r w:rsidRPr="002C48A3">
              <w:rPr>
                <w:rFonts w:ascii="Times New Roman" w:hAnsi="Times New Roman"/>
                <w:spacing w:val="-1"/>
                <w:sz w:val="24"/>
              </w:rPr>
              <w:t xml:space="preserve">hours or the next working day, within that particular month. Satisfactory resolution of the </w:t>
            </w:r>
            <w:r w:rsidRPr="002C48A3">
              <w:rPr>
                <w:rFonts w:ascii="Times New Roman" w:hAnsi="Times New Roman"/>
                <w:sz w:val="24"/>
              </w:rPr>
              <w:t xml:space="preserve">complaint should be endorsed by the person making the complaint in writing, as part of any format / </w:t>
            </w:r>
            <w:proofErr w:type="spellStart"/>
            <w:r w:rsidRPr="002C48A3">
              <w:rPr>
                <w:rFonts w:ascii="Times New Roman" w:hAnsi="Times New Roman"/>
                <w:sz w:val="24"/>
              </w:rPr>
              <w:t>Proforma</w:t>
            </w:r>
            <w:proofErr w:type="spellEnd"/>
            <w:r w:rsidRPr="002C48A3">
              <w:rPr>
                <w:rFonts w:ascii="Times New Roman" w:hAnsi="Times New Roman"/>
                <w:sz w:val="24"/>
              </w:rPr>
              <w:t xml:space="preserve"> that is used to track complaints.</w:t>
            </w:r>
          </w:p>
        </w:tc>
      </w:tr>
    </w:tbl>
    <w:p w:rsidR="00822CC4" w:rsidRPr="002C48A3" w:rsidRDefault="00822CC4">
      <w:pPr>
        <w:rPr>
          <w:rFonts w:ascii="Times New Roman" w:hAnsi="Times New Roman"/>
          <w:sz w:val="24"/>
        </w:rPr>
      </w:pPr>
    </w:p>
    <w:p w:rsidR="00784DF5" w:rsidRDefault="00784DF5" w:rsidP="00843FB8">
      <w:pPr>
        <w:spacing w:after="200" w:line="276" w:lineRule="auto"/>
        <w:rPr>
          <w:rFonts w:ascii="Times New Roman" w:eastAsiaTheme="majorEastAsia" w:hAnsi="Times New Roman"/>
          <w:b/>
          <w:bCs/>
          <w:color w:val="595959" w:themeColor="text1" w:themeTint="A6"/>
          <w:sz w:val="24"/>
        </w:rPr>
      </w:pPr>
    </w:p>
    <w:p w:rsidR="00EA76D7" w:rsidRPr="002C48A3" w:rsidRDefault="00EA76D7" w:rsidP="00843FB8">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9:  EFFICIENCY IN REDRESSAL OF CUSTOMER COMPLAINTS</w:t>
      </w:r>
    </w:p>
    <w:p w:rsidR="00B65DE5" w:rsidRPr="002C48A3" w:rsidRDefault="00B65DE5" w:rsidP="00EA76D7">
      <w:pPr>
        <w:shd w:val="clear" w:color="auto" w:fill="FFFFFF"/>
        <w:jc w:val="both"/>
        <w:rPr>
          <w:rFonts w:ascii="Times New Roman" w:hAnsi="Times New Roman"/>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244813" w:rsidRPr="002C48A3" w:rsidTr="00822CC4">
        <w:trPr>
          <w:trHeight w:val="508"/>
        </w:trPr>
        <w:tc>
          <w:tcPr>
            <w:tcW w:w="2376"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822CC4">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Efficiency in collection of sewerage charges</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Efficiency in collection is defined as - Current year revenues collected, expressed as a </w:t>
            </w:r>
            <w:r w:rsidRPr="002C48A3">
              <w:rPr>
                <w:rFonts w:ascii="Times New Roman" w:hAnsi="Times New Roman"/>
                <w:sz w:val="24"/>
              </w:rPr>
              <w:t>percentage of the Total operating revenues, for the corresponding time period.</w:t>
            </w:r>
          </w:p>
        </w:tc>
        <w:tc>
          <w:tcPr>
            <w:tcW w:w="3402" w:type="dxa"/>
            <w:vAlign w:val="bottom"/>
          </w:tcPr>
          <w:p w:rsidR="00EA76D7" w:rsidRPr="002C48A3" w:rsidRDefault="00EA76D7" w:rsidP="00B65DE5">
            <w:pPr>
              <w:rPr>
                <w:rFonts w:ascii="Times New Roman" w:hAnsi="Times New Roman"/>
                <w:color w:val="auto"/>
                <w:sz w:val="24"/>
              </w:rPr>
            </w:pPr>
            <w:r w:rsidRPr="002C48A3">
              <w:rPr>
                <w:rFonts w:ascii="Times New Roman" w:hAnsi="Times New Roman"/>
                <w:color w:val="auto"/>
                <w:sz w:val="24"/>
              </w:rPr>
              <w:t>Measurement</w:t>
            </w:r>
          </w:p>
        </w:tc>
        <w:tc>
          <w:tcPr>
            <w:tcW w:w="3776" w:type="dxa"/>
            <w:vAlign w:val="bottom"/>
          </w:tcPr>
          <w:p w:rsidR="00EA76D7" w:rsidRPr="002C48A3" w:rsidRDefault="00F16488" w:rsidP="00537BEB">
            <w:pPr>
              <w:rPr>
                <w:rFonts w:ascii="Times New Roman" w:hAnsi="Times New Roman"/>
                <w:spacing w:val="-1"/>
                <w:sz w:val="24"/>
              </w:rPr>
            </w:pPr>
            <w:r w:rsidRPr="002C48A3">
              <w:rPr>
                <w:rFonts w:ascii="Times New Roman" w:hAnsi="Times New Roman"/>
                <w:spacing w:val="-1"/>
                <w:sz w:val="24"/>
              </w:rPr>
              <w:t>Quarterly</w:t>
            </w:r>
          </w:p>
        </w:tc>
      </w:tr>
    </w:tbl>
    <w:p w:rsidR="00EA76D7" w:rsidRDefault="00EA76D7" w:rsidP="00EA76D7">
      <w:pPr>
        <w:rPr>
          <w:rFonts w:ascii="Times New Roman" w:hAnsi="Times New Roman"/>
          <w:sz w:val="24"/>
        </w:rPr>
      </w:pPr>
    </w:p>
    <w:p w:rsidR="00843FB8" w:rsidRPr="002C48A3" w:rsidRDefault="00843FB8"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38"/>
        <w:gridCol w:w="1556"/>
        <w:gridCol w:w="1417"/>
        <w:gridCol w:w="1559"/>
        <w:gridCol w:w="2520"/>
        <w:gridCol w:w="4674"/>
      </w:tblGrid>
      <w:tr w:rsidR="00822CC4" w:rsidRPr="002C48A3" w:rsidTr="00784DF5">
        <w:trPr>
          <w:trHeight w:val="840"/>
          <w:tblHeader/>
        </w:trPr>
        <w:tc>
          <w:tcPr>
            <w:tcW w:w="478" w:type="dxa"/>
            <w:shd w:val="clear" w:color="auto" w:fill="FFC000"/>
            <w:vAlign w:val="bottom"/>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38" w:type="dxa"/>
            <w:shd w:val="clear" w:color="auto" w:fill="FFC000"/>
            <w:vAlign w:val="bottom"/>
            <w:hideMark/>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556" w:type="dxa"/>
            <w:shd w:val="clear" w:color="auto" w:fill="FFC000"/>
            <w:vAlign w:val="bottom"/>
            <w:hideMark/>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7" w:type="dxa"/>
            <w:shd w:val="clear" w:color="auto" w:fill="FFC000"/>
            <w:vAlign w:val="bottom"/>
            <w:hideMark/>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822CC4" w:rsidRPr="002C48A3" w:rsidRDefault="0064343F" w:rsidP="00537BEB">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822CC4" w:rsidRPr="002C48A3" w:rsidRDefault="00822CC4" w:rsidP="00537BEB">
            <w:pPr>
              <w:spacing w:after="0"/>
              <w:jc w:val="center"/>
              <w:rPr>
                <w:rFonts w:ascii="Times New Roman" w:hAnsi="Times New Roman"/>
                <w:b/>
                <w:bCs/>
                <w:sz w:val="24"/>
                <w:lang w:val="en-IN" w:eastAsia="en-IN"/>
              </w:rPr>
            </w:pPr>
            <w:r w:rsidRPr="002C48A3">
              <w:rPr>
                <w:rFonts w:ascii="Times New Roman" w:hAnsi="Times New Roman"/>
                <w:b/>
                <w:sz w:val="24"/>
                <w:lang w:val="en-IN" w:eastAsia="en-IN"/>
              </w:rPr>
              <w:t>=[(a/b)*100]</w:t>
            </w:r>
          </w:p>
        </w:tc>
        <w:tc>
          <w:tcPr>
            <w:tcW w:w="2520" w:type="dxa"/>
            <w:shd w:val="clear" w:color="auto" w:fill="FFC000"/>
            <w:vAlign w:val="bottom"/>
            <w:hideMark/>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674" w:type="dxa"/>
            <w:shd w:val="clear" w:color="auto" w:fill="FFC000"/>
            <w:vAlign w:val="bottom"/>
          </w:tcPr>
          <w:p w:rsidR="00822CC4" w:rsidRPr="002C48A3" w:rsidRDefault="00822CC4"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22CC4" w:rsidRPr="002C48A3" w:rsidTr="00784DF5">
        <w:trPr>
          <w:trHeight w:val="1038"/>
        </w:trPr>
        <w:tc>
          <w:tcPr>
            <w:tcW w:w="478" w:type="dxa"/>
            <w:vAlign w:val="bottom"/>
          </w:tcPr>
          <w:p w:rsidR="00822CC4" w:rsidRPr="002C48A3" w:rsidRDefault="00822CC4" w:rsidP="00537BEB">
            <w:pPr>
              <w:rPr>
                <w:rFonts w:ascii="Times New Roman" w:hAnsi="Times New Roman"/>
                <w:spacing w:val="-1"/>
                <w:sz w:val="24"/>
              </w:rPr>
            </w:pPr>
            <w:r w:rsidRPr="002C48A3">
              <w:rPr>
                <w:rFonts w:ascii="Times New Roman" w:hAnsi="Times New Roman"/>
                <w:spacing w:val="-1"/>
                <w:sz w:val="24"/>
              </w:rPr>
              <w:t>a)</w:t>
            </w:r>
          </w:p>
        </w:tc>
        <w:tc>
          <w:tcPr>
            <w:tcW w:w="1938" w:type="dxa"/>
            <w:shd w:val="clear" w:color="auto" w:fill="auto"/>
            <w:vAlign w:val="bottom"/>
          </w:tcPr>
          <w:p w:rsidR="00822CC4" w:rsidRPr="002C48A3" w:rsidRDefault="00822CC4" w:rsidP="00537BEB">
            <w:pPr>
              <w:rPr>
                <w:rFonts w:ascii="Times New Roman" w:hAnsi="Times New Roman"/>
                <w:b/>
                <w:sz w:val="24"/>
              </w:rPr>
            </w:pPr>
            <w:r w:rsidRPr="002C48A3">
              <w:rPr>
                <w:rFonts w:ascii="Times New Roman" w:hAnsi="Times New Roman"/>
                <w:spacing w:val="-1"/>
                <w:sz w:val="24"/>
              </w:rPr>
              <w:t>Current revenues collected</w:t>
            </w:r>
          </w:p>
        </w:tc>
        <w:tc>
          <w:tcPr>
            <w:tcW w:w="1556" w:type="dxa"/>
            <w:shd w:val="clear" w:color="auto" w:fill="auto"/>
            <w:vAlign w:val="bottom"/>
          </w:tcPr>
          <w:p w:rsidR="00822CC4" w:rsidRPr="002C48A3" w:rsidRDefault="00822CC4" w:rsidP="00537BEB">
            <w:pPr>
              <w:shd w:val="clear" w:color="auto" w:fill="FFFFFF"/>
              <w:spacing w:line="230" w:lineRule="exact"/>
              <w:ind w:left="5" w:right="187"/>
              <w:jc w:val="both"/>
              <w:rPr>
                <w:rFonts w:ascii="Times New Roman" w:hAnsi="Times New Roman"/>
                <w:sz w:val="24"/>
              </w:rPr>
            </w:pPr>
            <w:r w:rsidRPr="002C48A3">
              <w:rPr>
                <w:rFonts w:ascii="Times New Roman" w:hAnsi="Times New Roman"/>
                <w:spacing w:val="-1"/>
                <w:sz w:val="24"/>
              </w:rPr>
              <w:t>Nu Million</w:t>
            </w:r>
          </w:p>
        </w:tc>
        <w:tc>
          <w:tcPr>
            <w:tcW w:w="1417" w:type="dxa"/>
            <w:shd w:val="clear" w:color="auto" w:fill="auto"/>
            <w:noWrap/>
            <w:vAlign w:val="bottom"/>
          </w:tcPr>
          <w:p w:rsidR="00822CC4" w:rsidRPr="002C48A3" w:rsidRDefault="00CF39C3" w:rsidP="00B5746D">
            <w:pPr>
              <w:shd w:val="clear" w:color="auto" w:fill="FFFFFF"/>
              <w:spacing w:line="230" w:lineRule="exact"/>
              <w:ind w:left="19" w:right="14"/>
              <w:jc w:val="both"/>
              <w:rPr>
                <w:rFonts w:ascii="Times New Roman" w:hAnsi="Times New Roman"/>
                <w:sz w:val="24"/>
              </w:rPr>
            </w:pPr>
            <w:r w:rsidRPr="002C48A3">
              <w:rPr>
                <w:rFonts w:ascii="Times New Roman" w:hAnsi="Times New Roman"/>
                <w:sz w:val="24"/>
              </w:rPr>
              <w:t>Refer Note 1</w:t>
            </w:r>
          </w:p>
        </w:tc>
        <w:tc>
          <w:tcPr>
            <w:tcW w:w="1559" w:type="dxa"/>
            <w:vMerge w:val="restart"/>
            <w:shd w:val="clear" w:color="auto" w:fill="auto"/>
            <w:noWrap/>
            <w:vAlign w:val="bottom"/>
          </w:tcPr>
          <w:p w:rsidR="00822CC4" w:rsidRPr="002C48A3" w:rsidRDefault="00822CC4" w:rsidP="00537BEB">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2520" w:type="dxa"/>
            <w:shd w:val="clear" w:color="auto" w:fill="auto"/>
            <w:vAlign w:val="bottom"/>
          </w:tcPr>
          <w:p w:rsidR="00822CC4" w:rsidRPr="002C48A3" w:rsidRDefault="00822CC4" w:rsidP="00537BEB">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822CC4" w:rsidRPr="002C48A3" w:rsidRDefault="00822CC4" w:rsidP="00537BEB">
            <w:pPr>
              <w:shd w:val="clear" w:color="auto" w:fill="FFFFFF"/>
              <w:spacing w:line="230" w:lineRule="exact"/>
              <w:ind w:right="14"/>
              <w:jc w:val="both"/>
              <w:rPr>
                <w:rFonts w:ascii="Times New Roman" w:hAnsi="Times New Roman"/>
                <w:sz w:val="24"/>
              </w:rPr>
            </w:pPr>
            <w:r w:rsidRPr="002C48A3">
              <w:rPr>
                <w:rFonts w:ascii="Times New Roman" w:hAnsi="Times New Roman"/>
                <w:sz w:val="24"/>
              </w:rPr>
              <w:t>Revenues collected for bills raised. This should exclude collection of arrears. Inclusion of arrears will skew the performance reflected. Collection efficiency is in fact an indicator of how much arrears are being built up, and therefore only Current Revenues should be considered.</w:t>
            </w:r>
          </w:p>
        </w:tc>
      </w:tr>
      <w:tr w:rsidR="00822CC4" w:rsidRPr="002C48A3" w:rsidTr="00784DF5">
        <w:trPr>
          <w:trHeight w:val="1038"/>
        </w:trPr>
        <w:tc>
          <w:tcPr>
            <w:tcW w:w="478" w:type="dxa"/>
            <w:vAlign w:val="bottom"/>
          </w:tcPr>
          <w:p w:rsidR="00822CC4" w:rsidRPr="002C48A3" w:rsidRDefault="00822CC4" w:rsidP="00537BEB">
            <w:pPr>
              <w:shd w:val="clear" w:color="auto" w:fill="FFFFFF"/>
              <w:jc w:val="both"/>
              <w:rPr>
                <w:rFonts w:ascii="Times New Roman" w:hAnsi="Times New Roman"/>
                <w:spacing w:val="-1"/>
                <w:sz w:val="24"/>
              </w:rPr>
            </w:pPr>
            <w:r w:rsidRPr="002C48A3">
              <w:rPr>
                <w:rFonts w:ascii="Times New Roman" w:hAnsi="Times New Roman"/>
                <w:spacing w:val="-1"/>
                <w:sz w:val="24"/>
              </w:rPr>
              <w:t>b)</w:t>
            </w:r>
          </w:p>
        </w:tc>
        <w:tc>
          <w:tcPr>
            <w:tcW w:w="1938" w:type="dxa"/>
            <w:shd w:val="clear" w:color="auto" w:fill="auto"/>
            <w:vAlign w:val="bottom"/>
          </w:tcPr>
          <w:p w:rsidR="00822CC4" w:rsidRPr="002C48A3" w:rsidRDefault="00822CC4" w:rsidP="00537BEB">
            <w:pPr>
              <w:shd w:val="clear" w:color="auto" w:fill="FFFFFF"/>
              <w:jc w:val="both"/>
              <w:rPr>
                <w:rFonts w:ascii="Times New Roman" w:hAnsi="Times New Roman"/>
                <w:sz w:val="24"/>
              </w:rPr>
            </w:pPr>
            <w:r w:rsidRPr="002C48A3">
              <w:rPr>
                <w:rFonts w:ascii="Times New Roman" w:hAnsi="Times New Roman"/>
                <w:spacing w:val="-1"/>
                <w:sz w:val="24"/>
              </w:rPr>
              <w:t>Total operating revenues billed</w:t>
            </w:r>
          </w:p>
        </w:tc>
        <w:tc>
          <w:tcPr>
            <w:tcW w:w="1556" w:type="dxa"/>
            <w:shd w:val="clear" w:color="auto" w:fill="auto"/>
            <w:vAlign w:val="bottom"/>
          </w:tcPr>
          <w:p w:rsidR="00822CC4" w:rsidRPr="002C48A3" w:rsidRDefault="00822CC4" w:rsidP="00537BEB">
            <w:pPr>
              <w:shd w:val="clear" w:color="auto" w:fill="FFFFFF"/>
              <w:spacing w:line="230" w:lineRule="exact"/>
              <w:rPr>
                <w:rFonts w:ascii="Times New Roman" w:hAnsi="Times New Roman"/>
                <w:sz w:val="24"/>
              </w:rPr>
            </w:pPr>
            <w:r w:rsidRPr="002C48A3">
              <w:rPr>
                <w:rFonts w:ascii="Times New Roman" w:hAnsi="Times New Roman"/>
                <w:spacing w:val="-1"/>
                <w:sz w:val="24"/>
              </w:rPr>
              <w:t>Nu Million</w:t>
            </w:r>
          </w:p>
        </w:tc>
        <w:tc>
          <w:tcPr>
            <w:tcW w:w="1417" w:type="dxa"/>
            <w:shd w:val="clear" w:color="auto" w:fill="auto"/>
            <w:noWrap/>
            <w:vAlign w:val="bottom"/>
          </w:tcPr>
          <w:p w:rsidR="00822CC4" w:rsidRPr="002C48A3" w:rsidRDefault="00822CC4" w:rsidP="00537BEB">
            <w:pPr>
              <w:shd w:val="clear" w:color="auto" w:fill="FFFFFF"/>
              <w:spacing w:line="230" w:lineRule="exact"/>
              <w:rPr>
                <w:rFonts w:ascii="Times New Roman" w:hAnsi="Times New Roman"/>
                <w:sz w:val="24"/>
              </w:rPr>
            </w:pPr>
            <w:r w:rsidRPr="002C48A3">
              <w:rPr>
                <w:rFonts w:ascii="Times New Roman" w:hAnsi="Times New Roman"/>
                <w:sz w:val="24"/>
              </w:rPr>
              <w:t>Refer Note 1</w:t>
            </w:r>
          </w:p>
        </w:tc>
        <w:tc>
          <w:tcPr>
            <w:tcW w:w="1559" w:type="dxa"/>
            <w:vMerge/>
            <w:shd w:val="clear" w:color="auto" w:fill="auto"/>
            <w:noWrap/>
            <w:vAlign w:val="bottom"/>
          </w:tcPr>
          <w:p w:rsidR="00822CC4" w:rsidRPr="002C48A3" w:rsidRDefault="00822CC4" w:rsidP="00537BEB">
            <w:pPr>
              <w:spacing w:after="0"/>
              <w:rPr>
                <w:rFonts w:ascii="Times New Roman" w:hAnsi="Times New Roman"/>
                <w:sz w:val="24"/>
                <w:lang w:val="en-IN" w:eastAsia="en-IN"/>
              </w:rPr>
            </w:pPr>
          </w:p>
        </w:tc>
        <w:tc>
          <w:tcPr>
            <w:tcW w:w="2520" w:type="dxa"/>
            <w:shd w:val="clear" w:color="auto" w:fill="auto"/>
            <w:vAlign w:val="bottom"/>
          </w:tcPr>
          <w:p w:rsidR="00822CC4" w:rsidRPr="002C48A3" w:rsidRDefault="00822CC4" w:rsidP="00537BEB">
            <w:pPr>
              <w:spacing w:after="0"/>
              <w:rPr>
                <w:rFonts w:ascii="Times New Roman" w:hAnsi="Times New Roman"/>
                <w:sz w:val="24"/>
                <w:lang w:val="en-IN" w:eastAsia="en-IN"/>
              </w:rPr>
            </w:pPr>
            <w:r w:rsidRPr="002C48A3">
              <w:rPr>
                <w:rFonts w:ascii="Times New Roman" w:hAnsi="Times New Roman"/>
                <w:sz w:val="24"/>
                <w:lang w:val="en-IN" w:eastAsia="en-IN"/>
              </w:rPr>
              <w:t>Engineering Dept.</w:t>
            </w:r>
          </w:p>
        </w:tc>
        <w:tc>
          <w:tcPr>
            <w:tcW w:w="4674" w:type="dxa"/>
            <w:vAlign w:val="bottom"/>
          </w:tcPr>
          <w:p w:rsidR="00822CC4" w:rsidRPr="002C48A3" w:rsidRDefault="00822CC4" w:rsidP="00537BEB">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Total quantum of revenues related to sewerage services that are billed. This should include revenues from all sources related to sewerage such as taxes, charges, </w:t>
            </w:r>
            <w:proofErr w:type="spellStart"/>
            <w:r w:rsidRPr="002C48A3">
              <w:rPr>
                <w:rFonts w:ascii="Times New Roman" w:hAnsi="Times New Roman"/>
                <w:sz w:val="24"/>
              </w:rPr>
              <w:t>Cess</w:t>
            </w:r>
            <w:proofErr w:type="spellEnd"/>
            <w:r w:rsidRPr="002C48A3">
              <w:rPr>
                <w:rFonts w:ascii="Times New Roman" w:hAnsi="Times New Roman"/>
                <w:sz w:val="24"/>
              </w:rPr>
              <w:t>, surcharges, etc.</w:t>
            </w:r>
          </w:p>
        </w:tc>
      </w:tr>
    </w:tbl>
    <w:p w:rsidR="00EA76D7" w:rsidRPr="002C48A3" w:rsidRDefault="00EA76D7" w:rsidP="00EA76D7">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C91BEE" w:rsidRPr="002C48A3" w:rsidTr="00435AE5">
        <w:trPr>
          <w:trHeight w:val="314"/>
        </w:trPr>
        <w:tc>
          <w:tcPr>
            <w:tcW w:w="14176" w:type="dxa"/>
            <w:gridSpan w:val="2"/>
            <w:shd w:val="clear" w:color="000000" w:fill="FFC000"/>
            <w:noWrap/>
            <w:vAlign w:val="bottom"/>
            <w:hideMark/>
          </w:tcPr>
          <w:p w:rsidR="00C91BEE" w:rsidRPr="002C48A3" w:rsidRDefault="00C91BEE"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C91BEE" w:rsidRPr="002C48A3" w:rsidTr="00435AE5">
        <w:trPr>
          <w:trHeight w:val="455"/>
        </w:trPr>
        <w:tc>
          <w:tcPr>
            <w:tcW w:w="539" w:type="dxa"/>
            <w:shd w:val="clear" w:color="auto" w:fill="auto"/>
            <w:noWrap/>
            <w:vAlign w:val="bottom"/>
            <w:hideMark/>
          </w:tcPr>
          <w:p w:rsidR="00C91BEE" w:rsidRPr="002C48A3" w:rsidRDefault="00C91BEE"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C91BEE" w:rsidRPr="002C48A3" w:rsidRDefault="00C91BEE" w:rsidP="00CF39C3">
            <w:pPr>
              <w:spacing w:after="0"/>
              <w:rPr>
                <w:rFonts w:ascii="Times New Roman" w:hAnsi="Times New Roman"/>
                <w:sz w:val="24"/>
                <w:lang w:val="en-IN" w:eastAsia="en-IN"/>
              </w:rPr>
            </w:pPr>
            <w:r w:rsidRPr="002C48A3">
              <w:rPr>
                <w:rFonts w:ascii="Times New Roman" w:hAnsi="Times New Roman"/>
                <w:sz w:val="24"/>
                <w:lang w:val="en-IN" w:eastAsia="en-IN"/>
              </w:rPr>
              <w:t>Data relating to</w:t>
            </w:r>
            <w:r w:rsidR="00CF39C3" w:rsidRPr="002C48A3">
              <w:rPr>
                <w:rFonts w:ascii="Times New Roman" w:hAnsi="Times New Roman"/>
                <w:sz w:val="24"/>
                <w:lang w:val="en-IN" w:eastAsia="en-IN"/>
              </w:rPr>
              <w:t xml:space="preserve"> (a) and </w:t>
            </w:r>
            <w:r w:rsidRPr="002C48A3">
              <w:rPr>
                <w:rFonts w:ascii="Times New Roman" w:hAnsi="Times New Roman"/>
                <w:sz w:val="24"/>
                <w:lang w:val="en-IN" w:eastAsia="en-IN"/>
              </w:rPr>
              <w:t>(b) was not available</w:t>
            </w:r>
          </w:p>
        </w:tc>
      </w:tr>
      <w:tr w:rsidR="00C91BEE" w:rsidRPr="002C48A3" w:rsidTr="00435AE5">
        <w:trPr>
          <w:trHeight w:val="418"/>
        </w:trPr>
        <w:tc>
          <w:tcPr>
            <w:tcW w:w="539" w:type="dxa"/>
            <w:shd w:val="clear" w:color="auto" w:fill="auto"/>
            <w:noWrap/>
            <w:vAlign w:val="bottom"/>
          </w:tcPr>
          <w:p w:rsidR="00C91BEE" w:rsidRPr="002C48A3" w:rsidRDefault="00C91BEE"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C91BEE" w:rsidRPr="002C48A3" w:rsidRDefault="00C91BEE"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w:t>
            </w:r>
            <w:r w:rsidR="00CF39C3" w:rsidRPr="002C48A3">
              <w:rPr>
                <w:rFonts w:ascii="Times New Roman" w:hAnsi="Times New Roman"/>
                <w:sz w:val="24"/>
                <w:lang w:val="en-IN" w:eastAsia="en-IN"/>
              </w:rPr>
              <w:t xml:space="preserve"> (a) and</w:t>
            </w:r>
            <w:r w:rsidRPr="002C48A3">
              <w:rPr>
                <w:rFonts w:ascii="Times New Roman" w:hAnsi="Times New Roman"/>
                <w:sz w:val="24"/>
                <w:lang w:val="en-IN" w:eastAsia="en-IN"/>
              </w:rPr>
              <w:t xml:space="preserve"> (b) was not available</w:t>
            </w:r>
          </w:p>
        </w:tc>
      </w:tr>
    </w:tbl>
    <w:p w:rsidR="00244813" w:rsidRPr="002C48A3" w:rsidRDefault="00244813" w:rsidP="00EA76D7">
      <w:pPr>
        <w:rPr>
          <w:rFonts w:ascii="Times New Roman" w:hAnsi="Times New Roman"/>
          <w:b/>
          <w:sz w:val="24"/>
        </w:rPr>
      </w:pPr>
    </w:p>
    <w:p w:rsidR="00843FB8" w:rsidRDefault="00843FB8" w:rsidP="00EA76D7">
      <w:pPr>
        <w:rPr>
          <w:rFonts w:ascii="Times New Roman" w:hAnsi="Times New Roman"/>
          <w:b/>
          <w:sz w:val="24"/>
        </w:rPr>
      </w:pPr>
    </w:p>
    <w:p w:rsidR="00843FB8" w:rsidRDefault="00843FB8" w:rsidP="00EA76D7">
      <w:pPr>
        <w:rPr>
          <w:rFonts w:ascii="Times New Roman" w:hAnsi="Times New Roman"/>
          <w:b/>
          <w:sz w:val="24"/>
        </w:rPr>
      </w:pPr>
    </w:p>
    <w:p w:rsidR="00843FB8" w:rsidRDefault="00843FB8" w:rsidP="00EA76D7">
      <w:pPr>
        <w:rPr>
          <w:rFonts w:ascii="Times New Roman" w:hAnsi="Times New Roman"/>
          <w:b/>
          <w:sz w:val="24"/>
        </w:rPr>
      </w:pPr>
    </w:p>
    <w:p w:rsidR="00843FB8" w:rsidRDefault="00843FB8" w:rsidP="00EA76D7">
      <w:pPr>
        <w:rPr>
          <w:rFonts w:ascii="Times New Roman" w:hAnsi="Times New Roman"/>
          <w:b/>
          <w:sz w:val="24"/>
        </w:rPr>
      </w:pPr>
    </w:p>
    <w:p w:rsidR="00843FB8" w:rsidRDefault="00843FB8" w:rsidP="00EA76D7">
      <w:pPr>
        <w:rPr>
          <w:rFonts w:ascii="Times New Roman" w:hAnsi="Times New Roman"/>
          <w:b/>
          <w:sz w:val="24"/>
        </w:rPr>
      </w:pPr>
    </w:p>
    <w:p w:rsidR="00843FB8" w:rsidRDefault="00843FB8" w:rsidP="00EA76D7">
      <w:pPr>
        <w:rPr>
          <w:rFonts w:ascii="Times New Roman" w:hAnsi="Times New Roman"/>
          <w:b/>
          <w:sz w:val="24"/>
        </w:rPr>
      </w:pPr>
    </w:p>
    <w:p w:rsidR="00784DF5" w:rsidRDefault="00784DF5" w:rsidP="00EA76D7">
      <w:pPr>
        <w:rPr>
          <w:rFonts w:ascii="Times New Roman" w:hAnsi="Times New Roman"/>
          <w:b/>
          <w:sz w:val="24"/>
        </w:rPr>
      </w:pPr>
    </w:p>
    <w:p w:rsidR="00784DF5" w:rsidRDefault="00784DF5" w:rsidP="00EA76D7">
      <w:pPr>
        <w:rPr>
          <w:rFonts w:ascii="Times New Roman" w:hAnsi="Times New Roman"/>
          <w:b/>
          <w:sz w:val="24"/>
        </w:rPr>
      </w:pPr>
    </w:p>
    <w:p w:rsidR="00EA76D7" w:rsidRPr="002C48A3" w:rsidRDefault="00EA76D7" w:rsidP="00EA76D7">
      <w:pPr>
        <w:rPr>
          <w:rFonts w:ascii="Times New Roman" w:hAnsi="Times New Roman"/>
          <w:b/>
          <w:sz w:val="24"/>
        </w:rPr>
      </w:pPr>
      <w:r w:rsidRPr="002C48A3">
        <w:rPr>
          <w:rFonts w:ascii="Times New Roman" w:hAnsi="Times New Roman"/>
          <w:b/>
          <w:sz w:val="24"/>
        </w:rPr>
        <w:t>III. SOLID WASTE MANAGEMENT (SWM)—Environment</w:t>
      </w:r>
    </w:p>
    <w:p w:rsidR="004C6E20" w:rsidRPr="002C48A3" w:rsidRDefault="004C6E20" w:rsidP="00EA76D7">
      <w:pPr>
        <w:rPr>
          <w:rFonts w:ascii="Times New Roman" w:eastAsiaTheme="majorEastAsia" w:hAnsi="Times New Roman"/>
          <w:b/>
          <w:bCs/>
          <w:color w:val="595959" w:themeColor="text1" w:themeTint="A6"/>
          <w:sz w:val="24"/>
        </w:rPr>
      </w:pPr>
    </w:p>
    <w:p w:rsidR="00EA76D7" w:rsidRPr="002C48A3" w:rsidRDefault="00EA76D7" w:rsidP="00EA76D7">
      <w:pPr>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 xml:space="preserve">INDICATOR 1: HOUSEHOLD LEVEL COVERAGE OF SOLID WASTE MANAGEMENT SERVICES </w:t>
      </w:r>
    </w:p>
    <w:p w:rsidR="0079281F" w:rsidRPr="002C48A3" w:rsidRDefault="0079281F"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538"/>
        <w:gridCol w:w="972"/>
        <w:gridCol w:w="3402"/>
        <w:gridCol w:w="3544"/>
        <w:gridCol w:w="3634"/>
      </w:tblGrid>
      <w:tr w:rsidR="00244813" w:rsidRPr="002C48A3" w:rsidTr="00784DF5">
        <w:trPr>
          <w:trHeight w:val="508"/>
        </w:trPr>
        <w:tc>
          <w:tcPr>
            <w:tcW w:w="253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7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4"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784DF5">
        <w:trPr>
          <w:trHeight w:val="884"/>
        </w:trPr>
        <w:tc>
          <w:tcPr>
            <w:tcW w:w="2538"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Household level coverage of SWM services through door-to-door collection of waste</w:t>
            </w:r>
          </w:p>
        </w:tc>
        <w:tc>
          <w:tcPr>
            <w:tcW w:w="972"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Percentage of households and establishments that are covered by daily door-step </w:t>
            </w:r>
            <w:r w:rsidRPr="002C48A3">
              <w:rPr>
                <w:rFonts w:ascii="Times New Roman" w:hAnsi="Times New Roman"/>
                <w:sz w:val="24"/>
              </w:rPr>
              <w:t>collection system.</w:t>
            </w:r>
          </w:p>
        </w:tc>
        <w:tc>
          <w:tcPr>
            <w:tcW w:w="3544" w:type="dxa"/>
            <w:vAlign w:val="bottom"/>
          </w:tcPr>
          <w:p w:rsidR="00EA76D7" w:rsidRPr="002C48A3" w:rsidRDefault="00EA76D7" w:rsidP="0079281F">
            <w:pPr>
              <w:rPr>
                <w:rFonts w:ascii="Times New Roman" w:hAnsi="Times New Roman"/>
                <w:color w:val="auto"/>
                <w:sz w:val="24"/>
              </w:rPr>
            </w:pPr>
            <w:r w:rsidRPr="002C48A3">
              <w:rPr>
                <w:rFonts w:ascii="Times New Roman" w:hAnsi="Times New Roman"/>
                <w:color w:val="auto"/>
                <w:sz w:val="24"/>
              </w:rPr>
              <w:t>Ward Level</w:t>
            </w:r>
          </w:p>
        </w:tc>
        <w:tc>
          <w:tcPr>
            <w:tcW w:w="3634" w:type="dxa"/>
            <w:vAlign w:val="bottom"/>
          </w:tcPr>
          <w:p w:rsidR="00EA76D7" w:rsidRPr="002C48A3" w:rsidRDefault="00EA76D7" w:rsidP="00537BEB">
            <w:pPr>
              <w:rPr>
                <w:rFonts w:ascii="Times New Roman" w:hAnsi="Times New Roman"/>
                <w:spacing w:val="-1"/>
                <w:sz w:val="24"/>
              </w:rPr>
            </w:pPr>
            <w:r w:rsidRPr="002C48A3">
              <w:rPr>
                <w:rFonts w:ascii="Times New Roman" w:hAnsi="Times New Roman"/>
                <w:spacing w:val="-1"/>
                <w:sz w:val="24"/>
              </w:rPr>
              <w:t>Quarterly</w:t>
            </w:r>
          </w:p>
        </w:tc>
      </w:tr>
    </w:tbl>
    <w:p w:rsidR="00EA76D7" w:rsidRDefault="00EA76D7" w:rsidP="00EA76D7">
      <w:pPr>
        <w:rPr>
          <w:rFonts w:ascii="Times New Roman" w:hAnsi="Times New Roman"/>
          <w:sz w:val="24"/>
        </w:rPr>
      </w:pPr>
    </w:p>
    <w:p w:rsidR="0066184B" w:rsidRPr="002C48A3" w:rsidRDefault="0066184B"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40"/>
        <w:gridCol w:w="1275"/>
        <w:gridCol w:w="1418"/>
        <w:gridCol w:w="1842"/>
        <w:gridCol w:w="3524"/>
        <w:gridCol w:w="3666"/>
      </w:tblGrid>
      <w:tr w:rsidR="00D9154F" w:rsidRPr="002C48A3" w:rsidTr="00D9154F">
        <w:trPr>
          <w:trHeight w:val="840"/>
          <w:tblHeader/>
        </w:trPr>
        <w:tc>
          <w:tcPr>
            <w:tcW w:w="433" w:type="dxa"/>
            <w:shd w:val="clear" w:color="auto" w:fill="FFC000"/>
            <w:vAlign w:val="bottom"/>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43" w:type="dxa"/>
            <w:shd w:val="clear" w:color="auto" w:fill="FFC000"/>
            <w:vAlign w:val="bottom"/>
            <w:hideMark/>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6" w:type="dxa"/>
            <w:shd w:val="clear" w:color="auto" w:fill="FFC000"/>
            <w:vAlign w:val="bottom"/>
            <w:hideMark/>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8" w:type="dxa"/>
            <w:shd w:val="clear" w:color="auto" w:fill="FFC000"/>
            <w:vAlign w:val="bottom"/>
            <w:hideMark/>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D9154F" w:rsidRPr="002C48A3" w:rsidRDefault="0064343F" w:rsidP="00537BEB">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D9154F" w:rsidRPr="002C48A3" w:rsidRDefault="00D9154F" w:rsidP="0079281F">
            <w:pPr>
              <w:spacing w:after="0"/>
              <w:jc w:val="center"/>
              <w:rPr>
                <w:rFonts w:ascii="Times New Roman" w:hAnsi="Times New Roman"/>
                <w:b/>
                <w:bCs/>
                <w:sz w:val="24"/>
                <w:lang w:val="en-IN" w:eastAsia="en-IN"/>
              </w:rPr>
            </w:pPr>
            <w:r w:rsidRPr="002C48A3">
              <w:rPr>
                <w:rFonts w:ascii="Times New Roman" w:eastAsiaTheme="majorEastAsia" w:hAnsi="Times New Roman"/>
                <w:b/>
                <w:bCs/>
                <w:color w:val="auto"/>
                <w:sz w:val="24"/>
              </w:rPr>
              <w:t>=[(b/a)*100]</w:t>
            </w:r>
          </w:p>
        </w:tc>
        <w:tc>
          <w:tcPr>
            <w:tcW w:w="3544" w:type="dxa"/>
            <w:shd w:val="clear" w:color="auto" w:fill="FFC000"/>
            <w:vAlign w:val="bottom"/>
            <w:hideMark/>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686" w:type="dxa"/>
            <w:shd w:val="clear" w:color="auto" w:fill="FFC000"/>
            <w:vAlign w:val="bottom"/>
          </w:tcPr>
          <w:p w:rsidR="00D9154F" w:rsidRPr="002C48A3" w:rsidRDefault="00D9154F"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D9154F" w:rsidRPr="002C48A3" w:rsidTr="00D9154F">
        <w:trPr>
          <w:trHeight w:val="1038"/>
        </w:trPr>
        <w:tc>
          <w:tcPr>
            <w:tcW w:w="433" w:type="dxa"/>
            <w:vAlign w:val="bottom"/>
          </w:tcPr>
          <w:p w:rsidR="00D9154F" w:rsidRPr="002C48A3" w:rsidRDefault="00D9154F" w:rsidP="00537BEB">
            <w:pPr>
              <w:rPr>
                <w:rFonts w:ascii="Times New Roman" w:hAnsi="Times New Roman"/>
                <w:sz w:val="24"/>
              </w:rPr>
            </w:pPr>
            <w:r w:rsidRPr="002C48A3">
              <w:rPr>
                <w:rFonts w:ascii="Times New Roman" w:hAnsi="Times New Roman"/>
                <w:sz w:val="24"/>
              </w:rPr>
              <w:t>a)</w:t>
            </w:r>
          </w:p>
        </w:tc>
        <w:tc>
          <w:tcPr>
            <w:tcW w:w="1943" w:type="dxa"/>
            <w:shd w:val="clear" w:color="auto" w:fill="auto"/>
            <w:vAlign w:val="bottom"/>
          </w:tcPr>
          <w:p w:rsidR="00D9154F" w:rsidRPr="002C48A3" w:rsidRDefault="00D9154F" w:rsidP="00537BEB">
            <w:pPr>
              <w:rPr>
                <w:rFonts w:ascii="Times New Roman" w:hAnsi="Times New Roman"/>
                <w:b/>
                <w:sz w:val="24"/>
              </w:rPr>
            </w:pPr>
            <w:r w:rsidRPr="002C48A3">
              <w:rPr>
                <w:rFonts w:ascii="Times New Roman" w:hAnsi="Times New Roman"/>
                <w:sz w:val="24"/>
              </w:rPr>
              <w:t>Total number of households and establishments in the service area</w:t>
            </w:r>
          </w:p>
        </w:tc>
        <w:tc>
          <w:tcPr>
            <w:tcW w:w="1276" w:type="dxa"/>
            <w:shd w:val="clear" w:color="auto" w:fill="auto"/>
            <w:vAlign w:val="bottom"/>
          </w:tcPr>
          <w:p w:rsidR="00D9154F" w:rsidRPr="002C48A3" w:rsidRDefault="00D9154F" w:rsidP="00537BEB">
            <w:pPr>
              <w:shd w:val="clear" w:color="auto" w:fill="FFFFFF"/>
              <w:spacing w:line="230" w:lineRule="exact"/>
              <w:ind w:left="5" w:right="187"/>
              <w:jc w:val="both"/>
              <w:rPr>
                <w:rFonts w:ascii="Times New Roman" w:hAnsi="Times New Roman"/>
                <w:sz w:val="24"/>
              </w:rPr>
            </w:pPr>
          </w:p>
          <w:p w:rsidR="00D9154F" w:rsidRPr="002C48A3" w:rsidRDefault="00D9154F" w:rsidP="00537BEB">
            <w:pPr>
              <w:shd w:val="clear" w:color="auto" w:fill="FFFFFF"/>
              <w:spacing w:line="230" w:lineRule="exact"/>
              <w:ind w:left="5" w:right="187"/>
              <w:jc w:val="both"/>
              <w:rPr>
                <w:rFonts w:ascii="Times New Roman" w:hAnsi="Times New Roman"/>
                <w:sz w:val="24"/>
              </w:rPr>
            </w:pPr>
          </w:p>
          <w:p w:rsidR="00D9154F" w:rsidRPr="002C48A3" w:rsidRDefault="00D9154F" w:rsidP="00537BEB">
            <w:pPr>
              <w:shd w:val="clear" w:color="auto" w:fill="FFFFFF"/>
              <w:spacing w:line="230" w:lineRule="exact"/>
              <w:ind w:left="5" w:right="187"/>
              <w:jc w:val="both"/>
              <w:rPr>
                <w:rFonts w:ascii="Times New Roman" w:hAnsi="Times New Roman"/>
                <w:sz w:val="24"/>
              </w:rPr>
            </w:pPr>
          </w:p>
          <w:p w:rsidR="00D9154F" w:rsidRPr="002C48A3" w:rsidRDefault="00D9154F" w:rsidP="00537BEB">
            <w:pPr>
              <w:shd w:val="clear" w:color="auto" w:fill="FFFFFF"/>
              <w:spacing w:line="230" w:lineRule="exact"/>
              <w:ind w:left="5" w:right="187"/>
              <w:jc w:val="both"/>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D9154F" w:rsidRPr="002C48A3" w:rsidRDefault="00CB3B59" w:rsidP="00537BEB">
            <w:pPr>
              <w:shd w:val="clear" w:color="auto" w:fill="FFFFFF"/>
              <w:spacing w:line="230" w:lineRule="exact"/>
              <w:ind w:left="19" w:right="14"/>
              <w:jc w:val="both"/>
              <w:rPr>
                <w:rFonts w:ascii="Times New Roman" w:hAnsi="Times New Roman"/>
                <w:sz w:val="24"/>
              </w:rPr>
            </w:pPr>
            <w:r>
              <w:rPr>
                <w:rFonts w:ascii="Times New Roman" w:hAnsi="Times New Roman"/>
                <w:sz w:val="24"/>
              </w:rPr>
              <w:t>25000</w:t>
            </w:r>
          </w:p>
        </w:tc>
        <w:tc>
          <w:tcPr>
            <w:tcW w:w="1842" w:type="dxa"/>
            <w:vMerge w:val="restart"/>
            <w:shd w:val="clear" w:color="auto" w:fill="auto"/>
            <w:noWrap/>
            <w:vAlign w:val="bottom"/>
          </w:tcPr>
          <w:p w:rsidR="00D9154F" w:rsidRPr="002C48A3" w:rsidRDefault="00CB3B59" w:rsidP="00537BEB">
            <w:pPr>
              <w:spacing w:after="0"/>
              <w:rPr>
                <w:rFonts w:ascii="Times New Roman" w:hAnsi="Times New Roman"/>
                <w:sz w:val="24"/>
                <w:lang w:val="en-IN" w:eastAsia="en-IN"/>
              </w:rPr>
            </w:pPr>
            <w:r>
              <w:rPr>
                <w:rFonts w:ascii="Times New Roman" w:hAnsi="Times New Roman"/>
                <w:sz w:val="24"/>
                <w:lang w:val="en-IN" w:eastAsia="en-IN"/>
              </w:rPr>
              <w:t>100%</w:t>
            </w:r>
          </w:p>
        </w:tc>
        <w:tc>
          <w:tcPr>
            <w:tcW w:w="3544" w:type="dxa"/>
            <w:shd w:val="clear" w:color="auto" w:fill="auto"/>
            <w:vAlign w:val="bottom"/>
          </w:tcPr>
          <w:p w:rsidR="00D9154F" w:rsidRPr="002C48A3" w:rsidRDefault="00D9154F"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686" w:type="dxa"/>
            <w:vAlign w:val="bottom"/>
          </w:tcPr>
          <w:p w:rsidR="00D9154F" w:rsidRPr="002C48A3" w:rsidRDefault="00D9154F" w:rsidP="00537BEB">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The total number of households and establishments (not properties) in the service area </w:t>
            </w:r>
            <w:r w:rsidRPr="002C48A3">
              <w:rPr>
                <w:rFonts w:ascii="Times New Roman" w:hAnsi="Times New Roman"/>
                <w:sz w:val="24"/>
              </w:rPr>
              <w:t>should be calculated. Service area refers to either the ward or the THROMDE limits.</w:t>
            </w:r>
          </w:p>
        </w:tc>
      </w:tr>
      <w:tr w:rsidR="00D9154F" w:rsidRPr="002C48A3" w:rsidTr="00D9154F">
        <w:trPr>
          <w:trHeight w:val="1038"/>
        </w:trPr>
        <w:tc>
          <w:tcPr>
            <w:tcW w:w="433" w:type="dxa"/>
            <w:vAlign w:val="bottom"/>
          </w:tcPr>
          <w:p w:rsidR="00D9154F" w:rsidRPr="002C48A3" w:rsidRDefault="00D9154F" w:rsidP="00537BEB">
            <w:pPr>
              <w:shd w:val="clear" w:color="auto" w:fill="FFFFFF"/>
              <w:jc w:val="both"/>
              <w:rPr>
                <w:rFonts w:ascii="Times New Roman" w:hAnsi="Times New Roman"/>
                <w:sz w:val="24"/>
              </w:rPr>
            </w:pPr>
            <w:r w:rsidRPr="002C48A3">
              <w:rPr>
                <w:rFonts w:ascii="Times New Roman" w:hAnsi="Times New Roman"/>
                <w:sz w:val="24"/>
              </w:rPr>
              <w:lastRenderedPageBreak/>
              <w:t>b)</w:t>
            </w:r>
          </w:p>
        </w:tc>
        <w:tc>
          <w:tcPr>
            <w:tcW w:w="1943" w:type="dxa"/>
            <w:shd w:val="clear" w:color="auto" w:fill="auto"/>
            <w:vAlign w:val="bottom"/>
          </w:tcPr>
          <w:p w:rsidR="00D9154F" w:rsidRPr="002C48A3" w:rsidRDefault="00D9154F" w:rsidP="00537BEB">
            <w:pPr>
              <w:shd w:val="clear" w:color="auto" w:fill="FFFFFF"/>
              <w:jc w:val="both"/>
              <w:rPr>
                <w:rFonts w:ascii="Times New Roman" w:hAnsi="Times New Roman"/>
                <w:sz w:val="24"/>
              </w:rPr>
            </w:pPr>
            <w:r w:rsidRPr="002C48A3">
              <w:rPr>
                <w:rFonts w:ascii="Times New Roman" w:hAnsi="Times New Roman"/>
                <w:sz w:val="24"/>
              </w:rPr>
              <w:t xml:space="preserve">Total number of households and </w:t>
            </w:r>
            <w:r w:rsidRPr="002C48A3">
              <w:rPr>
                <w:rFonts w:ascii="Times New Roman" w:hAnsi="Times New Roman"/>
                <w:spacing w:val="-1"/>
                <w:sz w:val="24"/>
              </w:rPr>
              <w:t>establishments with daily doorstep collection</w:t>
            </w:r>
          </w:p>
        </w:tc>
        <w:tc>
          <w:tcPr>
            <w:tcW w:w="1276" w:type="dxa"/>
            <w:shd w:val="clear" w:color="auto" w:fill="auto"/>
            <w:vAlign w:val="bottom"/>
          </w:tcPr>
          <w:p w:rsidR="00D9154F" w:rsidRPr="002C48A3" w:rsidRDefault="00D9154F" w:rsidP="00537BEB">
            <w:pPr>
              <w:shd w:val="clear" w:color="auto" w:fill="FFFFFF"/>
              <w:spacing w:line="230" w:lineRule="exact"/>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D9154F" w:rsidRPr="002C48A3" w:rsidRDefault="00CB3B59" w:rsidP="00E37B79">
            <w:pPr>
              <w:shd w:val="clear" w:color="auto" w:fill="FFFFFF"/>
              <w:spacing w:line="230" w:lineRule="exact"/>
              <w:rPr>
                <w:rFonts w:ascii="Times New Roman" w:hAnsi="Times New Roman"/>
                <w:sz w:val="24"/>
              </w:rPr>
            </w:pPr>
            <w:r>
              <w:rPr>
                <w:rFonts w:ascii="Times New Roman" w:hAnsi="Times New Roman"/>
                <w:sz w:val="24"/>
              </w:rPr>
              <w:t>25000</w:t>
            </w:r>
          </w:p>
        </w:tc>
        <w:tc>
          <w:tcPr>
            <w:tcW w:w="1842" w:type="dxa"/>
            <w:vMerge/>
            <w:shd w:val="clear" w:color="auto" w:fill="auto"/>
            <w:noWrap/>
            <w:vAlign w:val="bottom"/>
          </w:tcPr>
          <w:p w:rsidR="00D9154F" w:rsidRPr="002C48A3" w:rsidRDefault="00D9154F" w:rsidP="00537BEB">
            <w:pPr>
              <w:spacing w:after="0"/>
              <w:rPr>
                <w:rFonts w:ascii="Times New Roman" w:hAnsi="Times New Roman"/>
                <w:sz w:val="24"/>
                <w:lang w:val="en-IN" w:eastAsia="en-IN"/>
              </w:rPr>
            </w:pPr>
          </w:p>
        </w:tc>
        <w:tc>
          <w:tcPr>
            <w:tcW w:w="3544" w:type="dxa"/>
            <w:shd w:val="clear" w:color="auto" w:fill="auto"/>
            <w:vAlign w:val="bottom"/>
          </w:tcPr>
          <w:p w:rsidR="00D9154F" w:rsidRPr="002C48A3" w:rsidRDefault="00D9154F"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686" w:type="dxa"/>
            <w:vAlign w:val="bottom"/>
          </w:tcPr>
          <w:p w:rsidR="00D9154F" w:rsidRPr="002C48A3" w:rsidRDefault="00D9154F" w:rsidP="00537BEB">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Include doorstep collection through THROMDE itself or THROMDE approved service providers. This can even include door-to-door collection systems operated by Resident Welfare </w:t>
            </w:r>
            <w:r w:rsidRPr="002C48A3">
              <w:rPr>
                <w:rFonts w:ascii="Times New Roman" w:hAnsi="Times New Roman"/>
                <w:sz w:val="24"/>
              </w:rPr>
              <w:t>Associations, etc.</w:t>
            </w:r>
          </w:p>
        </w:tc>
      </w:tr>
    </w:tbl>
    <w:p w:rsidR="00EA76D7" w:rsidRPr="002C48A3" w:rsidRDefault="00EA76D7" w:rsidP="008E7160">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2: COLLECTION EFFICIENCY OF MUNICIPAL SOLID WASTE</w:t>
      </w:r>
    </w:p>
    <w:p w:rsidR="00A428FD" w:rsidRPr="002C48A3" w:rsidRDefault="00A428FD"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518"/>
        <w:gridCol w:w="992"/>
        <w:gridCol w:w="4248"/>
        <w:gridCol w:w="450"/>
        <w:gridCol w:w="3060"/>
        <w:gridCol w:w="2822"/>
      </w:tblGrid>
      <w:tr w:rsidR="00244813" w:rsidRPr="002C48A3" w:rsidTr="00CB3B59">
        <w:trPr>
          <w:trHeight w:val="508"/>
        </w:trPr>
        <w:tc>
          <w:tcPr>
            <w:tcW w:w="251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248" w:type="dxa"/>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10" w:type="dxa"/>
            <w:gridSpan w:val="2"/>
            <w:shd w:val="clear" w:color="auto" w:fill="FFC000"/>
            <w:vAlign w:val="bottom"/>
          </w:tcPr>
          <w:p w:rsidR="00244813" w:rsidRPr="002C48A3" w:rsidRDefault="00244813"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2822" w:type="dxa"/>
            <w:shd w:val="clear" w:color="auto" w:fill="FFC000"/>
            <w:vAlign w:val="bottom"/>
          </w:tcPr>
          <w:p w:rsidR="00244813" w:rsidRPr="002C48A3" w:rsidRDefault="00244813"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CB3B59">
        <w:trPr>
          <w:trHeight w:val="884"/>
        </w:trPr>
        <w:tc>
          <w:tcPr>
            <w:tcW w:w="2518"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Collection Efficiency of Municipal solid waste</w:t>
            </w:r>
          </w:p>
        </w:tc>
        <w:tc>
          <w:tcPr>
            <w:tcW w:w="992"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4698" w:type="dxa"/>
            <w:gridSpan w:val="2"/>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Total waste collected by THROMDE and authorized service providers versus the total waste </w:t>
            </w:r>
            <w:r w:rsidRPr="002C48A3">
              <w:rPr>
                <w:rFonts w:ascii="Times New Roman" w:hAnsi="Times New Roman"/>
                <w:sz w:val="24"/>
              </w:rPr>
              <w:t xml:space="preserve">generated within the THROMDE excluding recycling or processing at the generation point. </w:t>
            </w:r>
            <w:r w:rsidRPr="002C48A3">
              <w:rPr>
                <w:rFonts w:ascii="Times New Roman" w:hAnsi="Times New Roman"/>
                <w:spacing w:val="-1"/>
                <w:sz w:val="24"/>
              </w:rPr>
              <w:t xml:space="preserve">[Typically, some amount of waste generated is either recycled or reused by the citizen itself. This quantity is excluded from the total quantity generated, as reliable estimates </w:t>
            </w:r>
            <w:r w:rsidRPr="002C48A3">
              <w:rPr>
                <w:rFonts w:ascii="Times New Roman" w:hAnsi="Times New Roman"/>
                <w:sz w:val="24"/>
              </w:rPr>
              <w:t>will not be available for these.</w:t>
            </w:r>
          </w:p>
        </w:tc>
        <w:tc>
          <w:tcPr>
            <w:tcW w:w="3060" w:type="dxa"/>
            <w:vAlign w:val="bottom"/>
          </w:tcPr>
          <w:p w:rsidR="00EA76D7" w:rsidRPr="002C48A3" w:rsidRDefault="00EA76D7" w:rsidP="004C6E20">
            <w:pPr>
              <w:rPr>
                <w:rFonts w:ascii="Times New Roman" w:hAnsi="Times New Roman"/>
                <w:color w:val="auto"/>
                <w:sz w:val="24"/>
              </w:rPr>
            </w:pPr>
            <w:r w:rsidRPr="002C48A3">
              <w:rPr>
                <w:rFonts w:ascii="Times New Roman" w:hAnsi="Times New Roman"/>
                <w:color w:val="auto"/>
                <w:sz w:val="24"/>
              </w:rPr>
              <w:t>Ward Level</w:t>
            </w:r>
          </w:p>
        </w:tc>
        <w:tc>
          <w:tcPr>
            <w:tcW w:w="2822" w:type="dxa"/>
            <w:vAlign w:val="bottom"/>
          </w:tcPr>
          <w:p w:rsidR="00EA76D7" w:rsidRPr="002C48A3" w:rsidRDefault="0092792E"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1275"/>
        <w:gridCol w:w="1701"/>
        <w:gridCol w:w="2556"/>
        <w:gridCol w:w="4674"/>
      </w:tblGrid>
      <w:tr w:rsidR="00376E4D" w:rsidRPr="002C48A3" w:rsidTr="00CB3B59">
        <w:trPr>
          <w:trHeight w:val="986"/>
          <w:tblHeader/>
        </w:trPr>
        <w:tc>
          <w:tcPr>
            <w:tcW w:w="392" w:type="dxa"/>
            <w:shd w:val="clear" w:color="auto" w:fill="FFC000"/>
            <w:vAlign w:val="bottom"/>
          </w:tcPr>
          <w:p w:rsidR="00376E4D" w:rsidRPr="002C48A3" w:rsidRDefault="00376E4D" w:rsidP="004E2BA2">
            <w:pPr>
              <w:spacing w:after="0"/>
              <w:ind w:right="-1242"/>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126" w:type="dxa"/>
            <w:shd w:val="clear" w:color="auto" w:fill="FFC000"/>
            <w:vAlign w:val="bottom"/>
            <w:hideMark/>
          </w:tcPr>
          <w:p w:rsidR="00376E4D" w:rsidRPr="002C48A3" w:rsidRDefault="00376E4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8" w:type="dxa"/>
            <w:shd w:val="clear" w:color="auto" w:fill="FFC000"/>
            <w:vAlign w:val="bottom"/>
            <w:hideMark/>
          </w:tcPr>
          <w:p w:rsidR="00376E4D" w:rsidRPr="002C48A3" w:rsidRDefault="00376E4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5" w:type="dxa"/>
            <w:shd w:val="clear" w:color="auto" w:fill="FFC000"/>
            <w:vAlign w:val="bottom"/>
            <w:hideMark/>
          </w:tcPr>
          <w:p w:rsidR="00376E4D" w:rsidRPr="002C48A3" w:rsidRDefault="00376E4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376E4D" w:rsidRPr="002C48A3" w:rsidRDefault="0064343F" w:rsidP="004C6E20">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376E4D" w:rsidRPr="002C48A3" w:rsidRDefault="00376E4D" w:rsidP="004C6E20">
            <w:pPr>
              <w:spacing w:after="0"/>
              <w:rPr>
                <w:rFonts w:ascii="Times New Roman" w:hAnsi="Times New Roman"/>
                <w:b/>
                <w:bCs/>
                <w:sz w:val="24"/>
                <w:lang w:val="en-IN" w:eastAsia="en-IN"/>
              </w:rPr>
            </w:pPr>
            <w:r w:rsidRPr="002C48A3">
              <w:rPr>
                <w:rFonts w:ascii="Times New Roman" w:eastAsiaTheme="majorEastAsia" w:hAnsi="Times New Roman"/>
                <w:b/>
                <w:bCs/>
                <w:color w:val="auto"/>
                <w:sz w:val="24"/>
              </w:rPr>
              <w:t>=[(b/a)*100]</w:t>
            </w:r>
          </w:p>
        </w:tc>
        <w:tc>
          <w:tcPr>
            <w:tcW w:w="2556" w:type="dxa"/>
            <w:shd w:val="clear" w:color="auto" w:fill="FFC000"/>
            <w:vAlign w:val="bottom"/>
            <w:hideMark/>
          </w:tcPr>
          <w:p w:rsidR="00376E4D" w:rsidRPr="002C48A3" w:rsidRDefault="00376E4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674" w:type="dxa"/>
            <w:shd w:val="clear" w:color="auto" w:fill="FFC000"/>
            <w:vAlign w:val="bottom"/>
          </w:tcPr>
          <w:p w:rsidR="00376E4D" w:rsidRPr="002C48A3" w:rsidRDefault="00376E4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76E4D" w:rsidRPr="002C48A3" w:rsidTr="00CB3B59">
        <w:trPr>
          <w:trHeight w:val="1038"/>
        </w:trPr>
        <w:tc>
          <w:tcPr>
            <w:tcW w:w="392" w:type="dxa"/>
            <w:vAlign w:val="bottom"/>
          </w:tcPr>
          <w:p w:rsidR="00376E4D" w:rsidRPr="002C48A3" w:rsidRDefault="00376E4D" w:rsidP="00E157B8">
            <w:pPr>
              <w:rPr>
                <w:rFonts w:ascii="Times New Roman" w:hAnsi="Times New Roman"/>
                <w:sz w:val="24"/>
              </w:rPr>
            </w:pPr>
            <w:r w:rsidRPr="002C48A3">
              <w:rPr>
                <w:rFonts w:ascii="Times New Roman" w:hAnsi="Times New Roman"/>
                <w:sz w:val="24"/>
              </w:rPr>
              <w:t>a)</w:t>
            </w:r>
          </w:p>
        </w:tc>
        <w:tc>
          <w:tcPr>
            <w:tcW w:w="2126" w:type="dxa"/>
            <w:shd w:val="clear" w:color="auto" w:fill="auto"/>
            <w:vAlign w:val="bottom"/>
          </w:tcPr>
          <w:p w:rsidR="00376E4D" w:rsidRPr="002C48A3" w:rsidRDefault="00376E4D" w:rsidP="00E157B8">
            <w:pPr>
              <w:rPr>
                <w:rFonts w:ascii="Times New Roman" w:hAnsi="Times New Roman"/>
                <w:b/>
                <w:sz w:val="24"/>
              </w:rPr>
            </w:pPr>
            <w:r w:rsidRPr="002C48A3">
              <w:rPr>
                <w:rFonts w:ascii="Times New Roman" w:hAnsi="Times New Roman"/>
                <w:sz w:val="24"/>
              </w:rPr>
              <w:t>Total waste that is generated and which needs to be collected</w:t>
            </w:r>
          </w:p>
        </w:tc>
        <w:tc>
          <w:tcPr>
            <w:tcW w:w="1418" w:type="dxa"/>
            <w:shd w:val="clear" w:color="auto" w:fill="auto"/>
            <w:vAlign w:val="bottom"/>
          </w:tcPr>
          <w:p w:rsidR="00376E4D" w:rsidRPr="002C48A3" w:rsidRDefault="00376E4D" w:rsidP="00E157B8">
            <w:pPr>
              <w:shd w:val="clear" w:color="auto" w:fill="FFFFFF"/>
              <w:spacing w:line="230" w:lineRule="exact"/>
              <w:ind w:left="5" w:right="187"/>
              <w:jc w:val="both"/>
              <w:rPr>
                <w:rFonts w:ascii="Times New Roman" w:hAnsi="Times New Roman"/>
                <w:sz w:val="24"/>
              </w:rPr>
            </w:pPr>
            <w:proofErr w:type="spellStart"/>
            <w:r w:rsidRPr="002C48A3">
              <w:rPr>
                <w:rFonts w:ascii="Times New Roman" w:hAnsi="Times New Roman"/>
                <w:sz w:val="24"/>
              </w:rPr>
              <w:t>Tonnes</w:t>
            </w:r>
            <w:proofErr w:type="spellEnd"/>
            <w:r w:rsidRPr="002C48A3">
              <w:rPr>
                <w:rFonts w:ascii="Times New Roman" w:hAnsi="Times New Roman"/>
                <w:sz w:val="24"/>
              </w:rPr>
              <w:t xml:space="preserve"> </w:t>
            </w:r>
          </w:p>
        </w:tc>
        <w:tc>
          <w:tcPr>
            <w:tcW w:w="1275" w:type="dxa"/>
            <w:shd w:val="clear" w:color="auto" w:fill="auto"/>
            <w:noWrap/>
            <w:vAlign w:val="bottom"/>
          </w:tcPr>
          <w:p w:rsidR="00376E4D" w:rsidRPr="002C48A3" w:rsidRDefault="00F07B2D" w:rsidP="00E157B8">
            <w:pPr>
              <w:shd w:val="clear" w:color="auto" w:fill="FFFFFF"/>
              <w:spacing w:line="230" w:lineRule="exact"/>
              <w:rPr>
                <w:rFonts w:ascii="Times New Roman" w:hAnsi="Times New Roman"/>
                <w:sz w:val="24"/>
              </w:rPr>
            </w:pPr>
            <w:r w:rsidRPr="002C48A3">
              <w:rPr>
                <w:rFonts w:ascii="Times New Roman" w:hAnsi="Times New Roman"/>
                <w:sz w:val="24"/>
              </w:rPr>
              <w:t xml:space="preserve">51 </w:t>
            </w:r>
          </w:p>
        </w:tc>
        <w:tc>
          <w:tcPr>
            <w:tcW w:w="1701" w:type="dxa"/>
            <w:vMerge w:val="restart"/>
            <w:shd w:val="clear" w:color="auto" w:fill="auto"/>
            <w:noWrap/>
            <w:vAlign w:val="bottom"/>
          </w:tcPr>
          <w:p w:rsidR="00376E4D" w:rsidRPr="002C48A3" w:rsidRDefault="00CB3B59" w:rsidP="00E157B8">
            <w:pPr>
              <w:shd w:val="clear" w:color="auto" w:fill="FFFFFF"/>
              <w:spacing w:line="230" w:lineRule="exact"/>
              <w:rPr>
                <w:rFonts w:ascii="Times New Roman" w:hAnsi="Times New Roman"/>
                <w:sz w:val="24"/>
              </w:rPr>
            </w:pPr>
            <w:r>
              <w:rPr>
                <w:rFonts w:ascii="Times New Roman" w:hAnsi="Times New Roman"/>
                <w:sz w:val="24"/>
              </w:rPr>
              <w:t>94.7%</w:t>
            </w:r>
          </w:p>
        </w:tc>
        <w:tc>
          <w:tcPr>
            <w:tcW w:w="2556" w:type="dxa"/>
            <w:shd w:val="clear" w:color="auto" w:fill="auto"/>
            <w:vAlign w:val="bottom"/>
          </w:tcPr>
          <w:p w:rsidR="00376E4D" w:rsidRPr="002C48A3" w:rsidRDefault="00376E4D" w:rsidP="00E157B8">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674" w:type="dxa"/>
            <w:vAlign w:val="bottom"/>
          </w:tcPr>
          <w:p w:rsidR="00376E4D" w:rsidRPr="002C48A3" w:rsidRDefault="00376E4D" w:rsidP="00E157B8">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Total waste generated excluding waste processed or recycled at the generation point. This would depend on the population of the city, and the composition of economic activities.</w:t>
            </w:r>
          </w:p>
        </w:tc>
      </w:tr>
      <w:tr w:rsidR="00376E4D" w:rsidRPr="002C48A3" w:rsidTr="00CB3B59">
        <w:trPr>
          <w:trHeight w:val="1038"/>
        </w:trPr>
        <w:tc>
          <w:tcPr>
            <w:tcW w:w="392" w:type="dxa"/>
            <w:vAlign w:val="bottom"/>
          </w:tcPr>
          <w:p w:rsidR="00376E4D" w:rsidRPr="002C48A3" w:rsidRDefault="00376E4D" w:rsidP="00E157B8">
            <w:pPr>
              <w:shd w:val="clear" w:color="auto" w:fill="FFFFFF"/>
              <w:spacing w:line="230" w:lineRule="exact"/>
              <w:ind w:right="-250"/>
              <w:jc w:val="both"/>
              <w:rPr>
                <w:rFonts w:ascii="Times New Roman" w:hAnsi="Times New Roman"/>
                <w:sz w:val="24"/>
              </w:rPr>
            </w:pPr>
            <w:r w:rsidRPr="002C48A3">
              <w:rPr>
                <w:rFonts w:ascii="Times New Roman" w:hAnsi="Times New Roman"/>
                <w:sz w:val="24"/>
              </w:rPr>
              <w:lastRenderedPageBreak/>
              <w:t>b)</w:t>
            </w:r>
          </w:p>
        </w:tc>
        <w:tc>
          <w:tcPr>
            <w:tcW w:w="2126" w:type="dxa"/>
            <w:shd w:val="clear" w:color="auto" w:fill="auto"/>
            <w:vAlign w:val="bottom"/>
          </w:tcPr>
          <w:p w:rsidR="00376E4D" w:rsidRPr="002C48A3" w:rsidRDefault="00376E4D" w:rsidP="00E157B8">
            <w:pPr>
              <w:shd w:val="clear" w:color="auto" w:fill="FFFFFF"/>
              <w:spacing w:line="230" w:lineRule="exact"/>
              <w:ind w:right="317"/>
              <w:jc w:val="both"/>
              <w:rPr>
                <w:rFonts w:ascii="Times New Roman" w:hAnsi="Times New Roman"/>
                <w:sz w:val="24"/>
              </w:rPr>
            </w:pPr>
            <w:r w:rsidRPr="002C48A3">
              <w:rPr>
                <w:rFonts w:ascii="Times New Roman" w:hAnsi="Times New Roman"/>
                <w:sz w:val="24"/>
              </w:rPr>
              <w:t>Total quantum of waste that is collected by the THROMDE or authorized service providers</w:t>
            </w:r>
          </w:p>
        </w:tc>
        <w:tc>
          <w:tcPr>
            <w:tcW w:w="1418" w:type="dxa"/>
            <w:shd w:val="clear" w:color="auto" w:fill="auto"/>
            <w:vAlign w:val="bottom"/>
          </w:tcPr>
          <w:p w:rsidR="00376E4D" w:rsidRPr="002C48A3" w:rsidRDefault="00376E4D" w:rsidP="00E157B8">
            <w:pPr>
              <w:shd w:val="clear" w:color="auto" w:fill="FFFFFF"/>
              <w:spacing w:line="230" w:lineRule="exact"/>
              <w:rPr>
                <w:rFonts w:ascii="Times New Roman" w:hAnsi="Times New Roman"/>
                <w:sz w:val="24"/>
              </w:rPr>
            </w:pPr>
            <w:proofErr w:type="spellStart"/>
            <w:r w:rsidRPr="002C48A3">
              <w:rPr>
                <w:rFonts w:ascii="Times New Roman" w:hAnsi="Times New Roman"/>
                <w:sz w:val="24"/>
              </w:rPr>
              <w:t>Tonnes</w:t>
            </w:r>
            <w:proofErr w:type="spellEnd"/>
          </w:p>
        </w:tc>
        <w:tc>
          <w:tcPr>
            <w:tcW w:w="1275" w:type="dxa"/>
            <w:shd w:val="clear" w:color="auto" w:fill="auto"/>
            <w:noWrap/>
            <w:vAlign w:val="bottom"/>
          </w:tcPr>
          <w:p w:rsidR="00376E4D" w:rsidRPr="002C48A3" w:rsidRDefault="00CB3B59" w:rsidP="00E157B8">
            <w:pPr>
              <w:shd w:val="clear" w:color="auto" w:fill="FFFFFF"/>
              <w:spacing w:line="230" w:lineRule="exact"/>
              <w:rPr>
                <w:rFonts w:ascii="Times New Roman" w:hAnsi="Times New Roman"/>
                <w:sz w:val="24"/>
              </w:rPr>
            </w:pPr>
            <w:r>
              <w:rPr>
                <w:rFonts w:ascii="Times New Roman" w:hAnsi="Times New Roman"/>
                <w:sz w:val="24"/>
              </w:rPr>
              <w:t>48.3</w:t>
            </w:r>
          </w:p>
        </w:tc>
        <w:tc>
          <w:tcPr>
            <w:tcW w:w="1701" w:type="dxa"/>
            <w:vMerge/>
            <w:shd w:val="clear" w:color="auto" w:fill="auto"/>
            <w:noWrap/>
            <w:vAlign w:val="bottom"/>
          </w:tcPr>
          <w:p w:rsidR="00376E4D" w:rsidRPr="002C48A3" w:rsidRDefault="00376E4D" w:rsidP="00E157B8">
            <w:pPr>
              <w:spacing w:after="0"/>
              <w:rPr>
                <w:rFonts w:ascii="Times New Roman" w:hAnsi="Times New Roman"/>
                <w:sz w:val="24"/>
                <w:lang w:val="en-IN" w:eastAsia="en-IN"/>
              </w:rPr>
            </w:pPr>
          </w:p>
        </w:tc>
        <w:tc>
          <w:tcPr>
            <w:tcW w:w="2556" w:type="dxa"/>
            <w:shd w:val="clear" w:color="auto" w:fill="auto"/>
            <w:vAlign w:val="bottom"/>
          </w:tcPr>
          <w:p w:rsidR="00376E4D" w:rsidRPr="002C48A3" w:rsidRDefault="00376E4D" w:rsidP="00E157B8">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674" w:type="dxa"/>
            <w:vAlign w:val="bottom"/>
          </w:tcPr>
          <w:p w:rsidR="00376E4D" w:rsidRPr="002C48A3" w:rsidRDefault="00376E4D" w:rsidP="00E157B8">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Total waste collected from households, establishments and common collection points. This should be based on actual weighment of the collected waste. Daily generation should be aggregated to calculate the total monthly quantum. This should exclude any special drives for waste collection, and waste generated from one-off activities such as demolitions, desilting canals, etc.</w:t>
            </w:r>
          </w:p>
        </w:tc>
      </w:tr>
    </w:tbl>
    <w:p w:rsidR="00EA76D7" w:rsidRPr="002C48A3" w:rsidRDefault="00EA76D7" w:rsidP="001513F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3:</w:t>
      </w:r>
      <w:r w:rsidRPr="002C48A3">
        <w:rPr>
          <w:rFonts w:ascii="Times New Roman" w:eastAsiaTheme="majorEastAsia" w:hAnsi="Times New Roman"/>
          <w:b/>
          <w:bCs/>
          <w:color w:val="auto"/>
          <w:sz w:val="24"/>
        </w:rPr>
        <w:t xml:space="preserve"> </w:t>
      </w:r>
      <w:r w:rsidRPr="002C48A3">
        <w:rPr>
          <w:rFonts w:ascii="Times New Roman" w:eastAsiaTheme="majorEastAsia" w:hAnsi="Times New Roman"/>
          <w:b/>
          <w:bCs/>
          <w:color w:val="595959" w:themeColor="text1" w:themeTint="A6"/>
          <w:sz w:val="24"/>
        </w:rPr>
        <w:t xml:space="preserve">EXTENT (%) OF </w:t>
      </w:r>
      <w:r w:rsidR="001513FB">
        <w:rPr>
          <w:rFonts w:ascii="Times New Roman" w:eastAsiaTheme="majorEastAsia" w:hAnsi="Times New Roman"/>
          <w:b/>
          <w:bCs/>
          <w:color w:val="595959" w:themeColor="text1" w:themeTint="A6"/>
          <w:sz w:val="24"/>
        </w:rPr>
        <w:t>SOLID WASTE RECOVERED/ RECYCLED</w:t>
      </w:r>
    </w:p>
    <w:tbl>
      <w:tblPr>
        <w:tblStyle w:val="TableGrid"/>
        <w:tblW w:w="0" w:type="auto"/>
        <w:tblLook w:val="04A0" w:firstRow="1" w:lastRow="0" w:firstColumn="1" w:lastColumn="0" w:noHBand="0" w:noVBand="1"/>
      </w:tblPr>
      <w:tblGrid>
        <w:gridCol w:w="2376"/>
        <w:gridCol w:w="709"/>
        <w:gridCol w:w="6653"/>
        <w:gridCol w:w="1980"/>
        <w:gridCol w:w="2372"/>
      </w:tblGrid>
      <w:tr w:rsidR="003001C5" w:rsidRPr="002C48A3" w:rsidTr="001513FB">
        <w:trPr>
          <w:trHeight w:val="508"/>
        </w:trPr>
        <w:tc>
          <w:tcPr>
            <w:tcW w:w="2376" w:type="dxa"/>
            <w:shd w:val="clear" w:color="auto" w:fill="FFC000"/>
            <w:vAlign w:val="bottom"/>
          </w:tcPr>
          <w:p w:rsidR="003001C5" w:rsidRPr="002C48A3" w:rsidRDefault="003001C5" w:rsidP="00A35CE4">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709" w:type="dxa"/>
            <w:shd w:val="clear" w:color="auto" w:fill="FFC000"/>
            <w:vAlign w:val="bottom"/>
          </w:tcPr>
          <w:p w:rsidR="003001C5" w:rsidRPr="002C48A3" w:rsidRDefault="003001C5" w:rsidP="00A35CE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6653" w:type="dxa"/>
            <w:shd w:val="clear" w:color="auto" w:fill="FFC000"/>
            <w:vAlign w:val="bottom"/>
          </w:tcPr>
          <w:p w:rsidR="003001C5" w:rsidRPr="002C48A3" w:rsidRDefault="003001C5" w:rsidP="00A35CE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1980" w:type="dxa"/>
            <w:shd w:val="clear" w:color="auto" w:fill="FFC000"/>
            <w:vAlign w:val="bottom"/>
          </w:tcPr>
          <w:p w:rsidR="003001C5" w:rsidRPr="002C48A3" w:rsidRDefault="003001C5" w:rsidP="00A35CE4">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2372" w:type="dxa"/>
            <w:shd w:val="clear" w:color="auto" w:fill="FFC000"/>
            <w:vAlign w:val="bottom"/>
          </w:tcPr>
          <w:p w:rsidR="003001C5" w:rsidRPr="002C48A3" w:rsidRDefault="003001C5"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1513FB">
        <w:trPr>
          <w:trHeight w:val="884"/>
        </w:trPr>
        <w:tc>
          <w:tcPr>
            <w:tcW w:w="2376" w:type="dxa"/>
            <w:vAlign w:val="bottom"/>
          </w:tcPr>
          <w:p w:rsidR="00EA76D7" w:rsidRPr="002C48A3" w:rsidRDefault="00EA76D7" w:rsidP="00A35CE4">
            <w:pPr>
              <w:shd w:val="clear" w:color="auto" w:fill="FFFFFF"/>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Extent (%) of solid waste recovered/ recycled</w:t>
            </w:r>
          </w:p>
          <w:p w:rsidR="00EA76D7" w:rsidRPr="002C48A3" w:rsidRDefault="00EA76D7" w:rsidP="00A35CE4">
            <w:pPr>
              <w:shd w:val="clear" w:color="auto" w:fill="FFFFFF"/>
              <w:spacing w:after="0"/>
              <w:rPr>
                <w:rFonts w:ascii="Times New Roman" w:eastAsiaTheme="majorEastAsia" w:hAnsi="Times New Roman"/>
                <w:b/>
                <w:bCs/>
                <w:color w:val="auto"/>
                <w:sz w:val="24"/>
              </w:rPr>
            </w:pPr>
          </w:p>
        </w:tc>
        <w:tc>
          <w:tcPr>
            <w:tcW w:w="709" w:type="dxa"/>
            <w:vAlign w:val="bottom"/>
          </w:tcPr>
          <w:p w:rsidR="00EA76D7" w:rsidRPr="002C48A3" w:rsidRDefault="00EA76D7" w:rsidP="00A35CE4">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6653" w:type="dxa"/>
            <w:vAlign w:val="bottom"/>
          </w:tcPr>
          <w:p w:rsidR="00EA76D7" w:rsidRPr="002C48A3" w:rsidRDefault="00EA76D7" w:rsidP="00A35CE4">
            <w:pPr>
              <w:shd w:val="clear" w:color="auto" w:fill="FFFFFF"/>
              <w:spacing w:after="0" w:line="230" w:lineRule="exact"/>
              <w:jc w:val="both"/>
              <w:rPr>
                <w:rFonts w:ascii="Times New Roman" w:hAnsi="Times New Roman"/>
                <w:sz w:val="24"/>
              </w:rPr>
            </w:pPr>
            <w:r w:rsidRPr="002C48A3">
              <w:rPr>
                <w:rFonts w:ascii="Times New Roman" w:hAnsi="Times New Roman"/>
                <w:sz w:val="24"/>
              </w:rPr>
              <w:t>% of households and establishments that segregate their waste. Segregation should be at least separation of wet and dry waste at the source, i.e. at household or establishment level. Ideally, the separation should be in following categories: bio-degradable waste, waste that is non-biodegradable, and hazardous domestic waste such as batteries, etc. In line with this description, the THROMDE may further refine the criteria for classifying waste as being "segregated".</w:t>
            </w:r>
          </w:p>
          <w:p w:rsidR="00EA76D7" w:rsidRPr="002C48A3" w:rsidRDefault="00EA76D7" w:rsidP="00A35CE4">
            <w:pPr>
              <w:shd w:val="clear" w:color="auto" w:fill="FFFFFF"/>
              <w:tabs>
                <w:tab w:val="left" w:pos="317"/>
              </w:tabs>
              <w:spacing w:after="0" w:line="230" w:lineRule="exact"/>
              <w:rPr>
                <w:rFonts w:ascii="Times New Roman" w:hAnsi="Times New Roman"/>
                <w:color w:val="auto"/>
                <w:spacing w:val="-1"/>
                <w:sz w:val="24"/>
              </w:rPr>
            </w:pPr>
            <w:r w:rsidRPr="002C48A3">
              <w:rPr>
                <w:rFonts w:ascii="Times New Roman" w:hAnsi="Times New Roman"/>
                <w:sz w:val="24"/>
              </w:rPr>
              <w:t>It is important that waste segregated at source, is not again mixed, but transported through the entire chain in a segregated manner. It is therefore important that this indicator is based on measurement of waste arriving in segregated manner at the treatment / disposal site, rather than measuring the same at collection point</w:t>
            </w:r>
          </w:p>
        </w:tc>
        <w:tc>
          <w:tcPr>
            <w:tcW w:w="1980" w:type="dxa"/>
            <w:vAlign w:val="bottom"/>
          </w:tcPr>
          <w:p w:rsidR="00EA76D7" w:rsidRPr="002C48A3" w:rsidRDefault="00EA76D7" w:rsidP="00A35CE4">
            <w:pPr>
              <w:spacing w:after="0"/>
              <w:rPr>
                <w:rFonts w:ascii="Times New Roman" w:hAnsi="Times New Roman"/>
                <w:color w:val="auto"/>
                <w:sz w:val="24"/>
              </w:rPr>
            </w:pPr>
            <w:r w:rsidRPr="002C48A3">
              <w:rPr>
                <w:rFonts w:ascii="Times New Roman" w:hAnsi="Times New Roman"/>
                <w:color w:val="auto"/>
                <w:sz w:val="24"/>
              </w:rPr>
              <w:t>Thromde level</w:t>
            </w:r>
          </w:p>
        </w:tc>
        <w:tc>
          <w:tcPr>
            <w:tcW w:w="2372" w:type="dxa"/>
            <w:vAlign w:val="bottom"/>
          </w:tcPr>
          <w:p w:rsidR="00EA76D7" w:rsidRPr="002C48A3" w:rsidRDefault="00EA76D7" w:rsidP="00A35CE4">
            <w:pPr>
              <w:spacing w:after="0"/>
              <w:rPr>
                <w:rFonts w:ascii="Times New Roman" w:hAnsi="Times New Roman"/>
                <w:spacing w:val="-1"/>
                <w:sz w:val="24"/>
              </w:rPr>
            </w:pPr>
            <w:r w:rsidRPr="002C48A3">
              <w:rPr>
                <w:rFonts w:ascii="Times New Roman" w:hAnsi="Times New Roman"/>
                <w:spacing w:val="-1"/>
                <w:sz w:val="24"/>
              </w:rPr>
              <w:t>Monthly</w:t>
            </w:r>
          </w:p>
        </w:tc>
      </w:tr>
    </w:tbl>
    <w:p w:rsidR="00EA76D7" w:rsidRDefault="00EA76D7" w:rsidP="00EA76D7">
      <w:pPr>
        <w:rPr>
          <w:rFonts w:ascii="Times New Roman" w:hAnsi="Times New Roman"/>
          <w:sz w:val="24"/>
        </w:rPr>
      </w:pPr>
    </w:p>
    <w:p w:rsidR="0066184B" w:rsidRPr="002C48A3" w:rsidRDefault="0066184B" w:rsidP="00EA76D7">
      <w:pPr>
        <w:rPr>
          <w:rFonts w:ascii="Times New Roman" w:hAnsi="Times New Roman"/>
          <w:sz w:val="24"/>
        </w:rPr>
      </w:pPr>
    </w:p>
    <w:p w:rsidR="00EA76D7" w:rsidRPr="002C48A3" w:rsidRDefault="00EA76D7" w:rsidP="00EA76D7">
      <w:pPr>
        <w:rPr>
          <w:rFonts w:ascii="Times New Roman" w:hAnsi="Times New Roman"/>
          <w:sz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560"/>
        <w:gridCol w:w="850"/>
        <w:gridCol w:w="2126"/>
        <w:gridCol w:w="2736"/>
        <w:gridCol w:w="4352"/>
      </w:tblGrid>
      <w:tr w:rsidR="006A5D8C" w:rsidRPr="002C48A3" w:rsidTr="001513FB">
        <w:trPr>
          <w:trHeight w:val="986"/>
          <w:tblHeader/>
        </w:trPr>
        <w:tc>
          <w:tcPr>
            <w:tcW w:w="392" w:type="dxa"/>
            <w:shd w:val="clear" w:color="auto" w:fill="FFC000"/>
            <w:vAlign w:val="bottom"/>
          </w:tcPr>
          <w:p w:rsidR="006A5D8C" w:rsidRPr="002C48A3" w:rsidRDefault="006A5D8C" w:rsidP="006A5D8C">
            <w:pPr>
              <w:spacing w:after="0"/>
              <w:ind w:right="-1809"/>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984" w:type="dxa"/>
            <w:shd w:val="clear" w:color="auto" w:fill="FFC000"/>
            <w:vAlign w:val="bottom"/>
            <w:hideMark/>
          </w:tcPr>
          <w:p w:rsidR="006A5D8C" w:rsidRPr="002C48A3" w:rsidRDefault="006A5D8C" w:rsidP="006A5D8C">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560" w:type="dxa"/>
            <w:shd w:val="clear" w:color="auto" w:fill="FFC000"/>
            <w:vAlign w:val="bottom"/>
            <w:hideMark/>
          </w:tcPr>
          <w:p w:rsidR="006A5D8C" w:rsidRPr="002C48A3" w:rsidRDefault="006A5D8C" w:rsidP="006A5D8C">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850" w:type="dxa"/>
            <w:shd w:val="clear" w:color="auto" w:fill="FFC000"/>
            <w:vAlign w:val="bottom"/>
            <w:hideMark/>
          </w:tcPr>
          <w:p w:rsidR="006A5D8C" w:rsidRPr="002C48A3" w:rsidRDefault="006A5D8C" w:rsidP="006A5D8C">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126" w:type="dxa"/>
            <w:shd w:val="clear" w:color="auto" w:fill="FFC000"/>
            <w:vAlign w:val="bottom"/>
            <w:hideMark/>
          </w:tcPr>
          <w:p w:rsidR="006A5D8C" w:rsidRPr="002C48A3" w:rsidRDefault="0064343F" w:rsidP="006A5D8C">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6A5D8C" w:rsidRPr="002C48A3" w:rsidRDefault="006A5D8C" w:rsidP="006A5D8C">
            <w:pPr>
              <w:spacing w:after="0"/>
              <w:jc w:val="center"/>
              <w:rPr>
                <w:rFonts w:ascii="Times New Roman" w:hAnsi="Times New Roman"/>
                <w:b/>
                <w:bCs/>
                <w:sz w:val="24"/>
                <w:lang w:val="en-IN" w:eastAsia="en-IN"/>
              </w:rPr>
            </w:pPr>
            <w:r w:rsidRPr="002C48A3">
              <w:rPr>
                <w:rFonts w:ascii="Times New Roman" w:eastAsiaTheme="majorEastAsia" w:hAnsi="Times New Roman"/>
                <w:b/>
                <w:bCs/>
                <w:color w:val="auto"/>
                <w:sz w:val="24"/>
              </w:rPr>
              <w:t>=[(a/b)*100]]</w:t>
            </w:r>
          </w:p>
        </w:tc>
        <w:tc>
          <w:tcPr>
            <w:tcW w:w="2736" w:type="dxa"/>
            <w:shd w:val="clear" w:color="auto" w:fill="FFC000"/>
            <w:vAlign w:val="bottom"/>
            <w:hideMark/>
          </w:tcPr>
          <w:p w:rsidR="006A5D8C" w:rsidRPr="002C48A3" w:rsidRDefault="006A5D8C" w:rsidP="006A5D8C">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352" w:type="dxa"/>
            <w:shd w:val="clear" w:color="auto" w:fill="FFC000"/>
            <w:vAlign w:val="bottom"/>
          </w:tcPr>
          <w:p w:rsidR="006A5D8C" w:rsidRPr="002C48A3" w:rsidRDefault="006A5D8C" w:rsidP="006A5D8C">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6A5D8C" w:rsidRPr="002C48A3" w:rsidTr="001513FB">
        <w:trPr>
          <w:trHeight w:val="1038"/>
        </w:trPr>
        <w:tc>
          <w:tcPr>
            <w:tcW w:w="392" w:type="dxa"/>
            <w:vAlign w:val="bottom"/>
          </w:tcPr>
          <w:p w:rsidR="006A5D8C" w:rsidRPr="002C48A3" w:rsidRDefault="006A5D8C" w:rsidP="006A5D8C">
            <w:pPr>
              <w:rPr>
                <w:rFonts w:ascii="Times New Roman" w:hAnsi="Times New Roman"/>
                <w:sz w:val="24"/>
              </w:rPr>
            </w:pPr>
            <w:r w:rsidRPr="002C48A3">
              <w:rPr>
                <w:rFonts w:ascii="Times New Roman" w:hAnsi="Times New Roman"/>
                <w:sz w:val="24"/>
              </w:rPr>
              <w:t>a)</w:t>
            </w:r>
          </w:p>
        </w:tc>
        <w:tc>
          <w:tcPr>
            <w:tcW w:w="1984" w:type="dxa"/>
            <w:shd w:val="clear" w:color="auto" w:fill="auto"/>
            <w:vAlign w:val="bottom"/>
          </w:tcPr>
          <w:p w:rsidR="006A5D8C" w:rsidRPr="002C48A3" w:rsidRDefault="006A5D8C" w:rsidP="006A5D8C">
            <w:pPr>
              <w:rPr>
                <w:rFonts w:ascii="Times New Roman" w:hAnsi="Times New Roman"/>
                <w:b/>
                <w:sz w:val="24"/>
              </w:rPr>
            </w:pPr>
            <w:r w:rsidRPr="002C48A3">
              <w:rPr>
                <w:rFonts w:ascii="Times New Roman" w:hAnsi="Times New Roman"/>
                <w:sz w:val="24"/>
              </w:rPr>
              <w:t>Quantum of waste that is segregated</w:t>
            </w:r>
          </w:p>
        </w:tc>
        <w:tc>
          <w:tcPr>
            <w:tcW w:w="1560" w:type="dxa"/>
            <w:shd w:val="clear" w:color="auto" w:fill="auto"/>
            <w:vAlign w:val="bottom"/>
          </w:tcPr>
          <w:p w:rsidR="006A5D8C" w:rsidRPr="002C48A3" w:rsidRDefault="006A5D8C" w:rsidP="006A5D8C">
            <w:pPr>
              <w:shd w:val="clear" w:color="auto" w:fill="FFFFFF"/>
              <w:spacing w:line="230" w:lineRule="exact"/>
              <w:ind w:left="5" w:right="187"/>
              <w:jc w:val="both"/>
              <w:rPr>
                <w:rFonts w:ascii="Times New Roman" w:hAnsi="Times New Roman"/>
                <w:sz w:val="24"/>
              </w:rPr>
            </w:pPr>
            <w:proofErr w:type="spellStart"/>
            <w:r w:rsidRPr="002C48A3">
              <w:rPr>
                <w:rFonts w:ascii="Times New Roman" w:hAnsi="Times New Roman"/>
                <w:spacing w:val="-1"/>
                <w:sz w:val="24"/>
              </w:rPr>
              <w:t>tonnes</w:t>
            </w:r>
            <w:proofErr w:type="spellEnd"/>
            <w:r w:rsidRPr="002C48A3">
              <w:rPr>
                <w:rFonts w:ascii="Times New Roman" w:hAnsi="Times New Roman"/>
                <w:spacing w:val="-1"/>
                <w:sz w:val="24"/>
              </w:rPr>
              <w:t xml:space="preserve"> per month</w:t>
            </w:r>
          </w:p>
        </w:tc>
        <w:tc>
          <w:tcPr>
            <w:tcW w:w="850" w:type="dxa"/>
            <w:shd w:val="clear" w:color="auto" w:fill="auto"/>
            <w:noWrap/>
            <w:vAlign w:val="bottom"/>
          </w:tcPr>
          <w:p w:rsidR="006A5D8C" w:rsidRPr="002C48A3" w:rsidRDefault="007E6CFC" w:rsidP="006A5D8C">
            <w:pPr>
              <w:shd w:val="clear" w:color="auto" w:fill="FFFFFF"/>
              <w:spacing w:line="230" w:lineRule="exact"/>
              <w:rPr>
                <w:rFonts w:ascii="Times New Roman" w:hAnsi="Times New Roman"/>
                <w:sz w:val="24"/>
              </w:rPr>
            </w:pPr>
            <w:r>
              <w:rPr>
                <w:rFonts w:ascii="Times New Roman" w:hAnsi="Times New Roman"/>
                <w:sz w:val="24"/>
              </w:rPr>
              <w:t>309</w:t>
            </w:r>
          </w:p>
        </w:tc>
        <w:tc>
          <w:tcPr>
            <w:tcW w:w="2126" w:type="dxa"/>
            <w:vMerge w:val="restart"/>
            <w:shd w:val="clear" w:color="auto" w:fill="auto"/>
            <w:noWrap/>
            <w:vAlign w:val="bottom"/>
          </w:tcPr>
          <w:p w:rsidR="006A5D8C" w:rsidRPr="002C48A3" w:rsidRDefault="007E6CFC" w:rsidP="006A5D8C">
            <w:pPr>
              <w:spacing w:after="0"/>
              <w:rPr>
                <w:rFonts w:ascii="Times New Roman" w:hAnsi="Times New Roman"/>
                <w:sz w:val="24"/>
                <w:lang w:val="en-IN" w:eastAsia="en-IN"/>
              </w:rPr>
            </w:pPr>
            <w:r>
              <w:rPr>
                <w:rFonts w:ascii="Times New Roman" w:hAnsi="Times New Roman"/>
                <w:sz w:val="24"/>
                <w:lang w:val="en-IN" w:eastAsia="en-IN"/>
              </w:rPr>
              <w:t>21.3%</w:t>
            </w:r>
          </w:p>
        </w:tc>
        <w:tc>
          <w:tcPr>
            <w:tcW w:w="2736" w:type="dxa"/>
            <w:shd w:val="clear" w:color="auto" w:fill="auto"/>
            <w:vAlign w:val="bottom"/>
          </w:tcPr>
          <w:p w:rsidR="006A5D8C" w:rsidRPr="002C48A3" w:rsidRDefault="006A5D8C" w:rsidP="006A5D8C">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352" w:type="dxa"/>
            <w:vAlign w:val="bottom"/>
          </w:tcPr>
          <w:p w:rsidR="006A5D8C" w:rsidRPr="002C48A3" w:rsidRDefault="006A5D8C" w:rsidP="006A5D8C">
            <w:pPr>
              <w:shd w:val="clear" w:color="auto" w:fill="FFFFFF"/>
              <w:spacing w:line="230" w:lineRule="exact"/>
              <w:ind w:right="14"/>
              <w:jc w:val="both"/>
              <w:rPr>
                <w:rFonts w:ascii="Times New Roman" w:hAnsi="Times New Roman"/>
                <w:sz w:val="24"/>
              </w:rPr>
            </w:pPr>
            <w:r w:rsidRPr="002C48A3">
              <w:rPr>
                <w:rFonts w:ascii="Times New Roman" w:hAnsi="Times New Roman"/>
                <w:sz w:val="24"/>
              </w:rPr>
              <w:t>Total quantum of waste that arrives in segregated manner at the treatment and / or disposal site (viz. composting yards, waste treatment plants, landfill sites, etc.). Waste that arrives at these locations in an un-segregated manner should not be considered</w:t>
            </w:r>
          </w:p>
        </w:tc>
      </w:tr>
      <w:tr w:rsidR="006A5D8C" w:rsidRPr="002C48A3" w:rsidTr="001513FB">
        <w:trPr>
          <w:trHeight w:val="1038"/>
        </w:trPr>
        <w:tc>
          <w:tcPr>
            <w:tcW w:w="392" w:type="dxa"/>
            <w:vAlign w:val="bottom"/>
          </w:tcPr>
          <w:p w:rsidR="006A5D8C" w:rsidRPr="002C48A3" w:rsidRDefault="006A5D8C" w:rsidP="006A5D8C">
            <w:pPr>
              <w:shd w:val="clear" w:color="auto" w:fill="FFFFFF"/>
              <w:spacing w:line="230" w:lineRule="exact"/>
              <w:ind w:right="-959"/>
              <w:jc w:val="both"/>
              <w:rPr>
                <w:rFonts w:ascii="Times New Roman" w:hAnsi="Times New Roman"/>
                <w:spacing w:val="-1"/>
                <w:sz w:val="24"/>
              </w:rPr>
            </w:pPr>
            <w:r w:rsidRPr="002C48A3">
              <w:rPr>
                <w:rFonts w:ascii="Times New Roman" w:hAnsi="Times New Roman"/>
                <w:spacing w:val="-1"/>
                <w:sz w:val="24"/>
              </w:rPr>
              <w:t>b)</w:t>
            </w:r>
          </w:p>
        </w:tc>
        <w:tc>
          <w:tcPr>
            <w:tcW w:w="1984" w:type="dxa"/>
            <w:shd w:val="clear" w:color="auto" w:fill="auto"/>
            <w:vAlign w:val="bottom"/>
          </w:tcPr>
          <w:p w:rsidR="006A5D8C" w:rsidRPr="002C48A3" w:rsidRDefault="006A5D8C" w:rsidP="006A5D8C">
            <w:pPr>
              <w:shd w:val="clear" w:color="auto" w:fill="FFFFFF"/>
              <w:spacing w:line="230" w:lineRule="exact"/>
              <w:ind w:right="317"/>
              <w:jc w:val="both"/>
              <w:rPr>
                <w:rFonts w:ascii="Times New Roman" w:hAnsi="Times New Roman"/>
                <w:sz w:val="24"/>
              </w:rPr>
            </w:pPr>
            <w:r w:rsidRPr="002C48A3">
              <w:rPr>
                <w:rFonts w:ascii="Times New Roman" w:hAnsi="Times New Roman"/>
                <w:spacing w:val="-1"/>
                <w:sz w:val="24"/>
              </w:rPr>
              <w:t xml:space="preserve">Total quantum of waste that is collected by the </w:t>
            </w:r>
            <w:r w:rsidRPr="002C48A3">
              <w:rPr>
                <w:rFonts w:ascii="Times New Roman" w:hAnsi="Times New Roman"/>
                <w:sz w:val="24"/>
              </w:rPr>
              <w:t xml:space="preserve">THROMDE or </w:t>
            </w:r>
            <w:proofErr w:type="spellStart"/>
            <w:r w:rsidRPr="002C48A3">
              <w:rPr>
                <w:rFonts w:ascii="Times New Roman" w:hAnsi="Times New Roman"/>
                <w:sz w:val="24"/>
              </w:rPr>
              <w:t>authorised</w:t>
            </w:r>
            <w:proofErr w:type="spellEnd"/>
            <w:r w:rsidRPr="002C48A3">
              <w:rPr>
                <w:rFonts w:ascii="Times New Roman" w:hAnsi="Times New Roman"/>
                <w:sz w:val="24"/>
              </w:rPr>
              <w:t xml:space="preserve"> service providers</w:t>
            </w:r>
          </w:p>
        </w:tc>
        <w:tc>
          <w:tcPr>
            <w:tcW w:w="1560" w:type="dxa"/>
            <w:shd w:val="clear" w:color="auto" w:fill="auto"/>
            <w:vAlign w:val="bottom"/>
          </w:tcPr>
          <w:p w:rsidR="006A5D8C" w:rsidRPr="002C48A3" w:rsidRDefault="006A5D8C" w:rsidP="006A5D8C">
            <w:pPr>
              <w:shd w:val="clear" w:color="auto" w:fill="FFFFFF"/>
              <w:spacing w:line="230" w:lineRule="exact"/>
              <w:rPr>
                <w:rFonts w:ascii="Times New Roman" w:hAnsi="Times New Roman"/>
                <w:sz w:val="24"/>
              </w:rPr>
            </w:pPr>
            <w:proofErr w:type="spellStart"/>
            <w:r w:rsidRPr="002C48A3">
              <w:rPr>
                <w:rFonts w:ascii="Times New Roman" w:hAnsi="Times New Roman"/>
                <w:spacing w:val="-1"/>
                <w:sz w:val="24"/>
              </w:rPr>
              <w:t>tonnes</w:t>
            </w:r>
            <w:proofErr w:type="spellEnd"/>
            <w:r w:rsidRPr="002C48A3">
              <w:rPr>
                <w:rFonts w:ascii="Times New Roman" w:hAnsi="Times New Roman"/>
                <w:spacing w:val="-1"/>
                <w:sz w:val="24"/>
              </w:rPr>
              <w:t xml:space="preserve"> per month</w:t>
            </w:r>
          </w:p>
        </w:tc>
        <w:tc>
          <w:tcPr>
            <w:tcW w:w="850" w:type="dxa"/>
            <w:shd w:val="clear" w:color="auto" w:fill="auto"/>
            <w:noWrap/>
            <w:vAlign w:val="bottom"/>
          </w:tcPr>
          <w:p w:rsidR="006A5D8C" w:rsidRPr="002C48A3" w:rsidRDefault="007E6CFC" w:rsidP="007E6CFC">
            <w:pPr>
              <w:shd w:val="clear" w:color="auto" w:fill="FFFFFF"/>
              <w:spacing w:line="230" w:lineRule="exact"/>
              <w:rPr>
                <w:rFonts w:ascii="Times New Roman" w:hAnsi="Times New Roman"/>
                <w:sz w:val="24"/>
              </w:rPr>
            </w:pPr>
            <w:r>
              <w:rPr>
                <w:rFonts w:ascii="Times New Roman" w:hAnsi="Times New Roman"/>
                <w:sz w:val="24"/>
              </w:rPr>
              <w:t>1449</w:t>
            </w:r>
          </w:p>
        </w:tc>
        <w:tc>
          <w:tcPr>
            <w:tcW w:w="2126" w:type="dxa"/>
            <w:vMerge/>
            <w:shd w:val="clear" w:color="auto" w:fill="auto"/>
            <w:noWrap/>
            <w:vAlign w:val="bottom"/>
          </w:tcPr>
          <w:p w:rsidR="006A5D8C" w:rsidRPr="002C48A3" w:rsidRDefault="006A5D8C" w:rsidP="006A5D8C">
            <w:pPr>
              <w:spacing w:after="0"/>
              <w:rPr>
                <w:rFonts w:ascii="Times New Roman" w:hAnsi="Times New Roman"/>
                <w:sz w:val="24"/>
                <w:lang w:val="en-IN" w:eastAsia="en-IN"/>
              </w:rPr>
            </w:pPr>
          </w:p>
        </w:tc>
        <w:tc>
          <w:tcPr>
            <w:tcW w:w="2736" w:type="dxa"/>
            <w:shd w:val="clear" w:color="auto" w:fill="auto"/>
            <w:vAlign w:val="bottom"/>
          </w:tcPr>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lang w:val="en-IN" w:eastAsia="en-IN"/>
              </w:rPr>
            </w:pPr>
          </w:p>
          <w:p w:rsidR="006A5D8C" w:rsidRPr="002C48A3" w:rsidRDefault="006A5D8C" w:rsidP="006A5D8C">
            <w:pPr>
              <w:rPr>
                <w:rFonts w:ascii="Times New Roman" w:hAnsi="Times New Roman"/>
                <w:sz w:val="24"/>
              </w:rPr>
            </w:pPr>
            <w:r w:rsidRPr="002C48A3">
              <w:rPr>
                <w:rFonts w:ascii="Times New Roman" w:hAnsi="Times New Roman"/>
                <w:sz w:val="24"/>
                <w:lang w:val="en-IN" w:eastAsia="en-IN"/>
              </w:rPr>
              <w:t>Environment</w:t>
            </w:r>
          </w:p>
        </w:tc>
        <w:tc>
          <w:tcPr>
            <w:tcW w:w="4352" w:type="dxa"/>
            <w:vAlign w:val="bottom"/>
          </w:tcPr>
          <w:p w:rsidR="006A5D8C" w:rsidRPr="002C48A3" w:rsidRDefault="006A5D8C" w:rsidP="006A5D8C">
            <w:pPr>
              <w:shd w:val="clear" w:color="auto" w:fill="FFFFFF"/>
              <w:spacing w:line="230" w:lineRule="exact"/>
              <w:ind w:right="14"/>
              <w:jc w:val="both"/>
              <w:rPr>
                <w:rFonts w:ascii="Times New Roman" w:hAnsi="Times New Roman"/>
                <w:sz w:val="24"/>
              </w:rPr>
            </w:pPr>
            <w:r w:rsidRPr="002C48A3">
              <w:rPr>
                <w:rFonts w:ascii="Times New Roman" w:hAnsi="Times New Roman"/>
                <w:sz w:val="24"/>
              </w:rPr>
              <w:t>Total waste collected from households, establishments and common collection points. This should be based on actual weighment of the collected waste. This should exclude any special drives for waste collection, and waste generated from one-off activities such as demolitions, desilting canals, etc. [This corresponds to the quantity of (b), as measured for the indicator on Collection Efficiency.]</w:t>
            </w:r>
          </w:p>
        </w:tc>
      </w:tr>
    </w:tbl>
    <w:p w:rsidR="00EA76D7" w:rsidRPr="002C48A3" w:rsidRDefault="00EA76D7" w:rsidP="00EA76D7">
      <w:pPr>
        <w:rPr>
          <w:rFonts w:ascii="Times New Roman" w:hAnsi="Times New Roman"/>
          <w:b/>
          <w:sz w:val="24"/>
        </w:rPr>
      </w:pPr>
      <w:r w:rsidRPr="002C48A3">
        <w:rPr>
          <w:rFonts w:ascii="Times New Roman" w:hAnsi="Times New Roman"/>
          <w:b/>
          <w:sz w:val="24"/>
        </w:rPr>
        <w:t xml:space="preserve"> </w:t>
      </w:r>
    </w:p>
    <w:p w:rsidR="001513FB" w:rsidRDefault="001513F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66184B" w:rsidRDefault="0066184B" w:rsidP="001513FB">
      <w:pPr>
        <w:spacing w:after="200" w:line="276" w:lineRule="auto"/>
        <w:rPr>
          <w:rFonts w:ascii="Times New Roman" w:eastAsiaTheme="majorEastAsia" w:hAnsi="Times New Roman"/>
          <w:b/>
          <w:bCs/>
          <w:color w:val="595959" w:themeColor="text1" w:themeTint="A6"/>
          <w:sz w:val="24"/>
        </w:rPr>
      </w:pPr>
    </w:p>
    <w:p w:rsidR="00EA76D7" w:rsidRPr="002C48A3" w:rsidRDefault="00EA76D7" w:rsidP="001513F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4: EXTENT OF RECOVERY OF WASTE COLLECTED</w:t>
      </w:r>
    </w:p>
    <w:p w:rsidR="00A35CE4" w:rsidRPr="002C48A3" w:rsidRDefault="00A35CE4"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702"/>
        <w:gridCol w:w="3690"/>
        <w:gridCol w:w="4140"/>
        <w:gridCol w:w="3182"/>
      </w:tblGrid>
      <w:tr w:rsidR="003001C5" w:rsidRPr="002C48A3" w:rsidTr="0066184B">
        <w:trPr>
          <w:trHeight w:val="508"/>
        </w:trPr>
        <w:tc>
          <w:tcPr>
            <w:tcW w:w="2376"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702"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690"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4140"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182" w:type="dxa"/>
            <w:shd w:val="clear" w:color="auto" w:fill="FFC000"/>
            <w:vAlign w:val="bottom"/>
          </w:tcPr>
          <w:p w:rsidR="003001C5" w:rsidRPr="002C48A3" w:rsidRDefault="003001C5"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66184B">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
                <w:bCs/>
                <w:color w:val="auto"/>
                <w:sz w:val="24"/>
              </w:rPr>
            </w:pPr>
            <w:r w:rsidRPr="002C48A3">
              <w:rPr>
                <w:rFonts w:ascii="Times New Roman" w:hAnsi="Times New Roman"/>
                <w:sz w:val="24"/>
              </w:rPr>
              <w:t>Extent of recovery of waste</w:t>
            </w:r>
          </w:p>
        </w:tc>
        <w:tc>
          <w:tcPr>
            <w:tcW w:w="702"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690"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This is an indication of the quantum of waste collected, which is either recycled or </w:t>
            </w:r>
            <w:r w:rsidRPr="002C48A3">
              <w:rPr>
                <w:rFonts w:ascii="Times New Roman" w:hAnsi="Times New Roman"/>
                <w:sz w:val="24"/>
              </w:rPr>
              <w:t>processed. This is expressed in terms of % of waste collected.</w:t>
            </w:r>
          </w:p>
        </w:tc>
        <w:tc>
          <w:tcPr>
            <w:tcW w:w="4140" w:type="dxa"/>
            <w:vAlign w:val="bottom"/>
          </w:tcPr>
          <w:p w:rsidR="00EA76D7" w:rsidRPr="002C48A3" w:rsidRDefault="00EA76D7" w:rsidP="00A35CE4">
            <w:pPr>
              <w:rPr>
                <w:rFonts w:ascii="Times New Roman" w:hAnsi="Times New Roman"/>
                <w:color w:val="auto"/>
                <w:sz w:val="24"/>
              </w:rPr>
            </w:pPr>
            <w:r w:rsidRPr="002C48A3">
              <w:rPr>
                <w:rFonts w:ascii="Times New Roman" w:hAnsi="Times New Roman"/>
                <w:color w:val="auto"/>
                <w:sz w:val="24"/>
              </w:rPr>
              <w:t>Thromde Level</w:t>
            </w:r>
          </w:p>
        </w:tc>
        <w:tc>
          <w:tcPr>
            <w:tcW w:w="3182" w:type="dxa"/>
            <w:vAlign w:val="bottom"/>
          </w:tcPr>
          <w:p w:rsidR="00EA76D7" w:rsidRPr="002C48A3" w:rsidRDefault="00EA76D7" w:rsidP="00537BEB">
            <w:pPr>
              <w:rPr>
                <w:rFonts w:ascii="Times New Roman" w:hAnsi="Times New Roman"/>
                <w:spacing w:val="-1"/>
                <w:sz w:val="24"/>
              </w:rPr>
            </w:pPr>
            <w:r w:rsidRPr="002C48A3">
              <w:rPr>
                <w:rFonts w:ascii="Times New Roman" w:hAnsi="Times New Roman"/>
                <w:spacing w:val="-1"/>
                <w:sz w:val="24"/>
              </w:rPr>
              <w:t>Monthly</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720"/>
        <w:gridCol w:w="1273"/>
        <w:gridCol w:w="1418"/>
        <w:gridCol w:w="1842"/>
        <w:gridCol w:w="1942"/>
        <w:gridCol w:w="5214"/>
      </w:tblGrid>
      <w:tr w:rsidR="00557DFE" w:rsidRPr="002C48A3" w:rsidTr="001513FB">
        <w:trPr>
          <w:trHeight w:val="986"/>
          <w:tblHeader/>
        </w:trPr>
        <w:tc>
          <w:tcPr>
            <w:tcW w:w="733" w:type="dxa"/>
            <w:shd w:val="clear" w:color="auto" w:fill="FFC000"/>
            <w:vAlign w:val="bottom"/>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720" w:type="dxa"/>
            <w:shd w:val="clear" w:color="auto" w:fill="FFC000"/>
            <w:vAlign w:val="bottom"/>
            <w:hideMark/>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3" w:type="dxa"/>
            <w:shd w:val="clear" w:color="auto" w:fill="FFC000"/>
            <w:vAlign w:val="bottom"/>
            <w:hideMark/>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8" w:type="dxa"/>
            <w:shd w:val="clear" w:color="auto" w:fill="FFC000"/>
            <w:vAlign w:val="bottom"/>
            <w:hideMark/>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557DFE" w:rsidRPr="002C48A3" w:rsidRDefault="0064343F" w:rsidP="00653933">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557DFE" w:rsidRPr="002C48A3" w:rsidRDefault="00557DFE" w:rsidP="00653933">
            <w:pPr>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=[(a/b)*100]</w:t>
            </w:r>
          </w:p>
        </w:tc>
        <w:tc>
          <w:tcPr>
            <w:tcW w:w="1942" w:type="dxa"/>
            <w:shd w:val="clear" w:color="auto" w:fill="FFC000"/>
            <w:vAlign w:val="bottom"/>
            <w:hideMark/>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214" w:type="dxa"/>
            <w:shd w:val="clear" w:color="auto" w:fill="FFC000"/>
            <w:vAlign w:val="bottom"/>
          </w:tcPr>
          <w:p w:rsidR="00557DFE" w:rsidRPr="002C48A3" w:rsidRDefault="00557DFE" w:rsidP="00653933">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557DFE" w:rsidRPr="002C48A3" w:rsidTr="001513FB">
        <w:trPr>
          <w:trHeight w:val="1038"/>
        </w:trPr>
        <w:tc>
          <w:tcPr>
            <w:tcW w:w="733" w:type="dxa"/>
            <w:vAlign w:val="bottom"/>
          </w:tcPr>
          <w:p w:rsidR="00557DFE" w:rsidRPr="002C48A3" w:rsidRDefault="00557DFE" w:rsidP="00653933">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1720" w:type="dxa"/>
            <w:shd w:val="clear" w:color="auto" w:fill="auto"/>
            <w:vAlign w:val="bottom"/>
          </w:tcPr>
          <w:p w:rsidR="00557DFE" w:rsidRPr="002C48A3" w:rsidRDefault="00557DFE" w:rsidP="00653933">
            <w:pPr>
              <w:shd w:val="clear" w:color="auto" w:fill="FFFFFF"/>
              <w:tabs>
                <w:tab w:val="left" w:pos="322"/>
              </w:tabs>
              <w:jc w:val="both"/>
              <w:rPr>
                <w:rFonts w:ascii="Times New Roman" w:hAnsi="Times New Roman"/>
                <w:sz w:val="24"/>
              </w:rPr>
            </w:pPr>
            <w:r w:rsidRPr="002C48A3">
              <w:rPr>
                <w:rFonts w:ascii="Times New Roman" w:hAnsi="Times New Roman"/>
                <w:spacing w:val="-1"/>
                <w:sz w:val="24"/>
              </w:rPr>
              <w:t>Amount of waste that is processed or recycled</w:t>
            </w:r>
          </w:p>
        </w:tc>
        <w:tc>
          <w:tcPr>
            <w:tcW w:w="1273" w:type="dxa"/>
            <w:shd w:val="clear" w:color="auto" w:fill="auto"/>
            <w:vAlign w:val="bottom"/>
          </w:tcPr>
          <w:p w:rsidR="00557DFE" w:rsidRPr="002C48A3" w:rsidRDefault="00557DFE" w:rsidP="00653933">
            <w:pPr>
              <w:shd w:val="clear" w:color="auto" w:fill="FFFFFF"/>
              <w:spacing w:line="230" w:lineRule="exact"/>
              <w:ind w:left="5" w:right="187"/>
              <w:jc w:val="both"/>
              <w:rPr>
                <w:rFonts w:ascii="Times New Roman" w:hAnsi="Times New Roman"/>
                <w:sz w:val="24"/>
              </w:rPr>
            </w:pPr>
            <w:proofErr w:type="spellStart"/>
            <w:r w:rsidRPr="002C48A3">
              <w:rPr>
                <w:rFonts w:ascii="Times New Roman" w:hAnsi="Times New Roman"/>
                <w:sz w:val="24"/>
              </w:rPr>
              <w:t>Tonnes</w:t>
            </w:r>
            <w:proofErr w:type="spellEnd"/>
            <w:r w:rsidRPr="002C48A3">
              <w:rPr>
                <w:rFonts w:ascii="Times New Roman" w:hAnsi="Times New Roman"/>
                <w:sz w:val="24"/>
              </w:rPr>
              <w:t xml:space="preserve"> per month</w:t>
            </w:r>
          </w:p>
        </w:tc>
        <w:tc>
          <w:tcPr>
            <w:tcW w:w="1418" w:type="dxa"/>
            <w:shd w:val="clear" w:color="auto" w:fill="auto"/>
            <w:noWrap/>
            <w:vAlign w:val="bottom"/>
          </w:tcPr>
          <w:p w:rsidR="00557DFE" w:rsidRPr="002C48A3" w:rsidRDefault="00B45E48" w:rsidP="00653933">
            <w:pPr>
              <w:shd w:val="clear" w:color="auto" w:fill="FFFFFF"/>
              <w:spacing w:line="230" w:lineRule="exact"/>
              <w:ind w:left="19" w:right="14"/>
              <w:jc w:val="both"/>
              <w:rPr>
                <w:rFonts w:ascii="Times New Roman" w:hAnsi="Times New Roman"/>
                <w:sz w:val="24"/>
              </w:rPr>
            </w:pPr>
            <w:r>
              <w:rPr>
                <w:rFonts w:ascii="Times New Roman" w:hAnsi="Times New Roman"/>
                <w:sz w:val="24"/>
              </w:rPr>
              <w:t>377.3</w:t>
            </w:r>
          </w:p>
        </w:tc>
        <w:tc>
          <w:tcPr>
            <w:tcW w:w="1842" w:type="dxa"/>
            <w:vMerge w:val="restart"/>
            <w:shd w:val="clear" w:color="auto" w:fill="auto"/>
            <w:noWrap/>
            <w:vAlign w:val="bottom"/>
          </w:tcPr>
          <w:p w:rsidR="00557DFE" w:rsidRPr="002C48A3" w:rsidRDefault="00B45E48" w:rsidP="00653933">
            <w:pPr>
              <w:spacing w:after="0"/>
              <w:rPr>
                <w:rFonts w:ascii="Times New Roman" w:hAnsi="Times New Roman"/>
                <w:sz w:val="24"/>
                <w:lang w:val="en-IN" w:eastAsia="en-IN"/>
              </w:rPr>
            </w:pPr>
            <w:r>
              <w:rPr>
                <w:rFonts w:ascii="Times New Roman" w:hAnsi="Times New Roman"/>
                <w:sz w:val="24"/>
                <w:lang w:val="en-IN" w:eastAsia="en-IN"/>
              </w:rPr>
              <w:t>26.04%</w:t>
            </w:r>
          </w:p>
        </w:tc>
        <w:tc>
          <w:tcPr>
            <w:tcW w:w="1942" w:type="dxa"/>
            <w:shd w:val="clear" w:color="auto" w:fill="auto"/>
            <w:vAlign w:val="bottom"/>
          </w:tcPr>
          <w:p w:rsidR="00557DFE" w:rsidRPr="002C48A3" w:rsidRDefault="00557DFE" w:rsidP="00653933">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214" w:type="dxa"/>
            <w:vAlign w:val="bottom"/>
          </w:tcPr>
          <w:p w:rsidR="00557DFE" w:rsidRPr="002C48A3" w:rsidRDefault="00557DFE" w:rsidP="00653933">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Total quantum of waste intake by waste processing/ recycling facilities operated by </w:t>
            </w:r>
            <w:r w:rsidRPr="002C48A3">
              <w:rPr>
                <w:rFonts w:ascii="Times New Roman" w:hAnsi="Times New Roman"/>
                <w:sz w:val="24"/>
              </w:rPr>
              <w:t>the THROMDE or operator at a city/ ward/ locality level. Inert matter, and other material refused by the processing / recycling facilities, which will go back to the dumping sites / landfills should be deducted from the intake quantities.</w:t>
            </w:r>
          </w:p>
          <w:p w:rsidR="00557DFE" w:rsidRPr="002C48A3" w:rsidRDefault="00557DFE" w:rsidP="00653933">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Waste collected at intermediate points by informal mechanisms (rag pickers, etc.) </w:t>
            </w:r>
            <w:r w:rsidRPr="002C48A3">
              <w:rPr>
                <w:rFonts w:ascii="Times New Roman" w:hAnsi="Times New Roman"/>
                <w:spacing w:val="-1"/>
                <w:sz w:val="24"/>
              </w:rPr>
              <w:t xml:space="preserve">and fed back into the recycling chain should be included in this quantity. This can be </w:t>
            </w:r>
            <w:r w:rsidRPr="002C48A3">
              <w:rPr>
                <w:rFonts w:ascii="Times New Roman" w:hAnsi="Times New Roman"/>
                <w:sz w:val="24"/>
              </w:rPr>
              <w:t>assessed through data from whole sale traders of such waste at the city level. Typically there would be few wholesalers at the city level, from whom data can be collected.</w:t>
            </w:r>
          </w:p>
        </w:tc>
      </w:tr>
      <w:tr w:rsidR="00557DFE" w:rsidRPr="002C48A3" w:rsidTr="001513FB">
        <w:trPr>
          <w:trHeight w:val="1038"/>
        </w:trPr>
        <w:tc>
          <w:tcPr>
            <w:tcW w:w="733" w:type="dxa"/>
            <w:vAlign w:val="bottom"/>
          </w:tcPr>
          <w:p w:rsidR="00557DFE" w:rsidRPr="002C48A3" w:rsidRDefault="00557DFE" w:rsidP="00653933">
            <w:pPr>
              <w:shd w:val="clear" w:color="auto" w:fill="FFFFFF"/>
              <w:spacing w:line="230" w:lineRule="exact"/>
              <w:ind w:right="317"/>
              <w:jc w:val="both"/>
              <w:rPr>
                <w:rFonts w:ascii="Times New Roman" w:hAnsi="Times New Roman"/>
                <w:sz w:val="24"/>
              </w:rPr>
            </w:pPr>
            <w:r w:rsidRPr="002C48A3">
              <w:rPr>
                <w:rFonts w:ascii="Times New Roman" w:hAnsi="Times New Roman"/>
                <w:sz w:val="24"/>
              </w:rPr>
              <w:lastRenderedPageBreak/>
              <w:t>b)</w:t>
            </w:r>
          </w:p>
        </w:tc>
        <w:tc>
          <w:tcPr>
            <w:tcW w:w="1720" w:type="dxa"/>
            <w:shd w:val="clear" w:color="auto" w:fill="auto"/>
            <w:vAlign w:val="bottom"/>
          </w:tcPr>
          <w:p w:rsidR="00557DFE" w:rsidRPr="002C48A3" w:rsidRDefault="00557DFE" w:rsidP="00653933">
            <w:pPr>
              <w:shd w:val="clear" w:color="auto" w:fill="FFFFFF"/>
              <w:spacing w:line="230" w:lineRule="exact"/>
              <w:ind w:right="317"/>
              <w:jc w:val="both"/>
              <w:rPr>
                <w:rFonts w:ascii="Times New Roman" w:hAnsi="Times New Roman"/>
                <w:sz w:val="24"/>
              </w:rPr>
            </w:pPr>
            <w:r w:rsidRPr="002C48A3">
              <w:rPr>
                <w:rFonts w:ascii="Times New Roman" w:hAnsi="Times New Roman"/>
                <w:spacing w:val="-1"/>
                <w:sz w:val="24"/>
              </w:rPr>
              <w:t>Total quantum of waste that is collected by the</w:t>
            </w:r>
            <w:r w:rsidRPr="002C48A3">
              <w:rPr>
                <w:rFonts w:ascii="Times New Roman" w:hAnsi="Times New Roman"/>
                <w:spacing w:val="-1"/>
                <w:sz w:val="24"/>
              </w:rPr>
              <w:br/>
            </w:r>
            <w:r w:rsidRPr="002C48A3">
              <w:rPr>
                <w:rFonts w:ascii="Times New Roman" w:hAnsi="Times New Roman"/>
                <w:sz w:val="24"/>
              </w:rPr>
              <w:t xml:space="preserve">THROMDE or </w:t>
            </w:r>
            <w:proofErr w:type="spellStart"/>
            <w:r w:rsidRPr="002C48A3">
              <w:rPr>
                <w:rFonts w:ascii="Times New Roman" w:hAnsi="Times New Roman"/>
                <w:sz w:val="24"/>
              </w:rPr>
              <w:t>authorised</w:t>
            </w:r>
            <w:proofErr w:type="spellEnd"/>
            <w:r w:rsidRPr="002C48A3">
              <w:rPr>
                <w:rFonts w:ascii="Times New Roman" w:hAnsi="Times New Roman"/>
                <w:sz w:val="24"/>
              </w:rPr>
              <w:t xml:space="preserve"> service providers</w:t>
            </w:r>
          </w:p>
        </w:tc>
        <w:tc>
          <w:tcPr>
            <w:tcW w:w="1273" w:type="dxa"/>
            <w:shd w:val="clear" w:color="auto" w:fill="auto"/>
            <w:vAlign w:val="bottom"/>
          </w:tcPr>
          <w:p w:rsidR="00557DFE" w:rsidRPr="002C48A3" w:rsidRDefault="00557DFE" w:rsidP="00653933">
            <w:pPr>
              <w:shd w:val="clear" w:color="auto" w:fill="FFFFFF"/>
              <w:spacing w:line="230" w:lineRule="exact"/>
              <w:rPr>
                <w:rFonts w:ascii="Times New Roman" w:hAnsi="Times New Roman"/>
                <w:sz w:val="24"/>
              </w:rPr>
            </w:pPr>
            <w:proofErr w:type="spellStart"/>
            <w:r w:rsidRPr="002C48A3">
              <w:rPr>
                <w:rFonts w:ascii="Times New Roman" w:hAnsi="Times New Roman"/>
                <w:sz w:val="24"/>
              </w:rPr>
              <w:t>Tonnes</w:t>
            </w:r>
            <w:proofErr w:type="spellEnd"/>
            <w:r w:rsidRPr="002C48A3">
              <w:rPr>
                <w:rFonts w:ascii="Times New Roman" w:hAnsi="Times New Roman"/>
                <w:sz w:val="24"/>
              </w:rPr>
              <w:t xml:space="preserve"> per month</w:t>
            </w:r>
          </w:p>
        </w:tc>
        <w:tc>
          <w:tcPr>
            <w:tcW w:w="1418" w:type="dxa"/>
            <w:shd w:val="clear" w:color="auto" w:fill="auto"/>
            <w:noWrap/>
            <w:vAlign w:val="bottom"/>
          </w:tcPr>
          <w:p w:rsidR="00557DFE" w:rsidRPr="002C48A3" w:rsidRDefault="00B45E48" w:rsidP="00653933">
            <w:pPr>
              <w:shd w:val="clear" w:color="auto" w:fill="FFFFFF"/>
              <w:spacing w:line="230" w:lineRule="exact"/>
              <w:rPr>
                <w:rFonts w:ascii="Times New Roman" w:hAnsi="Times New Roman"/>
                <w:sz w:val="24"/>
              </w:rPr>
            </w:pPr>
            <w:r>
              <w:rPr>
                <w:rFonts w:ascii="Times New Roman" w:hAnsi="Times New Roman"/>
                <w:sz w:val="24"/>
              </w:rPr>
              <w:t>1449</w:t>
            </w:r>
          </w:p>
        </w:tc>
        <w:tc>
          <w:tcPr>
            <w:tcW w:w="1842" w:type="dxa"/>
            <w:vMerge/>
            <w:shd w:val="clear" w:color="auto" w:fill="auto"/>
            <w:noWrap/>
            <w:vAlign w:val="bottom"/>
          </w:tcPr>
          <w:p w:rsidR="00557DFE" w:rsidRPr="002C48A3" w:rsidRDefault="00557DFE" w:rsidP="00653933">
            <w:pPr>
              <w:spacing w:after="0"/>
              <w:rPr>
                <w:rFonts w:ascii="Times New Roman" w:hAnsi="Times New Roman"/>
                <w:sz w:val="24"/>
                <w:lang w:val="en-IN" w:eastAsia="en-IN"/>
              </w:rPr>
            </w:pPr>
          </w:p>
        </w:tc>
        <w:tc>
          <w:tcPr>
            <w:tcW w:w="1942" w:type="dxa"/>
            <w:shd w:val="clear" w:color="auto" w:fill="auto"/>
            <w:vAlign w:val="bottom"/>
          </w:tcPr>
          <w:p w:rsidR="00557DFE" w:rsidRPr="002C48A3" w:rsidRDefault="00557DFE" w:rsidP="00653933">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214" w:type="dxa"/>
            <w:vAlign w:val="bottom"/>
          </w:tcPr>
          <w:p w:rsidR="00557DFE" w:rsidRPr="002C48A3" w:rsidRDefault="00557DFE" w:rsidP="00653933">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Total waste collected from households, establishments and common collection points. This should be based on actual weighment of the collected waste. This should exclude any special drives for waste collection, and waste generated from </w:t>
            </w:r>
            <w:r w:rsidRPr="002C48A3">
              <w:rPr>
                <w:rFonts w:ascii="Times New Roman" w:hAnsi="Times New Roman"/>
                <w:spacing w:val="-1"/>
                <w:sz w:val="24"/>
              </w:rPr>
              <w:t xml:space="preserve">one-off activities such as demolitions, desilting canals, etc. [This corresponds to the </w:t>
            </w:r>
            <w:r w:rsidRPr="002C48A3">
              <w:rPr>
                <w:rFonts w:ascii="Times New Roman" w:hAnsi="Times New Roman"/>
                <w:sz w:val="24"/>
              </w:rPr>
              <w:t>quantity of (b), as measured for the indicator on Collection Efficiency.]</w:t>
            </w:r>
          </w:p>
        </w:tc>
      </w:tr>
    </w:tbl>
    <w:p w:rsidR="00EA76D7" w:rsidRPr="002C48A3" w:rsidRDefault="00EA76D7" w:rsidP="00EA76D7">
      <w:pPr>
        <w:rPr>
          <w:rFonts w:ascii="Times New Roman" w:hAnsi="Times New Roman"/>
          <w:b/>
          <w:sz w:val="24"/>
        </w:rPr>
      </w:pPr>
      <w:r w:rsidRPr="002C48A3">
        <w:rPr>
          <w:rFonts w:ascii="Times New Roman" w:hAnsi="Times New Roman"/>
          <w:b/>
          <w:sz w:val="24"/>
        </w:rPr>
        <w:t xml:space="preserve"> </w:t>
      </w:r>
    </w:p>
    <w:p w:rsidR="0066184B" w:rsidRDefault="0066184B" w:rsidP="0066184B">
      <w:pPr>
        <w:spacing w:after="200" w:line="276" w:lineRule="auto"/>
        <w:rPr>
          <w:rFonts w:ascii="Times New Roman" w:eastAsiaTheme="majorEastAsia" w:hAnsi="Times New Roman"/>
          <w:b/>
          <w:bCs/>
          <w:color w:val="595959" w:themeColor="text1" w:themeTint="A6"/>
          <w:sz w:val="24"/>
        </w:rPr>
      </w:pPr>
    </w:p>
    <w:p w:rsidR="00EA76D7" w:rsidRPr="002C48A3" w:rsidRDefault="00EA76D7" w:rsidP="0066184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5:</w:t>
      </w:r>
      <w:r w:rsidRPr="002C48A3">
        <w:rPr>
          <w:rFonts w:ascii="Times New Roman" w:hAnsi="Times New Roman"/>
          <w:sz w:val="24"/>
        </w:rPr>
        <w:t xml:space="preserve"> </w:t>
      </w:r>
      <w:r w:rsidRPr="002C48A3">
        <w:rPr>
          <w:rFonts w:ascii="Times New Roman" w:eastAsiaTheme="majorEastAsia" w:hAnsi="Times New Roman"/>
          <w:b/>
          <w:bCs/>
          <w:color w:val="595959" w:themeColor="text1" w:themeTint="A6"/>
          <w:sz w:val="24"/>
        </w:rPr>
        <w:t>EXTENT OF SCIENTIFIC DISPOSAL OF WASTE IN LANDFILL SITES</w:t>
      </w:r>
    </w:p>
    <w:p w:rsidR="00EA76D7" w:rsidRPr="002C48A3" w:rsidRDefault="00EA76D7"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518"/>
        <w:gridCol w:w="1134"/>
        <w:gridCol w:w="3656"/>
        <w:gridCol w:w="3006"/>
        <w:gridCol w:w="3776"/>
      </w:tblGrid>
      <w:tr w:rsidR="003001C5" w:rsidRPr="002C48A3" w:rsidTr="00B45E48">
        <w:trPr>
          <w:trHeight w:val="508"/>
        </w:trPr>
        <w:tc>
          <w:tcPr>
            <w:tcW w:w="2518"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656"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006"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3001C5" w:rsidRPr="002C48A3" w:rsidRDefault="003001C5"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B45E48">
        <w:trPr>
          <w:trHeight w:val="884"/>
        </w:trPr>
        <w:tc>
          <w:tcPr>
            <w:tcW w:w="2518" w:type="dxa"/>
            <w:vAlign w:val="bottom"/>
          </w:tcPr>
          <w:p w:rsidR="00EA76D7" w:rsidRPr="002C48A3" w:rsidRDefault="00EA76D7" w:rsidP="00537BEB">
            <w:pPr>
              <w:shd w:val="clear" w:color="auto" w:fill="FFFFFF"/>
              <w:rPr>
                <w:rFonts w:ascii="Times New Roman" w:eastAsiaTheme="majorEastAsia" w:hAnsi="Times New Roman"/>
                <w:b/>
                <w:bCs/>
                <w:color w:val="auto"/>
                <w:sz w:val="24"/>
              </w:rPr>
            </w:pPr>
            <w:r w:rsidRPr="002C48A3">
              <w:rPr>
                <w:rFonts w:ascii="Times New Roman" w:hAnsi="Times New Roman"/>
                <w:spacing w:val="-1"/>
                <w:sz w:val="24"/>
              </w:rPr>
              <w:t xml:space="preserve">Extent of scientific disposal of waste in landfill </w:t>
            </w:r>
            <w:r w:rsidRPr="002C48A3">
              <w:rPr>
                <w:rFonts w:ascii="Times New Roman" w:hAnsi="Times New Roman"/>
                <w:sz w:val="24"/>
              </w:rPr>
              <w:t>sites</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656"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Amount of waste that is disposed in landfills that have been designed, built, operated </w:t>
            </w:r>
            <w:r w:rsidRPr="002C48A3">
              <w:rPr>
                <w:rFonts w:ascii="Times New Roman" w:hAnsi="Times New Roman"/>
                <w:sz w:val="24"/>
              </w:rPr>
              <w:t xml:space="preserve">and maintained as per standards lay down by Central agencies. This extent of </w:t>
            </w:r>
            <w:r w:rsidRPr="002C48A3">
              <w:rPr>
                <w:rFonts w:ascii="Times New Roman" w:hAnsi="Times New Roman"/>
                <w:spacing w:val="-1"/>
                <w:sz w:val="24"/>
              </w:rPr>
              <w:t xml:space="preserve">compliance should be expressed as percentage of total quantum of waste disposed at </w:t>
            </w:r>
            <w:r w:rsidRPr="002C48A3">
              <w:rPr>
                <w:rFonts w:ascii="Times New Roman" w:hAnsi="Times New Roman"/>
                <w:sz w:val="24"/>
              </w:rPr>
              <w:t>landfill sites, including open dump sites.</w:t>
            </w:r>
          </w:p>
        </w:tc>
        <w:tc>
          <w:tcPr>
            <w:tcW w:w="3006" w:type="dxa"/>
            <w:vAlign w:val="bottom"/>
          </w:tcPr>
          <w:p w:rsidR="00EA76D7" w:rsidRPr="002C48A3" w:rsidRDefault="00EA76D7" w:rsidP="00537BEB">
            <w:pPr>
              <w:jc w:val="center"/>
              <w:rPr>
                <w:rFonts w:ascii="Times New Roman" w:hAnsi="Times New Roman"/>
                <w:color w:val="auto"/>
                <w:sz w:val="24"/>
              </w:rPr>
            </w:pPr>
            <w:r w:rsidRPr="002C48A3">
              <w:rPr>
                <w:rFonts w:ascii="Times New Roman" w:hAnsi="Times New Roman"/>
                <w:color w:val="auto"/>
                <w:sz w:val="24"/>
              </w:rPr>
              <w:t>Thromde Level</w:t>
            </w:r>
          </w:p>
        </w:tc>
        <w:tc>
          <w:tcPr>
            <w:tcW w:w="3776" w:type="dxa"/>
            <w:vAlign w:val="bottom"/>
          </w:tcPr>
          <w:p w:rsidR="00EA76D7" w:rsidRPr="002C48A3" w:rsidRDefault="0092792E"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817"/>
        <w:gridCol w:w="1275"/>
        <w:gridCol w:w="1417"/>
        <w:gridCol w:w="1701"/>
        <w:gridCol w:w="1985"/>
        <w:gridCol w:w="5214"/>
      </w:tblGrid>
      <w:tr w:rsidR="00653933" w:rsidRPr="002C48A3" w:rsidTr="00B45E48">
        <w:trPr>
          <w:trHeight w:val="986"/>
          <w:tblHeader/>
        </w:trPr>
        <w:tc>
          <w:tcPr>
            <w:tcW w:w="733" w:type="dxa"/>
            <w:shd w:val="clear" w:color="auto" w:fill="FFC000"/>
            <w:vAlign w:val="bottom"/>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817" w:type="dxa"/>
            <w:shd w:val="clear" w:color="auto" w:fill="FFC000"/>
            <w:vAlign w:val="bottom"/>
            <w:hideMark/>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5" w:type="dxa"/>
            <w:shd w:val="clear" w:color="auto" w:fill="FFC000"/>
            <w:vAlign w:val="bottom"/>
            <w:hideMark/>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7" w:type="dxa"/>
            <w:shd w:val="clear" w:color="auto" w:fill="FFC000"/>
            <w:vAlign w:val="bottom"/>
            <w:hideMark/>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653933" w:rsidRPr="002C48A3" w:rsidRDefault="0064343F" w:rsidP="00537BEB">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653933" w:rsidRPr="002C48A3" w:rsidRDefault="00653933" w:rsidP="00603E29">
            <w:pPr>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=[(a/b)*100]</w:t>
            </w:r>
          </w:p>
        </w:tc>
        <w:tc>
          <w:tcPr>
            <w:tcW w:w="1985" w:type="dxa"/>
            <w:shd w:val="clear" w:color="auto" w:fill="FFC000"/>
            <w:vAlign w:val="bottom"/>
            <w:hideMark/>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214" w:type="dxa"/>
            <w:shd w:val="clear" w:color="auto" w:fill="FFC000"/>
            <w:vAlign w:val="bottom"/>
          </w:tcPr>
          <w:p w:rsidR="00653933" w:rsidRPr="002C48A3" w:rsidRDefault="00653933"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653933" w:rsidRPr="002C48A3" w:rsidTr="00B45E48">
        <w:trPr>
          <w:trHeight w:val="1038"/>
        </w:trPr>
        <w:tc>
          <w:tcPr>
            <w:tcW w:w="733" w:type="dxa"/>
            <w:vAlign w:val="bottom"/>
          </w:tcPr>
          <w:p w:rsidR="00653933" w:rsidRPr="002C48A3" w:rsidRDefault="00653933" w:rsidP="00537BEB">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1817" w:type="dxa"/>
            <w:shd w:val="clear" w:color="auto" w:fill="auto"/>
            <w:vAlign w:val="bottom"/>
          </w:tcPr>
          <w:p w:rsidR="00653933" w:rsidRPr="002C48A3" w:rsidRDefault="00653933" w:rsidP="00537BEB">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 xml:space="preserve">Total waste disposed in "compliant" landfills </w:t>
            </w:r>
            <w:r w:rsidRPr="002C48A3">
              <w:rPr>
                <w:rFonts w:ascii="Times New Roman" w:hAnsi="Times New Roman"/>
                <w:sz w:val="24"/>
              </w:rPr>
              <w:t>every month</w:t>
            </w:r>
          </w:p>
        </w:tc>
        <w:tc>
          <w:tcPr>
            <w:tcW w:w="1275" w:type="dxa"/>
            <w:shd w:val="clear" w:color="auto" w:fill="auto"/>
            <w:vAlign w:val="bottom"/>
          </w:tcPr>
          <w:p w:rsidR="00653933" w:rsidRPr="002C48A3" w:rsidRDefault="00653933" w:rsidP="0092792E">
            <w:pPr>
              <w:shd w:val="clear" w:color="auto" w:fill="FFFFFF"/>
              <w:spacing w:line="230" w:lineRule="exact"/>
              <w:ind w:left="5" w:right="187"/>
              <w:jc w:val="both"/>
              <w:rPr>
                <w:rFonts w:ascii="Times New Roman" w:hAnsi="Times New Roman"/>
                <w:sz w:val="24"/>
              </w:rPr>
            </w:pPr>
            <w:proofErr w:type="spellStart"/>
            <w:r w:rsidRPr="002C48A3">
              <w:rPr>
                <w:rFonts w:ascii="Times New Roman" w:hAnsi="Times New Roman"/>
                <w:spacing w:val="-1"/>
                <w:sz w:val="24"/>
              </w:rPr>
              <w:t>Tonnes</w:t>
            </w:r>
            <w:proofErr w:type="spellEnd"/>
            <w:r w:rsidRPr="002C48A3">
              <w:rPr>
                <w:rFonts w:ascii="Times New Roman" w:hAnsi="Times New Roman"/>
                <w:spacing w:val="-1"/>
                <w:sz w:val="24"/>
              </w:rPr>
              <w:t xml:space="preserve"> </w:t>
            </w:r>
          </w:p>
        </w:tc>
        <w:tc>
          <w:tcPr>
            <w:tcW w:w="1417" w:type="dxa"/>
            <w:shd w:val="clear" w:color="auto" w:fill="auto"/>
            <w:noWrap/>
            <w:vAlign w:val="bottom"/>
          </w:tcPr>
          <w:p w:rsidR="00653933" w:rsidRPr="002C48A3" w:rsidRDefault="00B45E48" w:rsidP="00537BEB">
            <w:pPr>
              <w:shd w:val="clear" w:color="auto" w:fill="FFFFFF"/>
              <w:spacing w:line="230" w:lineRule="exact"/>
              <w:ind w:left="19" w:right="14"/>
              <w:jc w:val="both"/>
              <w:rPr>
                <w:rFonts w:ascii="Times New Roman" w:hAnsi="Times New Roman"/>
                <w:sz w:val="24"/>
              </w:rPr>
            </w:pPr>
            <w:r>
              <w:rPr>
                <w:rFonts w:ascii="Times New Roman" w:hAnsi="Times New Roman"/>
                <w:sz w:val="24"/>
              </w:rPr>
              <w:t>1137</w:t>
            </w:r>
          </w:p>
        </w:tc>
        <w:tc>
          <w:tcPr>
            <w:tcW w:w="1701" w:type="dxa"/>
            <w:vMerge w:val="restart"/>
            <w:shd w:val="clear" w:color="auto" w:fill="auto"/>
            <w:noWrap/>
            <w:vAlign w:val="bottom"/>
          </w:tcPr>
          <w:p w:rsidR="00653933" w:rsidRPr="002C48A3" w:rsidRDefault="00B45E48" w:rsidP="00537BEB">
            <w:pPr>
              <w:spacing w:after="0"/>
              <w:rPr>
                <w:rFonts w:ascii="Times New Roman" w:hAnsi="Times New Roman"/>
                <w:sz w:val="24"/>
                <w:lang w:val="en-IN" w:eastAsia="en-IN"/>
              </w:rPr>
            </w:pPr>
            <w:r>
              <w:rPr>
                <w:rFonts w:ascii="Times New Roman" w:hAnsi="Times New Roman"/>
                <w:sz w:val="24"/>
                <w:lang w:val="en-IN" w:eastAsia="en-IN"/>
              </w:rPr>
              <w:t>100%</w:t>
            </w:r>
          </w:p>
        </w:tc>
        <w:tc>
          <w:tcPr>
            <w:tcW w:w="1985" w:type="dxa"/>
            <w:shd w:val="clear" w:color="auto" w:fill="auto"/>
            <w:vAlign w:val="bottom"/>
          </w:tcPr>
          <w:p w:rsidR="00653933" w:rsidRPr="002C48A3" w:rsidRDefault="00653933"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214" w:type="dxa"/>
            <w:vAlign w:val="bottom"/>
          </w:tcPr>
          <w:p w:rsidR="00653933" w:rsidRPr="002C48A3" w:rsidRDefault="00653933" w:rsidP="00537BEB">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Daily log of waste being disposed at such "compliant" land fill sites should be maintained based on actual measurement at weighbridges that are preferably </w:t>
            </w:r>
            <w:r w:rsidRPr="002C48A3">
              <w:rPr>
                <w:rFonts w:ascii="Times New Roman" w:hAnsi="Times New Roman"/>
                <w:spacing w:val="-1"/>
                <w:sz w:val="24"/>
              </w:rPr>
              <w:t xml:space="preserve">located at the entrance to such sites. Monthly total should be sum of daily totals in </w:t>
            </w:r>
            <w:r w:rsidRPr="002C48A3">
              <w:rPr>
                <w:rFonts w:ascii="Times New Roman" w:hAnsi="Times New Roman"/>
                <w:sz w:val="24"/>
              </w:rPr>
              <w:t>the month.</w:t>
            </w:r>
          </w:p>
        </w:tc>
      </w:tr>
      <w:tr w:rsidR="00653933" w:rsidRPr="002C48A3" w:rsidTr="00B45E48">
        <w:trPr>
          <w:trHeight w:val="1038"/>
        </w:trPr>
        <w:tc>
          <w:tcPr>
            <w:tcW w:w="733" w:type="dxa"/>
            <w:vAlign w:val="bottom"/>
          </w:tcPr>
          <w:p w:rsidR="00653933" w:rsidRPr="002C48A3" w:rsidRDefault="00653933" w:rsidP="00537BEB">
            <w:pPr>
              <w:shd w:val="clear" w:color="auto" w:fill="FFFFFF"/>
              <w:spacing w:line="230" w:lineRule="exact"/>
              <w:ind w:right="317"/>
              <w:jc w:val="both"/>
              <w:rPr>
                <w:rFonts w:ascii="Times New Roman" w:hAnsi="Times New Roman"/>
                <w:sz w:val="24"/>
              </w:rPr>
            </w:pPr>
            <w:r w:rsidRPr="002C48A3">
              <w:rPr>
                <w:rFonts w:ascii="Times New Roman" w:hAnsi="Times New Roman"/>
                <w:sz w:val="24"/>
              </w:rPr>
              <w:t>b)</w:t>
            </w:r>
          </w:p>
        </w:tc>
        <w:tc>
          <w:tcPr>
            <w:tcW w:w="1817" w:type="dxa"/>
            <w:shd w:val="clear" w:color="auto" w:fill="auto"/>
            <w:vAlign w:val="bottom"/>
          </w:tcPr>
          <w:p w:rsidR="00653933" w:rsidRPr="002C48A3" w:rsidRDefault="00653933" w:rsidP="00537BEB">
            <w:pPr>
              <w:shd w:val="clear" w:color="auto" w:fill="FFFFFF"/>
              <w:spacing w:line="230" w:lineRule="exact"/>
              <w:ind w:right="317"/>
              <w:jc w:val="both"/>
              <w:rPr>
                <w:rFonts w:ascii="Times New Roman" w:hAnsi="Times New Roman"/>
                <w:sz w:val="24"/>
              </w:rPr>
            </w:pPr>
            <w:r w:rsidRPr="002C48A3">
              <w:rPr>
                <w:rFonts w:ascii="Times New Roman" w:hAnsi="Times New Roman"/>
                <w:sz w:val="24"/>
              </w:rPr>
              <w:t>Total waste disposed in all landfills every month</w:t>
            </w:r>
          </w:p>
        </w:tc>
        <w:tc>
          <w:tcPr>
            <w:tcW w:w="1275" w:type="dxa"/>
            <w:shd w:val="clear" w:color="auto" w:fill="auto"/>
            <w:vAlign w:val="bottom"/>
          </w:tcPr>
          <w:p w:rsidR="00653933" w:rsidRPr="002C48A3" w:rsidRDefault="00653933" w:rsidP="00537BEB">
            <w:pPr>
              <w:shd w:val="clear" w:color="auto" w:fill="FFFFFF"/>
              <w:spacing w:line="230" w:lineRule="exact"/>
              <w:rPr>
                <w:rFonts w:ascii="Times New Roman" w:hAnsi="Times New Roman"/>
                <w:sz w:val="24"/>
              </w:rPr>
            </w:pPr>
            <w:proofErr w:type="spellStart"/>
            <w:r w:rsidRPr="002C48A3">
              <w:rPr>
                <w:rFonts w:ascii="Times New Roman" w:hAnsi="Times New Roman"/>
                <w:spacing w:val="-1"/>
                <w:sz w:val="24"/>
              </w:rPr>
              <w:t>Tonnes</w:t>
            </w:r>
            <w:proofErr w:type="spellEnd"/>
          </w:p>
        </w:tc>
        <w:tc>
          <w:tcPr>
            <w:tcW w:w="1417" w:type="dxa"/>
            <w:shd w:val="clear" w:color="auto" w:fill="auto"/>
            <w:noWrap/>
            <w:vAlign w:val="bottom"/>
          </w:tcPr>
          <w:p w:rsidR="00653933" w:rsidRPr="002C48A3" w:rsidRDefault="00B45E48" w:rsidP="00537BEB">
            <w:pPr>
              <w:shd w:val="clear" w:color="auto" w:fill="FFFFFF"/>
              <w:spacing w:line="230" w:lineRule="exact"/>
              <w:rPr>
                <w:rFonts w:ascii="Times New Roman" w:hAnsi="Times New Roman"/>
                <w:sz w:val="24"/>
              </w:rPr>
            </w:pPr>
            <w:r>
              <w:rPr>
                <w:rFonts w:ascii="Times New Roman" w:hAnsi="Times New Roman"/>
                <w:sz w:val="24"/>
              </w:rPr>
              <w:t>1137</w:t>
            </w:r>
          </w:p>
        </w:tc>
        <w:tc>
          <w:tcPr>
            <w:tcW w:w="1701" w:type="dxa"/>
            <w:vMerge/>
            <w:shd w:val="clear" w:color="auto" w:fill="auto"/>
            <w:noWrap/>
            <w:vAlign w:val="bottom"/>
          </w:tcPr>
          <w:p w:rsidR="00653933" w:rsidRPr="002C48A3" w:rsidRDefault="00653933" w:rsidP="00537BEB">
            <w:pPr>
              <w:spacing w:after="0"/>
              <w:rPr>
                <w:rFonts w:ascii="Times New Roman" w:hAnsi="Times New Roman"/>
                <w:sz w:val="24"/>
                <w:lang w:val="en-IN" w:eastAsia="en-IN"/>
              </w:rPr>
            </w:pPr>
          </w:p>
        </w:tc>
        <w:tc>
          <w:tcPr>
            <w:tcW w:w="1985" w:type="dxa"/>
            <w:shd w:val="clear" w:color="auto" w:fill="auto"/>
            <w:vAlign w:val="bottom"/>
          </w:tcPr>
          <w:p w:rsidR="00653933" w:rsidRPr="002C48A3" w:rsidRDefault="00653933"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214" w:type="dxa"/>
            <w:vAlign w:val="bottom"/>
          </w:tcPr>
          <w:p w:rsidR="00653933" w:rsidRPr="002C48A3" w:rsidRDefault="00653933" w:rsidP="00537BEB">
            <w:pPr>
              <w:shd w:val="clear" w:color="auto" w:fill="FFFFFF"/>
              <w:spacing w:line="230" w:lineRule="exact"/>
              <w:ind w:right="14"/>
              <w:jc w:val="both"/>
              <w:rPr>
                <w:rFonts w:ascii="Times New Roman" w:hAnsi="Times New Roman"/>
                <w:sz w:val="24"/>
              </w:rPr>
            </w:pPr>
            <w:r w:rsidRPr="002C48A3">
              <w:rPr>
                <w:rFonts w:ascii="Times New Roman" w:hAnsi="Times New Roman"/>
                <w:spacing w:val="-1"/>
                <w:sz w:val="24"/>
              </w:rPr>
              <w:t xml:space="preserve">Total waste disposed after collection and recovery (if any) at landfills (including compliant landfills and open dumpsites). This quantity should be based on actual measurement at weighbridges that are preferably located at the entrance to such </w:t>
            </w:r>
            <w:r w:rsidRPr="002C48A3">
              <w:rPr>
                <w:rFonts w:ascii="Times New Roman" w:hAnsi="Times New Roman"/>
                <w:sz w:val="24"/>
              </w:rPr>
              <w:t>sites. Monthly total should be sum of daily totals in the month.</w:t>
            </w:r>
          </w:p>
        </w:tc>
      </w:tr>
    </w:tbl>
    <w:p w:rsidR="00EA76D7" w:rsidRPr="001513FB" w:rsidRDefault="00EA76D7" w:rsidP="001513FB">
      <w:pPr>
        <w:rPr>
          <w:rFonts w:ascii="Times New Roman" w:hAnsi="Times New Roman"/>
          <w:b/>
          <w:sz w:val="24"/>
        </w:rPr>
      </w:pPr>
      <w:r w:rsidRPr="002C48A3">
        <w:rPr>
          <w:rFonts w:ascii="Times New Roman" w:hAnsi="Times New Roman"/>
          <w:b/>
          <w:sz w:val="24"/>
        </w:rPr>
        <w:t xml:space="preserve"> </w:t>
      </w:r>
      <w:r w:rsidRPr="002C48A3">
        <w:rPr>
          <w:rFonts w:ascii="Times New Roman" w:eastAsiaTheme="majorEastAsia" w:hAnsi="Times New Roman"/>
          <w:b/>
          <w:bCs/>
          <w:color w:val="595959" w:themeColor="text1" w:themeTint="A6"/>
          <w:sz w:val="24"/>
        </w:rPr>
        <w:t>INDICATOR 6: EXTENT OF COST RECOVERY IN SWM SERVICES</w:t>
      </w:r>
    </w:p>
    <w:p w:rsidR="00EA76D7" w:rsidRPr="002C48A3" w:rsidRDefault="00EA76D7"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235"/>
        <w:gridCol w:w="1134"/>
        <w:gridCol w:w="4029"/>
        <w:gridCol w:w="2916"/>
        <w:gridCol w:w="3776"/>
      </w:tblGrid>
      <w:tr w:rsidR="003001C5" w:rsidRPr="002C48A3" w:rsidTr="001513FB">
        <w:trPr>
          <w:trHeight w:val="508"/>
        </w:trPr>
        <w:tc>
          <w:tcPr>
            <w:tcW w:w="2235"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029"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916" w:type="dxa"/>
            <w:shd w:val="clear" w:color="auto" w:fill="FFC000"/>
            <w:vAlign w:val="bottom"/>
          </w:tcPr>
          <w:p w:rsidR="003001C5" w:rsidRPr="002C48A3" w:rsidRDefault="003001C5"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3001C5" w:rsidRPr="002C48A3" w:rsidRDefault="003001C5"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1513FB">
        <w:trPr>
          <w:trHeight w:val="884"/>
        </w:trPr>
        <w:tc>
          <w:tcPr>
            <w:tcW w:w="2235"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Extent of Cost Recovery in SWM services</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4029" w:type="dxa"/>
            <w:vAlign w:val="bottom"/>
          </w:tcPr>
          <w:p w:rsidR="00EA76D7" w:rsidRPr="002C48A3" w:rsidRDefault="00EA76D7" w:rsidP="00537BEB">
            <w:pPr>
              <w:shd w:val="clear" w:color="auto" w:fill="FFFFFF"/>
              <w:spacing w:after="0" w:line="230" w:lineRule="exact"/>
              <w:ind w:right="38"/>
              <w:jc w:val="both"/>
              <w:rPr>
                <w:rFonts w:ascii="Times New Roman" w:hAnsi="Times New Roman"/>
                <w:sz w:val="24"/>
              </w:rPr>
            </w:pPr>
            <w:r w:rsidRPr="002C48A3">
              <w:rPr>
                <w:rFonts w:ascii="Times New Roman" w:hAnsi="Times New Roman"/>
                <w:sz w:val="24"/>
              </w:rPr>
              <w:t>This indicator denotes the extent to which the THROMDE is able to recover all operating expenses relating to SWM services from operating revenues of sources related exclusively to SWM.</w:t>
            </w:r>
          </w:p>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 xml:space="preserve">This indicator is defined as --&gt; Total annual operating revenues from solid waste </w:t>
            </w:r>
            <w:r w:rsidRPr="002C48A3">
              <w:rPr>
                <w:rFonts w:ascii="Times New Roman" w:hAnsi="Times New Roman"/>
                <w:spacing w:val="-1"/>
                <w:sz w:val="24"/>
              </w:rPr>
              <w:t xml:space="preserve">management / Total annual operating expenses on solid waste management, expressed in </w:t>
            </w:r>
            <w:r w:rsidRPr="002C48A3">
              <w:rPr>
                <w:rFonts w:ascii="Times New Roman" w:hAnsi="Times New Roman"/>
                <w:sz w:val="24"/>
              </w:rPr>
              <w:t>% terms.</w:t>
            </w:r>
          </w:p>
        </w:tc>
        <w:tc>
          <w:tcPr>
            <w:tcW w:w="2916" w:type="dxa"/>
            <w:vAlign w:val="bottom"/>
          </w:tcPr>
          <w:p w:rsidR="00EA76D7" w:rsidRPr="002C48A3" w:rsidRDefault="00EA76D7" w:rsidP="00603E29">
            <w:pPr>
              <w:rPr>
                <w:rFonts w:ascii="Times New Roman" w:hAnsi="Times New Roman"/>
                <w:color w:val="auto"/>
                <w:sz w:val="24"/>
              </w:rPr>
            </w:pPr>
            <w:r w:rsidRPr="002C48A3">
              <w:rPr>
                <w:rFonts w:ascii="Times New Roman" w:hAnsi="Times New Roman"/>
                <w:color w:val="auto"/>
                <w:sz w:val="24"/>
              </w:rPr>
              <w:t>Thromde Level</w:t>
            </w:r>
          </w:p>
        </w:tc>
        <w:tc>
          <w:tcPr>
            <w:tcW w:w="3776" w:type="dxa"/>
            <w:vAlign w:val="bottom"/>
          </w:tcPr>
          <w:p w:rsidR="00EA76D7" w:rsidRPr="002C48A3" w:rsidRDefault="00D470FE"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537"/>
        <w:gridCol w:w="1413"/>
        <w:gridCol w:w="1701"/>
        <w:gridCol w:w="1559"/>
        <w:gridCol w:w="2254"/>
        <w:gridCol w:w="4944"/>
      </w:tblGrid>
      <w:tr w:rsidR="0072034D" w:rsidRPr="002C48A3" w:rsidTr="001513FB">
        <w:trPr>
          <w:trHeight w:val="986"/>
          <w:tblHeader/>
        </w:trPr>
        <w:tc>
          <w:tcPr>
            <w:tcW w:w="734" w:type="dxa"/>
            <w:shd w:val="clear" w:color="auto" w:fill="FFC000"/>
            <w:vAlign w:val="bottom"/>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537" w:type="dxa"/>
            <w:shd w:val="clear" w:color="auto" w:fill="FFC000"/>
            <w:vAlign w:val="bottom"/>
            <w:hideMark/>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3" w:type="dxa"/>
            <w:shd w:val="clear" w:color="auto" w:fill="FFC000"/>
            <w:vAlign w:val="bottom"/>
            <w:hideMark/>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701" w:type="dxa"/>
            <w:shd w:val="clear" w:color="auto" w:fill="FFC000"/>
            <w:vAlign w:val="bottom"/>
            <w:hideMark/>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72034D" w:rsidRPr="002C48A3" w:rsidRDefault="0064343F" w:rsidP="0072034D">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72034D" w:rsidRPr="002C48A3" w:rsidRDefault="0072034D" w:rsidP="0072034D">
            <w:pPr>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auto"/>
                <w:sz w:val="24"/>
              </w:rPr>
              <w:t>=[(b/a)*100]</w:t>
            </w:r>
            <w:r w:rsidRPr="002C48A3">
              <w:rPr>
                <w:rFonts w:ascii="Times New Roman" w:hAnsi="Times New Roman"/>
                <w:b/>
                <w:bCs/>
                <w:sz w:val="24"/>
                <w:lang w:val="en-IN" w:eastAsia="en-IN"/>
              </w:rPr>
              <w:t>]</w:t>
            </w:r>
          </w:p>
        </w:tc>
        <w:tc>
          <w:tcPr>
            <w:tcW w:w="2254" w:type="dxa"/>
            <w:shd w:val="clear" w:color="auto" w:fill="FFC000"/>
            <w:vAlign w:val="bottom"/>
            <w:hideMark/>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944" w:type="dxa"/>
            <w:shd w:val="clear" w:color="auto" w:fill="FFC000"/>
            <w:vAlign w:val="bottom"/>
          </w:tcPr>
          <w:p w:rsidR="0072034D" w:rsidRPr="002C48A3" w:rsidRDefault="0072034D" w:rsidP="0072034D">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72034D" w:rsidRPr="002C48A3" w:rsidTr="001513FB">
        <w:trPr>
          <w:trHeight w:val="1038"/>
        </w:trPr>
        <w:tc>
          <w:tcPr>
            <w:tcW w:w="734" w:type="dxa"/>
            <w:vAlign w:val="bottom"/>
          </w:tcPr>
          <w:p w:rsidR="0072034D" w:rsidRPr="002C48A3" w:rsidRDefault="0072034D" w:rsidP="0072034D">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1537" w:type="dxa"/>
            <w:shd w:val="clear" w:color="auto" w:fill="auto"/>
            <w:vAlign w:val="bottom"/>
          </w:tcPr>
          <w:p w:rsidR="0072034D" w:rsidRPr="002C48A3" w:rsidRDefault="0072034D" w:rsidP="0072034D">
            <w:pPr>
              <w:shd w:val="clear" w:color="auto" w:fill="FFFFFF"/>
              <w:tabs>
                <w:tab w:val="left" w:pos="322"/>
              </w:tabs>
              <w:jc w:val="both"/>
              <w:rPr>
                <w:rFonts w:ascii="Times New Roman" w:hAnsi="Times New Roman"/>
                <w:b/>
                <w:sz w:val="24"/>
              </w:rPr>
            </w:pPr>
            <w:r w:rsidRPr="002C48A3">
              <w:rPr>
                <w:rFonts w:ascii="Times New Roman" w:hAnsi="Times New Roman"/>
                <w:sz w:val="24"/>
              </w:rPr>
              <w:t>Total operating expenses</w:t>
            </w:r>
          </w:p>
        </w:tc>
        <w:tc>
          <w:tcPr>
            <w:tcW w:w="1413" w:type="dxa"/>
            <w:shd w:val="clear" w:color="auto" w:fill="auto"/>
            <w:vAlign w:val="bottom"/>
          </w:tcPr>
          <w:p w:rsidR="0072034D" w:rsidRPr="002C48A3" w:rsidRDefault="0072034D" w:rsidP="0072034D">
            <w:pPr>
              <w:shd w:val="clear" w:color="auto" w:fill="FFFFFF"/>
              <w:ind w:left="5"/>
              <w:jc w:val="both"/>
              <w:rPr>
                <w:rFonts w:ascii="Times New Roman" w:hAnsi="Times New Roman"/>
                <w:sz w:val="24"/>
              </w:rPr>
            </w:pPr>
            <w:r w:rsidRPr="002C48A3">
              <w:rPr>
                <w:rFonts w:ascii="Times New Roman" w:hAnsi="Times New Roman"/>
                <w:sz w:val="24"/>
              </w:rPr>
              <w:t>Nu Million</w:t>
            </w:r>
          </w:p>
        </w:tc>
        <w:tc>
          <w:tcPr>
            <w:tcW w:w="1701" w:type="dxa"/>
            <w:shd w:val="clear" w:color="auto" w:fill="auto"/>
            <w:noWrap/>
            <w:vAlign w:val="bottom"/>
          </w:tcPr>
          <w:p w:rsidR="0072034D" w:rsidRPr="002C48A3" w:rsidRDefault="00B45E48" w:rsidP="0072034D">
            <w:pPr>
              <w:shd w:val="clear" w:color="auto" w:fill="FFFFFF"/>
              <w:jc w:val="both"/>
              <w:rPr>
                <w:rFonts w:ascii="Times New Roman" w:hAnsi="Times New Roman"/>
                <w:sz w:val="24"/>
              </w:rPr>
            </w:pPr>
            <w:r>
              <w:rPr>
                <w:rFonts w:ascii="Times New Roman" w:hAnsi="Times New Roman"/>
                <w:sz w:val="24"/>
              </w:rPr>
              <w:t>1.6</w:t>
            </w:r>
          </w:p>
        </w:tc>
        <w:tc>
          <w:tcPr>
            <w:tcW w:w="1559" w:type="dxa"/>
            <w:vMerge w:val="restart"/>
            <w:shd w:val="clear" w:color="auto" w:fill="auto"/>
            <w:noWrap/>
            <w:vAlign w:val="bottom"/>
          </w:tcPr>
          <w:p w:rsidR="0072034D" w:rsidRPr="002C48A3" w:rsidRDefault="0072034D" w:rsidP="0072034D">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2254" w:type="dxa"/>
            <w:shd w:val="clear" w:color="auto" w:fill="auto"/>
            <w:vAlign w:val="bottom"/>
          </w:tcPr>
          <w:p w:rsidR="0072034D" w:rsidRPr="002C48A3" w:rsidRDefault="0072034D" w:rsidP="0072034D">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944" w:type="dxa"/>
            <w:vAlign w:val="bottom"/>
          </w:tcPr>
          <w:p w:rsidR="0072034D" w:rsidRPr="002C48A3" w:rsidRDefault="0072034D" w:rsidP="0072034D">
            <w:pPr>
              <w:spacing w:after="0"/>
              <w:rPr>
                <w:rFonts w:ascii="Times New Roman" w:hAnsi="Times New Roman"/>
                <w:sz w:val="24"/>
                <w:lang w:val="en-IN" w:eastAsia="en-IN"/>
              </w:rPr>
            </w:pPr>
            <w:r w:rsidRPr="002C48A3">
              <w:rPr>
                <w:rFonts w:ascii="Times New Roman" w:hAnsi="Times New Roman"/>
                <w:spacing w:val="-1"/>
                <w:sz w:val="24"/>
              </w:rPr>
              <w:t xml:space="preserve">Should include all operating expenses incurred by the THROMDE towards SWM services. This </w:t>
            </w:r>
            <w:r w:rsidRPr="002C48A3">
              <w:rPr>
                <w:rFonts w:ascii="Times New Roman" w:hAnsi="Times New Roman"/>
                <w:sz w:val="24"/>
              </w:rPr>
              <w:t xml:space="preserve">should include costs related to - operations and maintenance expenses, all directly attributable administrative and establishment expenditure (including salaries, wages, contract </w:t>
            </w:r>
            <w:proofErr w:type="spellStart"/>
            <w:r w:rsidRPr="002C48A3">
              <w:rPr>
                <w:rFonts w:ascii="Times New Roman" w:hAnsi="Times New Roman"/>
                <w:sz w:val="24"/>
              </w:rPr>
              <w:t>labour</w:t>
            </w:r>
            <w:proofErr w:type="spellEnd"/>
            <w:r w:rsidRPr="002C48A3">
              <w:rPr>
                <w:rFonts w:ascii="Times New Roman" w:hAnsi="Times New Roman"/>
                <w:sz w:val="24"/>
              </w:rPr>
              <w:t xml:space="preserve"> hire charges, etc.). Operating expenses should also include payments to contractors for activities outsourced by the THROMDE. Should exclude interest payments and principal repayments.</w:t>
            </w:r>
          </w:p>
        </w:tc>
      </w:tr>
      <w:tr w:rsidR="0072034D" w:rsidRPr="002C48A3" w:rsidTr="001513FB">
        <w:trPr>
          <w:trHeight w:val="1038"/>
        </w:trPr>
        <w:tc>
          <w:tcPr>
            <w:tcW w:w="734" w:type="dxa"/>
            <w:vAlign w:val="bottom"/>
          </w:tcPr>
          <w:p w:rsidR="0072034D" w:rsidRPr="002C48A3" w:rsidRDefault="0072034D" w:rsidP="0072034D">
            <w:pPr>
              <w:shd w:val="clear" w:color="auto" w:fill="FFFFFF"/>
              <w:spacing w:line="230" w:lineRule="exact"/>
              <w:ind w:right="317"/>
              <w:jc w:val="both"/>
              <w:rPr>
                <w:rFonts w:ascii="Times New Roman" w:hAnsi="Times New Roman"/>
                <w:sz w:val="24"/>
              </w:rPr>
            </w:pPr>
            <w:r w:rsidRPr="002C48A3">
              <w:rPr>
                <w:rFonts w:ascii="Times New Roman" w:hAnsi="Times New Roman"/>
                <w:sz w:val="24"/>
              </w:rPr>
              <w:t>b)</w:t>
            </w:r>
          </w:p>
        </w:tc>
        <w:tc>
          <w:tcPr>
            <w:tcW w:w="1537" w:type="dxa"/>
            <w:shd w:val="clear" w:color="auto" w:fill="auto"/>
            <w:vAlign w:val="bottom"/>
          </w:tcPr>
          <w:p w:rsidR="0072034D" w:rsidRPr="002C48A3" w:rsidRDefault="0072034D" w:rsidP="0072034D">
            <w:pPr>
              <w:shd w:val="clear" w:color="auto" w:fill="FFFFFF"/>
              <w:spacing w:line="230" w:lineRule="exact"/>
              <w:ind w:right="317"/>
              <w:jc w:val="both"/>
              <w:rPr>
                <w:rFonts w:ascii="Times New Roman" w:hAnsi="Times New Roman"/>
                <w:sz w:val="24"/>
              </w:rPr>
            </w:pPr>
            <w:r w:rsidRPr="002C48A3">
              <w:rPr>
                <w:rFonts w:ascii="Times New Roman" w:hAnsi="Times New Roman"/>
                <w:sz w:val="24"/>
              </w:rPr>
              <w:t>Total operating revenues</w:t>
            </w:r>
          </w:p>
        </w:tc>
        <w:tc>
          <w:tcPr>
            <w:tcW w:w="1413" w:type="dxa"/>
            <w:shd w:val="clear" w:color="auto" w:fill="auto"/>
            <w:vAlign w:val="bottom"/>
          </w:tcPr>
          <w:p w:rsidR="0072034D" w:rsidRPr="002C48A3" w:rsidRDefault="0072034D" w:rsidP="0072034D">
            <w:pPr>
              <w:shd w:val="clear" w:color="auto" w:fill="FFFFFF"/>
              <w:spacing w:line="230" w:lineRule="exact"/>
              <w:rPr>
                <w:rFonts w:ascii="Times New Roman" w:hAnsi="Times New Roman"/>
                <w:sz w:val="24"/>
              </w:rPr>
            </w:pPr>
            <w:r w:rsidRPr="002C48A3">
              <w:rPr>
                <w:rFonts w:ascii="Times New Roman" w:hAnsi="Times New Roman"/>
                <w:sz w:val="24"/>
              </w:rPr>
              <w:t>Nu Million</w:t>
            </w:r>
          </w:p>
        </w:tc>
        <w:tc>
          <w:tcPr>
            <w:tcW w:w="1701" w:type="dxa"/>
            <w:shd w:val="clear" w:color="auto" w:fill="auto"/>
            <w:noWrap/>
            <w:vAlign w:val="bottom"/>
          </w:tcPr>
          <w:p w:rsidR="0072034D" w:rsidRPr="002C48A3" w:rsidRDefault="0072034D" w:rsidP="0072034D">
            <w:pPr>
              <w:shd w:val="clear" w:color="auto" w:fill="FFFFFF"/>
              <w:spacing w:line="230" w:lineRule="exact"/>
              <w:rPr>
                <w:rFonts w:ascii="Times New Roman" w:hAnsi="Times New Roman"/>
                <w:sz w:val="24"/>
              </w:rPr>
            </w:pPr>
            <w:r w:rsidRPr="002C48A3">
              <w:rPr>
                <w:rFonts w:ascii="Times New Roman" w:hAnsi="Times New Roman"/>
                <w:sz w:val="24"/>
              </w:rPr>
              <w:t>Refer Note 1</w:t>
            </w:r>
          </w:p>
        </w:tc>
        <w:tc>
          <w:tcPr>
            <w:tcW w:w="1559" w:type="dxa"/>
            <w:vMerge/>
            <w:shd w:val="clear" w:color="auto" w:fill="auto"/>
            <w:noWrap/>
            <w:vAlign w:val="bottom"/>
          </w:tcPr>
          <w:p w:rsidR="0072034D" w:rsidRPr="002C48A3" w:rsidRDefault="0072034D" w:rsidP="0072034D">
            <w:pPr>
              <w:spacing w:after="0"/>
              <w:rPr>
                <w:rFonts w:ascii="Times New Roman" w:hAnsi="Times New Roman"/>
                <w:sz w:val="24"/>
                <w:lang w:val="en-IN" w:eastAsia="en-IN"/>
              </w:rPr>
            </w:pPr>
          </w:p>
        </w:tc>
        <w:tc>
          <w:tcPr>
            <w:tcW w:w="2254" w:type="dxa"/>
            <w:shd w:val="clear" w:color="auto" w:fill="auto"/>
            <w:vAlign w:val="bottom"/>
          </w:tcPr>
          <w:p w:rsidR="0072034D" w:rsidRPr="002C48A3" w:rsidRDefault="0072034D" w:rsidP="0072034D">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944" w:type="dxa"/>
            <w:vAlign w:val="bottom"/>
          </w:tcPr>
          <w:p w:rsidR="0072034D" w:rsidRPr="002C48A3" w:rsidRDefault="0072034D" w:rsidP="0072034D">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Should include all taxes and charges for SWM, plus proceeds from processing or </w:t>
            </w:r>
            <w:r w:rsidRPr="002C48A3">
              <w:rPr>
                <w:rFonts w:ascii="Times New Roman" w:hAnsi="Times New Roman"/>
                <w:spacing w:val="-1"/>
                <w:sz w:val="24"/>
              </w:rPr>
              <w:t xml:space="preserve">recycling that accrue to the account of the THROMDE. This should exclude income earned by </w:t>
            </w:r>
            <w:r w:rsidRPr="002C48A3">
              <w:rPr>
                <w:rFonts w:ascii="Times New Roman" w:hAnsi="Times New Roman"/>
                <w:sz w:val="24"/>
              </w:rPr>
              <w:t>contractors, or the informal sector that is not passed on to the THROMDE.</w:t>
            </w:r>
          </w:p>
        </w:tc>
      </w:tr>
    </w:tbl>
    <w:p w:rsidR="00EA76D7" w:rsidRPr="002C48A3" w:rsidRDefault="00EA76D7" w:rsidP="00EA76D7">
      <w:pPr>
        <w:rPr>
          <w:rFonts w:ascii="Times New Roman" w:hAnsi="Times New Roman"/>
          <w:b/>
          <w:sz w:val="24"/>
        </w:rPr>
      </w:pPr>
      <w:r w:rsidRPr="002C48A3">
        <w:rPr>
          <w:rFonts w:ascii="Times New Roman" w:hAnsi="Times New Roman"/>
          <w:b/>
          <w:sz w:val="24"/>
        </w:rPr>
        <w:t xml:space="preserve"> </w:t>
      </w:r>
    </w:p>
    <w:p w:rsidR="0075205C" w:rsidRPr="002C48A3" w:rsidRDefault="0075205C" w:rsidP="00EA76D7">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ED2D50" w:rsidRPr="002C48A3" w:rsidTr="00435AE5">
        <w:trPr>
          <w:trHeight w:val="314"/>
        </w:trPr>
        <w:tc>
          <w:tcPr>
            <w:tcW w:w="14176" w:type="dxa"/>
            <w:gridSpan w:val="2"/>
            <w:shd w:val="clear" w:color="000000" w:fill="FFC000"/>
            <w:noWrap/>
            <w:vAlign w:val="bottom"/>
            <w:hideMark/>
          </w:tcPr>
          <w:p w:rsidR="00ED2D50" w:rsidRPr="002C48A3" w:rsidRDefault="00ED2D5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ED2D50" w:rsidRPr="002C48A3" w:rsidTr="00435AE5">
        <w:trPr>
          <w:trHeight w:val="455"/>
        </w:trPr>
        <w:tc>
          <w:tcPr>
            <w:tcW w:w="539" w:type="dxa"/>
            <w:shd w:val="clear" w:color="auto" w:fill="auto"/>
            <w:noWrap/>
            <w:vAlign w:val="bottom"/>
            <w:hideMark/>
          </w:tcPr>
          <w:p w:rsidR="00ED2D50" w:rsidRPr="002C48A3" w:rsidRDefault="00ED2D5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ED2D50" w:rsidRPr="002C48A3" w:rsidRDefault="00ED2D50" w:rsidP="00435AE5">
            <w:pPr>
              <w:spacing w:after="0"/>
              <w:rPr>
                <w:rFonts w:ascii="Times New Roman" w:hAnsi="Times New Roman"/>
                <w:sz w:val="24"/>
                <w:lang w:val="en-IN" w:eastAsia="en-IN"/>
              </w:rPr>
            </w:pPr>
            <w:r w:rsidRPr="002C48A3">
              <w:rPr>
                <w:rFonts w:ascii="Times New Roman" w:hAnsi="Times New Roman"/>
                <w:sz w:val="24"/>
                <w:lang w:val="en-IN" w:eastAsia="en-IN"/>
              </w:rPr>
              <w:t>Data relating to (b) was not available</w:t>
            </w:r>
          </w:p>
        </w:tc>
      </w:tr>
      <w:tr w:rsidR="00ED2D50" w:rsidRPr="002C48A3" w:rsidTr="00435AE5">
        <w:trPr>
          <w:trHeight w:val="418"/>
        </w:trPr>
        <w:tc>
          <w:tcPr>
            <w:tcW w:w="539" w:type="dxa"/>
            <w:shd w:val="clear" w:color="auto" w:fill="auto"/>
            <w:noWrap/>
            <w:vAlign w:val="bottom"/>
          </w:tcPr>
          <w:p w:rsidR="00ED2D50" w:rsidRPr="002C48A3" w:rsidRDefault="00ED2D5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ED2D50" w:rsidRPr="002C48A3" w:rsidRDefault="00ED2D50"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(b) was not available</w:t>
            </w:r>
          </w:p>
        </w:tc>
      </w:tr>
    </w:tbl>
    <w:p w:rsidR="00EA76D7" w:rsidRPr="002C48A3" w:rsidRDefault="00EA76D7" w:rsidP="00EA76D7">
      <w:pPr>
        <w:rPr>
          <w:rFonts w:ascii="Times New Roman" w:hAnsi="Times New Roman"/>
          <w:b/>
          <w:sz w:val="24"/>
        </w:rPr>
      </w:pPr>
    </w:p>
    <w:p w:rsidR="00EA76D7" w:rsidRPr="002C48A3" w:rsidRDefault="00EA76D7" w:rsidP="00EA76D7">
      <w:pPr>
        <w:rPr>
          <w:rFonts w:ascii="Times New Roman" w:hAnsi="Times New Roman"/>
          <w:b/>
          <w:sz w:val="24"/>
        </w:rPr>
      </w:pPr>
    </w:p>
    <w:p w:rsidR="00ED2D50" w:rsidRPr="002C48A3" w:rsidRDefault="00ED2D50">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p>
    <w:p w:rsidR="00EA76D7" w:rsidRPr="002C48A3" w:rsidRDefault="00EA76D7" w:rsidP="00EA76D7">
      <w:pPr>
        <w:shd w:val="clear" w:color="auto" w:fill="FFFFFF"/>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7: EFFICIENCY IN REDRESSAL OF CUSTOMER COMPLAINTS</w:t>
      </w:r>
    </w:p>
    <w:p w:rsidR="00EA76D7" w:rsidRPr="002C48A3" w:rsidRDefault="00EA76D7"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4248"/>
        <w:gridCol w:w="2556"/>
        <w:gridCol w:w="3776"/>
      </w:tblGrid>
      <w:tr w:rsidR="00F106A8" w:rsidRPr="002C48A3" w:rsidTr="001513FB">
        <w:trPr>
          <w:trHeight w:val="508"/>
        </w:trPr>
        <w:tc>
          <w:tcPr>
            <w:tcW w:w="2376"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248"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556"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F106A8" w:rsidRPr="002C48A3" w:rsidRDefault="00F106A8"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1513FB">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Efficiency in redressal of customer complaints</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4248"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z w:val="24"/>
              </w:rPr>
              <w:t>Total number of SWM related complaints redressed within 24 hours of receipt of complaint, as a percentage of the total number of SWM related complaints received in the given time period</w:t>
            </w:r>
          </w:p>
        </w:tc>
        <w:tc>
          <w:tcPr>
            <w:tcW w:w="2556" w:type="dxa"/>
            <w:vAlign w:val="bottom"/>
          </w:tcPr>
          <w:p w:rsidR="00EA76D7" w:rsidRPr="002C48A3" w:rsidRDefault="00EA76D7" w:rsidP="00417333">
            <w:pPr>
              <w:rPr>
                <w:rFonts w:ascii="Times New Roman" w:hAnsi="Times New Roman"/>
                <w:color w:val="auto"/>
                <w:sz w:val="24"/>
              </w:rPr>
            </w:pPr>
            <w:r w:rsidRPr="002C48A3">
              <w:rPr>
                <w:rFonts w:ascii="Times New Roman" w:hAnsi="Times New Roman"/>
                <w:sz w:val="24"/>
              </w:rPr>
              <w:t>Each water distribution Zone / MOW&amp;HS level</w:t>
            </w:r>
          </w:p>
        </w:tc>
        <w:tc>
          <w:tcPr>
            <w:tcW w:w="3776" w:type="dxa"/>
            <w:vAlign w:val="bottom"/>
          </w:tcPr>
          <w:p w:rsidR="00EA76D7" w:rsidRPr="002C48A3" w:rsidRDefault="00EA76D7" w:rsidP="00537BEB">
            <w:pPr>
              <w:rPr>
                <w:rFonts w:ascii="Times New Roman" w:hAnsi="Times New Roman"/>
                <w:spacing w:val="-1"/>
                <w:sz w:val="24"/>
              </w:rPr>
            </w:pPr>
            <w:r w:rsidRPr="002C48A3">
              <w:rPr>
                <w:rFonts w:ascii="Times New Roman" w:hAnsi="Times New Roman"/>
                <w:spacing w:val="-1"/>
                <w:sz w:val="24"/>
              </w:rPr>
              <w:t>Monthly</w:t>
            </w:r>
          </w:p>
        </w:tc>
      </w:tr>
    </w:tbl>
    <w:p w:rsidR="00EA76D7" w:rsidRPr="002C48A3" w:rsidRDefault="00EA76D7" w:rsidP="00EA76D7">
      <w:pPr>
        <w:rPr>
          <w:rFonts w:ascii="Times New Roman" w:hAnsi="Times New Roman"/>
          <w:sz w:val="24"/>
        </w:rPr>
      </w:pPr>
    </w:p>
    <w:p w:rsidR="00EA76D7" w:rsidRPr="002C48A3" w:rsidRDefault="00EA76D7" w:rsidP="00EA76D7">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25"/>
        <w:gridCol w:w="1440"/>
        <w:gridCol w:w="1446"/>
        <w:gridCol w:w="1701"/>
        <w:gridCol w:w="1893"/>
        <w:gridCol w:w="5304"/>
      </w:tblGrid>
      <w:tr w:rsidR="003E5589" w:rsidRPr="002C48A3" w:rsidTr="001513FB">
        <w:trPr>
          <w:trHeight w:val="986"/>
          <w:tblHeader/>
        </w:trPr>
        <w:tc>
          <w:tcPr>
            <w:tcW w:w="733" w:type="dxa"/>
            <w:shd w:val="clear" w:color="auto" w:fill="FFC000"/>
            <w:vAlign w:val="bottom"/>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625" w:type="dxa"/>
            <w:shd w:val="clear" w:color="auto" w:fill="FFC000"/>
            <w:vAlign w:val="bottom"/>
            <w:hideMark/>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40" w:type="dxa"/>
            <w:shd w:val="clear" w:color="auto" w:fill="FFC000"/>
            <w:vAlign w:val="bottom"/>
            <w:hideMark/>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46" w:type="dxa"/>
            <w:shd w:val="clear" w:color="auto" w:fill="FFC000"/>
            <w:vAlign w:val="bottom"/>
            <w:hideMark/>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3E5589" w:rsidRPr="002C48A3" w:rsidRDefault="0064343F" w:rsidP="003E5589">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3E5589" w:rsidRPr="002C48A3" w:rsidRDefault="003E5589" w:rsidP="003E5589">
            <w:pPr>
              <w:spacing w:after="0"/>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auto"/>
                <w:sz w:val="24"/>
              </w:rPr>
              <w:t>=[(b/a)*100]</w:t>
            </w:r>
          </w:p>
        </w:tc>
        <w:tc>
          <w:tcPr>
            <w:tcW w:w="1893" w:type="dxa"/>
            <w:shd w:val="clear" w:color="auto" w:fill="FFC000"/>
            <w:vAlign w:val="bottom"/>
            <w:hideMark/>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304" w:type="dxa"/>
            <w:shd w:val="clear" w:color="auto" w:fill="FFC000"/>
            <w:vAlign w:val="bottom"/>
          </w:tcPr>
          <w:p w:rsidR="003E5589" w:rsidRPr="002C48A3" w:rsidRDefault="003E5589" w:rsidP="003E5589">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E5589" w:rsidRPr="002C48A3" w:rsidTr="001513FB">
        <w:trPr>
          <w:trHeight w:val="1038"/>
        </w:trPr>
        <w:tc>
          <w:tcPr>
            <w:tcW w:w="733" w:type="dxa"/>
            <w:vAlign w:val="bottom"/>
          </w:tcPr>
          <w:p w:rsidR="003E5589" w:rsidRPr="002C48A3" w:rsidRDefault="003E5589" w:rsidP="003E5589">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1625" w:type="dxa"/>
            <w:shd w:val="clear" w:color="auto" w:fill="auto"/>
            <w:vAlign w:val="bottom"/>
          </w:tcPr>
          <w:p w:rsidR="003E5589" w:rsidRPr="002C48A3" w:rsidRDefault="003E5589" w:rsidP="003E5589">
            <w:pPr>
              <w:shd w:val="clear" w:color="auto" w:fill="FFFFFF"/>
              <w:tabs>
                <w:tab w:val="left" w:pos="322"/>
              </w:tabs>
              <w:spacing w:after="0"/>
              <w:jc w:val="both"/>
              <w:rPr>
                <w:rFonts w:ascii="Times New Roman" w:hAnsi="Times New Roman"/>
                <w:b/>
                <w:sz w:val="24"/>
              </w:rPr>
            </w:pPr>
            <w:r w:rsidRPr="002C48A3">
              <w:rPr>
                <w:rFonts w:ascii="Times New Roman" w:hAnsi="Times New Roman"/>
                <w:sz w:val="24"/>
              </w:rPr>
              <w:t>Total number of SWM related complaints received per month</w:t>
            </w:r>
          </w:p>
        </w:tc>
        <w:tc>
          <w:tcPr>
            <w:tcW w:w="1440" w:type="dxa"/>
            <w:shd w:val="clear" w:color="auto" w:fill="auto"/>
            <w:vAlign w:val="bottom"/>
          </w:tcPr>
          <w:p w:rsidR="003E5589" w:rsidRPr="002C48A3" w:rsidRDefault="003E5589" w:rsidP="003E5589">
            <w:pPr>
              <w:shd w:val="clear" w:color="auto" w:fill="FFFFFF"/>
              <w:spacing w:after="0"/>
              <w:ind w:left="5"/>
              <w:jc w:val="both"/>
              <w:rPr>
                <w:rFonts w:ascii="Times New Roman" w:hAnsi="Times New Roman"/>
                <w:sz w:val="24"/>
              </w:rPr>
            </w:pPr>
            <w:r w:rsidRPr="002C48A3">
              <w:rPr>
                <w:rFonts w:ascii="Times New Roman" w:hAnsi="Times New Roman"/>
                <w:sz w:val="24"/>
              </w:rPr>
              <w:t>Number per month</w:t>
            </w:r>
          </w:p>
        </w:tc>
        <w:tc>
          <w:tcPr>
            <w:tcW w:w="1446" w:type="dxa"/>
            <w:shd w:val="clear" w:color="auto" w:fill="auto"/>
            <w:noWrap/>
            <w:vAlign w:val="bottom"/>
          </w:tcPr>
          <w:p w:rsidR="003E5589" w:rsidRPr="002C48A3" w:rsidRDefault="003E5589" w:rsidP="003E5589">
            <w:pPr>
              <w:shd w:val="clear" w:color="auto" w:fill="FFFFFF"/>
              <w:spacing w:after="0"/>
              <w:jc w:val="both"/>
              <w:rPr>
                <w:rFonts w:ascii="Times New Roman" w:hAnsi="Times New Roman"/>
                <w:sz w:val="24"/>
              </w:rPr>
            </w:pPr>
            <w:r w:rsidRPr="002C48A3">
              <w:rPr>
                <w:rFonts w:ascii="Times New Roman" w:hAnsi="Times New Roman"/>
                <w:sz w:val="24"/>
              </w:rPr>
              <w:t>Refer Note 1</w:t>
            </w:r>
          </w:p>
        </w:tc>
        <w:tc>
          <w:tcPr>
            <w:tcW w:w="1701" w:type="dxa"/>
            <w:vMerge w:val="restart"/>
            <w:shd w:val="clear" w:color="auto" w:fill="auto"/>
            <w:noWrap/>
            <w:vAlign w:val="bottom"/>
          </w:tcPr>
          <w:p w:rsidR="003E5589" w:rsidRPr="002C48A3" w:rsidRDefault="003E5589" w:rsidP="003E5589">
            <w:pPr>
              <w:spacing w:after="0"/>
              <w:rPr>
                <w:rFonts w:ascii="Times New Roman" w:hAnsi="Times New Roman"/>
                <w:sz w:val="24"/>
                <w:lang w:val="en-IN" w:eastAsia="en-IN"/>
              </w:rPr>
            </w:pPr>
            <w:r w:rsidRPr="002C48A3">
              <w:rPr>
                <w:rFonts w:ascii="Times New Roman" w:hAnsi="Times New Roman"/>
                <w:sz w:val="24"/>
              </w:rPr>
              <w:t>Refer Note 2</w:t>
            </w:r>
          </w:p>
        </w:tc>
        <w:tc>
          <w:tcPr>
            <w:tcW w:w="1893" w:type="dxa"/>
            <w:shd w:val="clear" w:color="auto" w:fill="auto"/>
            <w:vAlign w:val="bottom"/>
          </w:tcPr>
          <w:p w:rsidR="003E5589" w:rsidRPr="002C48A3" w:rsidRDefault="003E5589" w:rsidP="003E5589">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304" w:type="dxa"/>
            <w:vAlign w:val="bottom"/>
          </w:tcPr>
          <w:p w:rsidR="003E5589" w:rsidRPr="002C48A3" w:rsidRDefault="003E5589" w:rsidP="003E5589">
            <w:pPr>
              <w:spacing w:after="0"/>
              <w:rPr>
                <w:rFonts w:ascii="Times New Roman" w:hAnsi="Times New Roman"/>
                <w:sz w:val="24"/>
                <w:lang w:val="en-IN" w:eastAsia="en-IN"/>
              </w:rPr>
            </w:pPr>
            <w:r w:rsidRPr="002C48A3">
              <w:rPr>
                <w:rFonts w:ascii="Times New Roman" w:hAnsi="Times New Roman"/>
                <w:spacing w:val="-1"/>
                <w:sz w:val="24"/>
              </w:rPr>
              <w:t xml:space="preserve">Total number of all SWM related complaints from consumers received during the month. </w:t>
            </w:r>
            <w:r w:rsidRPr="002C48A3">
              <w:rPr>
                <w:rFonts w:ascii="Times New Roman" w:hAnsi="Times New Roman"/>
                <w:sz w:val="24"/>
              </w:rPr>
              <w:t>Systems for receiving and logging in complaints should be effective and easily accessible to the citizens. Point of customer contact will include Common phone numbers, Written complaint at ward offices, Collection centers, Drop boxes, Online complaints on web-site, etc.</w:t>
            </w:r>
          </w:p>
        </w:tc>
      </w:tr>
      <w:tr w:rsidR="003E5589" w:rsidRPr="002C48A3" w:rsidTr="001513FB">
        <w:trPr>
          <w:trHeight w:val="1038"/>
        </w:trPr>
        <w:tc>
          <w:tcPr>
            <w:tcW w:w="733" w:type="dxa"/>
            <w:vAlign w:val="bottom"/>
          </w:tcPr>
          <w:p w:rsidR="003E5589" w:rsidRPr="002C48A3" w:rsidRDefault="003E5589" w:rsidP="003E5589">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b)</w:t>
            </w:r>
          </w:p>
        </w:tc>
        <w:tc>
          <w:tcPr>
            <w:tcW w:w="1625" w:type="dxa"/>
            <w:shd w:val="clear" w:color="auto" w:fill="auto"/>
            <w:vAlign w:val="bottom"/>
          </w:tcPr>
          <w:p w:rsidR="003E5589" w:rsidRPr="002C48A3" w:rsidRDefault="003E5589" w:rsidP="003E5589">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number of complaints redressed within the month</w:t>
            </w:r>
          </w:p>
        </w:tc>
        <w:tc>
          <w:tcPr>
            <w:tcW w:w="1440" w:type="dxa"/>
            <w:shd w:val="clear" w:color="auto" w:fill="auto"/>
            <w:vAlign w:val="bottom"/>
          </w:tcPr>
          <w:p w:rsidR="003E5589" w:rsidRPr="002C48A3" w:rsidRDefault="003E5589" w:rsidP="003E5589">
            <w:pPr>
              <w:shd w:val="clear" w:color="auto" w:fill="FFFFFF"/>
              <w:spacing w:after="0" w:line="230" w:lineRule="exact"/>
              <w:rPr>
                <w:rFonts w:ascii="Times New Roman" w:hAnsi="Times New Roman"/>
                <w:sz w:val="24"/>
              </w:rPr>
            </w:pPr>
            <w:r w:rsidRPr="002C48A3">
              <w:rPr>
                <w:rFonts w:ascii="Times New Roman" w:hAnsi="Times New Roman"/>
                <w:sz w:val="24"/>
              </w:rPr>
              <w:t>Number per month</w:t>
            </w:r>
          </w:p>
        </w:tc>
        <w:tc>
          <w:tcPr>
            <w:tcW w:w="1446" w:type="dxa"/>
            <w:shd w:val="clear" w:color="auto" w:fill="auto"/>
            <w:noWrap/>
            <w:vAlign w:val="bottom"/>
          </w:tcPr>
          <w:p w:rsidR="003E5589" w:rsidRPr="002C48A3" w:rsidRDefault="003E5589" w:rsidP="003E5589">
            <w:pPr>
              <w:shd w:val="clear" w:color="auto" w:fill="FFFFFF"/>
              <w:spacing w:after="0" w:line="230" w:lineRule="exact"/>
              <w:rPr>
                <w:rFonts w:ascii="Times New Roman" w:hAnsi="Times New Roman"/>
                <w:sz w:val="24"/>
              </w:rPr>
            </w:pPr>
            <w:r w:rsidRPr="002C48A3">
              <w:rPr>
                <w:rFonts w:ascii="Times New Roman" w:hAnsi="Times New Roman"/>
                <w:sz w:val="24"/>
              </w:rPr>
              <w:t>Refer Note 1</w:t>
            </w:r>
          </w:p>
        </w:tc>
        <w:tc>
          <w:tcPr>
            <w:tcW w:w="1701" w:type="dxa"/>
            <w:vMerge/>
            <w:shd w:val="clear" w:color="auto" w:fill="auto"/>
            <w:noWrap/>
            <w:vAlign w:val="bottom"/>
          </w:tcPr>
          <w:p w:rsidR="003E5589" w:rsidRPr="002C48A3" w:rsidRDefault="003E5589" w:rsidP="003E5589">
            <w:pPr>
              <w:spacing w:after="0"/>
              <w:rPr>
                <w:rFonts w:ascii="Times New Roman" w:hAnsi="Times New Roman"/>
                <w:sz w:val="24"/>
                <w:lang w:val="en-IN" w:eastAsia="en-IN"/>
              </w:rPr>
            </w:pPr>
          </w:p>
        </w:tc>
        <w:tc>
          <w:tcPr>
            <w:tcW w:w="1893" w:type="dxa"/>
            <w:shd w:val="clear" w:color="auto" w:fill="auto"/>
            <w:vAlign w:val="bottom"/>
          </w:tcPr>
          <w:p w:rsidR="003E5589" w:rsidRPr="002C48A3" w:rsidRDefault="003E5589" w:rsidP="003E5589">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304" w:type="dxa"/>
            <w:vAlign w:val="bottom"/>
          </w:tcPr>
          <w:p w:rsidR="003E5589" w:rsidRPr="002C48A3" w:rsidRDefault="003E5589" w:rsidP="003E5589">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 xml:space="preserve">Total number of SWM related complaints that are satisfactorily redressed within 24 </w:t>
            </w:r>
            <w:r w:rsidRPr="002C48A3">
              <w:rPr>
                <w:rFonts w:ascii="Times New Roman" w:hAnsi="Times New Roman"/>
                <w:spacing w:val="-1"/>
                <w:sz w:val="24"/>
              </w:rPr>
              <w:t xml:space="preserve">hours or the next working day, within that particular month. Satisfactory resolution of the </w:t>
            </w:r>
            <w:r w:rsidRPr="002C48A3">
              <w:rPr>
                <w:rFonts w:ascii="Times New Roman" w:hAnsi="Times New Roman"/>
                <w:sz w:val="24"/>
              </w:rPr>
              <w:t xml:space="preserve">complaint should be endorsed by the person making the complaint in writing, as part of any format / </w:t>
            </w:r>
            <w:proofErr w:type="spellStart"/>
            <w:r w:rsidRPr="002C48A3">
              <w:rPr>
                <w:rFonts w:ascii="Times New Roman" w:hAnsi="Times New Roman"/>
                <w:sz w:val="24"/>
              </w:rPr>
              <w:t>Proforma</w:t>
            </w:r>
            <w:proofErr w:type="spellEnd"/>
            <w:r w:rsidRPr="002C48A3">
              <w:rPr>
                <w:rFonts w:ascii="Times New Roman" w:hAnsi="Times New Roman"/>
                <w:sz w:val="24"/>
              </w:rPr>
              <w:t xml:space="preserve"> that is used to track complaints.</w:t>
            </w:r>
          </w:p>
        </w:tc>
      </w:tr>
    </w:tbl>
    <w:p w:rsidR="00006F7F" w:rsidRPr="002C48A3" w:rsidRDefault="00006F7F" w:rsidP="00EA76D7">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006F7F" w:rsidRPr="002C48A3" w:rsidTr="00435AE5">
        <w:trPr>
          <w:trHeight w:val="314"/>
        </w:trPr>
        <w:tc>
          <w:tcPr>
            <w:tcW w:w="14176" w:type="dxa"/>
            <w:gridSpan w:val="2"/>
            <w:shd w:val="clear" w:color="000000" w:fill="FFC000"/>
            <w:noWrap/>
            <w:vAlign w:val="bottom"/>
            <w:hideMark/>
          </w:tcPr>
          <w:p w:rsidR="00006F7F" w:rsidRPr="002C48A3" w:rsidRDefault="00006F7F"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Notes</w:t>
            </w:r>
          </w:p>
        </w:tc>
      </w:tr>
      <w:tr w:rsidR="00006F7F" w:rsidRPr="002C48A3" w:rsidTr="00435AE5">
        <w:trPr>
          <w:trHeight w:val="455"/>
        </w:trPr>
        <w:tc>
          <w:tcPr>
            <w:tcW w:w="539" w:type="dxa"/>
            <w:shd w:val="clear" w:color="auto" w:fill="auto"/>
            <w:noWrap/>
            <w:vAlign w:val="bottom"/>
            <w:hideMark/>
          </w:tcPr>
          <w:p w:rsidR="00006F7F" w:rsidRPr="002C48A3" w:rsidRDefault="00006F7F"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006F7F" w:rsidRPr="002C48A3" w:rsidRDefault="00006F7F" w:rsidP="00435AE5">
            <w:pPr>
              <w:spacing w:after="0"/>
              <w:rPr>
                <w:rFonts w:ascii="Times New Roman" w:hAnsi="Times New Roman"/>
                <w:sz w:val="24"/>
                <w:lang w:val="en-IN" w:eastAsia="en-IN"/>
              </w:rPr>
            </w:pPr>
            <w:r w:rsidRPr="002C48A3">
              <w:rPr>
                <w:rFonts w:ascii="Times New Roman" w:hAnsi="Times New Roman"/>
                <w:sz w:val="24"/>
                <w:lang w:val="en-IN" w:eastAsia="en-IN"/>
              </w:rPr>
              <w:t>Data relating to (a)  and (b) was not available</w:t>
            </w:r>
          </w:p>
        </w:tc>
      </w:tr>
      <w:tr w:rsidR="00006F7F" w:rsidRPr="002C48A3" w:rsidTr="00435AE5">
        <w:trPr>
          <w:trHeight w:val="418"/>
        </w:trPr>
        <w:tc>
          <w:tcPr>
            <w:tcW w:w="539" w:type="dxa"/>
            <w:shd w:val="clear" w:color="auto" w:fill="auto"/>
            <w:noWrap/>
            <w:vAlign w:val="bottom"/>
          </w:tcPr>
          <w:p w:rsidR="00006F7F" w:rsidRPr="002C48A3" w:rsidRDefault="00006F7F"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006F7F" w:rsidRPr="002C48A3" w:rsidRDefault="00006F7F"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(a)  and (b) was not available</w:t>
            </w:r>
          </w:p>
        </w:tc>
      </w:tr>
    </w:tbl>
    <w:p w:rsidR="005C29CB" w:rsidRDefault="005C29CB" w:rsidP="005C29CB">
      <w:pPr>
        <w:spacing w:after="200" w:line="276" w:lineRule="auto"/>
        <w:rPr>
          <w:rFonts w:ascii="Times New Roman" w:hAnsi="Times New Roman"/>
          <w:b/>
          <w:sz w:val="24"/>
        </w:rPr>
      </w:pPr>
    </w:p>
    <w:p w:rsidR="0066184B" w:rsidRDefault="0066184B" w:rsidP="005C29CB">
      <w:pPr>
        <w:spacing w:after="200" w:line="276" w:lineRule="auto"/>
        <w:rPr>
          <w:rFonts w:ascii="Times New Roman" w:eastAsiaTheme="majorEastAsia" w:hAnsi="Times New Roman"/>
          <w:b/>
          <w:bCs/>
          <w:color w:val="595959" w:themeColor="text1" w:themeTint="A6"/>
          <w:sz w:val="24"/>
        </w:rPr>
      </w:pPr>
    </w:p>
    <w:p w:rsidR="00EA76D7" w:rsidRPr="002C48A3" w:rsidRDefault="00EA76D7" w:rsidP="005C29C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8:  EFFICIEN</w:t>
      </w:r>
      <w:r w:rsidR="005C29CB">
        <w:rPr>
          <w:rFonts w:ascii="Times New Roman" w:eastAsiaTheme="majorEastAsia" w:hAnsi="Times New Roman"/>
          <w:b/>
          <w:bCs/>
          <w:color w:val="595959" w:themeColor="text1" w:themeTint="A6"/>
          <w:sz w:val="24"/>
        </w:rPr>
        <w:t>CY IN COLLECTION OF SWM CHARGES</w:t>
      </w:r>
    </w:p>
    <w:tbl>
      <w:tblPr>
        <w:tblStyle w:val="TableGrid"/>
        <w:tblW w:w="0" w:type="auto"/>
        <w:tblLook w:val="04A0" w:firstRow="1" w:lastRow="0" w:firstColumn="1" w:lastColumn="0" w:noHBand="0" w:noVBand="1"/>
      </w:tblPr>
      <w:tblGrid>
        <w:gridCol w:w="2235"/>
        <w:gridCol w:w="1166"/>
        <w:gridCol w:w="3997"/>
        <w:gridCol w:w="3330"/>
        <w:gridCol w:w="3362"/>
      </w:tblGrid>
      <w:tr w:rsidR="00F106A8" w:rsidRPr="002C48A3" w:rsidTr="005C29CB">
        <w:trPr>
          <w:trHeight w:val="508"/>
        </w:trPr>
        <w:tc>
          <w:tcPr>
            <w:tcW w:w="2235"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66"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997"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330"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362" w:type="dxa"/>
            <w:shd w:val="clear" w:color="auto" w:fill="FFC000"/>
            <w:vAlign w:val="bottom"/>
          </w:tcPr>
          <w:p w:rsidR="00F106A8" w:rsidRPr="002C48A3" w:rsidRDefault="00F106A8"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5C29CB">
        <w:trPr>
          <w:trHeight w:val="884"/>
        </w:trPr>
        <w:tc>
          <w:tcPr>
            <w:tcW w:w="2235" w:type="dxa"/>
            <w:vAlign w:val="bottom"/>
          </w:tcPr>
          <w:p w:rsidR="00EA76D7" w:rsidRPr="002C48A3" w:rsidRDefault="00EA76D7" w:rsidP="00537BEB">
            <w:pPr>
              <w:shd w:val="clear" w:color="auto" w:fill="FFFFFF"/>
              <w:rPr>
                <w:rFonts w:ascii="Times New Roman" w:eastAsiaTheme="majorEastAsia" w:hAnsi="Times New Roman"/>
                <w:b/>
                <w:bCs/>
                <w:color w:val="auto"/>
                <w:sz w:val="24"/>
              </w:rPr>
            </w:pPr>
            <w:r w:rsidRPr="002C48A3">
              <w:rPr>
                <w:rFonts w:ascii="Times New Roman" w:hAnsi="Times New Roman"/>
                <w:sz w:val="24"/>
              </w:rPr>
              <w:t>Efficiency in collection of SWM charges</w:t>
            </w:r>
          </w:p>
        </w:tc>
        <w:tc>
          <w:tcPr>
            <w:tcW w:w="1166"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997"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Efficiency in collect</w:t>
            </w:r>
            <w:r w:rsidR="00032A19" w:rsidRPr="002C48A3">
              <w:rPr>
                <w:rFonts w:ascii="Times New Roman" w:hAnsi="Times New Roman"/>
                <w:spacing w:val="-1"/>
                <w:sz w:val="24"/>
              </w:rPr>
              <w:t>ion is defined as - Current quarter</w:t>
            </w:r>
            <w:r w:rsidRPr="002C48A3">
              <w:rPr>
                <w:rFonts w:ascii="Times New Roman" w:hAnsi="Times New Roman"/>
                <w:spacing w:val="-1"/>
                <w:sz w:val="24"/>
              </w:rPr>
              <w:t xml:space="preserve"> revenues collected, expressed as a </w:t>
            </w:r>
            <w:r w:rsidRPr="002C48A3">
              <w:rPr>
                <w:rFonts w:ascii="Times New Roman" w:hAnsi="Times New Roman"/>
                <w:sz w:val="24"/>
              </w:rPr>
              <w:t>percentage of the Total operating revenues, for the corresponding time period.</w:t>
            </w:r>
          </w:p>
        </w:tc>
        <w:tc>
          <w:tcPr>
            <w:tcW w:w="3330" w:type="dxa"/>
            <w:vAlign w:val="bottom"/>
          </w:tcPr>
          <w:p w:rsidR="00EA76D7" w:rsidRPr="002C48A3" w:rsidRDefault="00EA76D7" w:rsidP="00537BEB">
            <w:pPr>
              <w:jc w:val="center"/>
              <w:rPr>
                <w:rFonts w:ascii="Times New Roman" w:hAnsi="Times New Roman"/>
                <w:color w:val="auto"/>
                <w:sz w:val="24"/>
              </w:rPr>
            </w:pPr>
            <w:r w:rsidRPr="002C48A3">
              <w:rPr>
                <w:rFonts w:ascii="Times New Roman" w:hAnsi="Times New Roman"/>
                <w:color w:val="auto"/>
                <w:sz w:val="24"/>
              </w:rPr>
              <w:t>Ward Level</w:t>
            </w:r>
          </w:p>
        </w:tc>
        <w:tc>
          <w:tcPr>
            <w:tcW w:w="3362" w:type="dxa"/>
            <w:vAlign w:val="bottom"/>
          </w:tcPr>
          <w:p w:rsidR="00EA76D7" w:rsidRPr="002C48A3" w:rsidRDefault="005A58A5"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275"/>
        <w:gridCol w:w="1276"/>
        <w:gridCol w:w="2126"/>
        <w:gridCol w:w="1476"/>
        <w:gridCol w:w="5754"/>
      </w:tblGrid>
      <w:tr w:rsidR="008867FD" w:rsidRPr="002C48A3" w:rsidTr="0066184B">
        <w:trPr>
          <w:trHeight w:val="986"/>
          <w:tblHeader/>
        </w:trPr>
        <w:tc>
          <w:tcPr>
            <w:tcW w:w="392" w:type="dxa"/>
            <w:shd w:val="clear" w:color="auto" w:fill="FFC000"/>
            <w:vAlign w:val="bottom"/>
          </w:tcPr>
          <w:p w:rsidR="008867FD" w:rsidRPr="002C48A3" w:rsidRDefault="008867FD" w:rsidP="00287931">
            <w:pPr>
              <w:spacing w:after="0"/>
              <w:ind w:right="-675"/>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843"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5"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126" w:type="dxa"/>
            <w:shd w:val="clear" w:color="auto" w:fill="FFC000"/>
            <w:vAlign w:val="bottom"/>
            <w:hideMark/>
          </w:tcPr>
          <w:p w:rsidR="008867FD" w:rsidRPr="002C48A3" w:rsidRDefault="0064343F" w:rsidP="00DC7576">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8867FD" w:rsidRPr="002C48A3" w:rsidRDefault="008867FD" w:rsidP="00DC7576">
            <w:pPr>
              <w:spacing w:after="0"/>
              <w:rPr>
                <w:rFonts w:ascii="Times New Roman" w:hAnsi="Times New Roman"/>
                <w:b/>
                <w:bCs/>
                <w:sz w:val="24"/>
                <w:lang w:val="en-IN" w:eastAsia="en-IN"/>
              </w:rPr>
            </w:pPr>
            <w:r w:rsidRPr="002C48A3">
              <w:rPr>
                <w:rFonts w:ascii="Times New Roman" w:hAnsi="Times New Roman"/>
                <w:b/>
                <w:bCs/>
                <w:sz w:val="24"/>
                <w:lang w:val="en-IN" w:eastAsia="en-IN"/>
              </w:rPr>
              <w:t>=[(a/b)*100]</w:t>
            </w:r>
          </w:p>
        </w:tc>
        <w:tc>
          <w:tcPr>
            <w:tcW w:w="1476"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754" w:type="dxa"/>
            <w:shd w:val="clear" w:color="auto" w:fill="FFC000"/>
            <w:vAlign w:val="bottom"/>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867FD" w:rsidRPr="002C48A3" w:rsidTr="0066184B">
        <w:trPr>
          <w:trHeight w:val="1038"/>
        </w:trPr>
        <w:tc>
          <w:tcPr>
            <w:tcW w:w="392" w:type="dxa"/>
            <w:vAlign w:val="bottom"/>
          </w:tcPr>
          <w:p w:rsidR="008867FD" w:rsidRPr="002C48A3" w:rsidRDefault="008867FD" w:rsidP="00537BEB">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1843" w:type="dxa"/>
            <w:shd w:val="clear" w:color="auto" w:fill="auto"/>
            <w:vAlign w:val="bottom"/>
          </w:tcPr>
          <w:p w:rsidR="008867FD" w:rsidRPr="002C48A3" w:rsidRDefault="008867FD" w:rsidP="005A58A5">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Current revenues collected</w:t>
            </w:r>
          </w:p>
        </w:tc>
        <w:tc>
          <w:tcPr>
            <w:tcW w:w="1275" w:type="dxa"/>
            <w:shd w:val="clear" w:color="auto" w:fill="auto"/>
            <w:vAlign w:val="bottom"/>
          </w:tcPr>
          <w:p w:rsidR="008867FD" w:rsidRPr="002C48A3" w:rsidRDefault="008867FD" w:rsidP="00537BEB">
            <w:pPr>
              <w:shd w:val="clear" w:color="auto" w:fill="FFFFFF"/>
              <w:ind w:left="5"/>
              <w:jc w:val="both"/>
              <w:rPr>
                <w:rFonts w:ascii="Times New Roman" w:hAnsi="Times New Roman"/>
                <w:sz w:val="24"/>
              </w:rPr>
            </w:pPr>
            <w:r w:rsidRPr="002C48A3">
              <w:rPr>
                <w:rFonts w:ascii="Times New Roman" w:hAnsi="Times New Roman"/>
                <w:spacing w:val="-1"/>
                <w:sz w:val="24"/>
              </w:rPr>
              <w:t xml:space="preserve">Nu Million </w:t>
            </w:r>
          </w:p>
        </w:tc>
        <w:tc>
          <w:tcPr>
            <w:tcW w:w="1276" w:type="dxa"/>
            <w:shd w:val="clear" w:color="auto" w:fill="auto"/>
            <w:noWrap/>
            <w:vAlign w:val="bottom"/>
          </w:tcPr>
          <w:p w:rsidR="008867FD" w:rsidRPr="002C48A3" w:rsidRDefault="008867FD" w:rsidP="00537BEB">
            <w:pPr>
              <w:shd w:val="clear" w:color="auto" w:fill="FFFFFF"/>
              <w:jc w:val="both"/>
              <w:rPr>
                <w:rFonts w:ascii="Times New Roman" w:hAnsi="Times New Roman"/>
                <w:sz w:val="24"/>
              </w:rPr>
            </w:pPr>
            <w:r w:rsidRPr="002C48A3">
              <w:rPr>
                <w:rFonts w:ascii="Times New Roman" w:hAnsi="Times New Roman"/>
                <w:sz w:val="24"/>
              </w:rPr>
              <w:t>Refer Note 1</w:t>
            </w:r>
          </w:p>
        </w:tc>
        <w:tc>
          <w:tcPr>
            <w:tcW w:w="2126" w:type="dxa"/>
            <w:vMerge w:val="restart"/>
            <w:shd w:val="clear" w:color="auto" w:fill="auto"/>
            <w:noWrap/>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1476" w:type="dxa"/>
            <w:shd w:val="clear" w:color="auto" w:fill="auto"/>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754" w:type="dxa"/>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rPr>
              <w:t>Revenues collected for bills raised. This should exclude collection of arrears. Inclusion of arrears will skew the performance reflected. Collection efficiency is in fact an indicator of how much arrears are being built up, and therefore only Current Revenues should be considered.</w:t>
            </w:r>
          </w:p>
        </w:tc>
      </w:tr>
      <w:tr w:rsidR="008867FD" w:rsidRPr="002C48A3" w:rsidTr="0066184B">
        <w:trPr>
          <w:trHeight w:val="1038"/>
        </w:trPr>
        <w:tc>
          <w:tcPr>
            <w:tcW w:w="392" w:type="dxa"/>
            <w:vAlign w:val="bottom"/>
          </w:tcPr>
          <w:p w:rsidR="008867FD" w:rsidRPr="002C48A3" w:rsidRDefault="008867FD" w:rsidP="00287931">
            <w:pPr>
              <w:shd w:val="clear" w:color="auto" w:fill="FFFFFF"/>
              <w:spacing w:line="230" w:lineRule="exact"/>
              <w:ind w:right="-1101"/>
              <w:jc w:val="both"/>
              <w:rPr>
                <w:rFonts w:ascii="Times New Roman" w:hAnsi="Times New Roman"/>
                <w:spacing w:val="-1"/>
                <w:sz w:val="24"/>
              </w:rPr>
            </w:pPr>
            <w:r w:rsidRPr="002C48A3">
              <w:rPr>
                <w:rFonts w:ascii="Times New Roman" w:hAnsi="Times New Roman"/>
                <w:spacing w:val="-1"/>
                <w:sz w:val="24"/>
              </w:rPr>
              <w:t>b)</w:t>
            </w:r>
          </w:p>
        </w:tc>
        <w:tc>
          <w:tcPr>
            <w:tcW w:w="1843" w:type="dxa"/>
            <w:shd w:val="clear" w:color="auto" w:fill="auto"/>
            <w:vAlign w:val="bottom"/>
          </w:tcPr>
          <w:p w:rsidR="008867FD" w:rsidRPr="002C48A3" w:rsidRDefault="008867FD" w:rsidP="00537BEB">
            <w:pPr>
              <w:shd w:val="clear" w:color="auto" w:fill="FFFFFF"/>
              <w:spacing w:line="230" w:lineRule="exact"/>
              <w:ind w:right="317"/>
              <w:jc w:val="both"/>
              <w:rPr>
                <w:rFonts w:ascii="Times New Roman" w:hAnsi="Times New Roman"/>
                <w:sz w:val="24"/>
              </w:rPr>
            </w:pPr>
            <w:r w:rsidRPr="002C48A3">
              <w:rPr>
                <w:rFonts w:ascii="Times New Roman" w:hAnsi="Times New Roman"/>
                <w:spacing w:val="-1"/>
                <w:sz w:val="24"/>
              </w:rPr>
              <w:t>Total operating revenues billed</w:t>
            </w:r>
          </w:p>
        </w:tc>
        <w:tc>
          <w:tcPr>
            <w:tcW w:w="1275" w:type="dxa"/>
            <w:shd w:val="clear" w:color="auto" w:fill="auto"/>
            <w:vAlign w:val="bottom"/>
          </w:tcPr>
          <w:p w:rsidR="008867FD" w:rsidRPr="002C48A3" w:rsidRDefault="008867FD" w:rsidP="00537BEB">
            <w:pPr>
              <w:shd w:val="clear" w:color="auto" w:fill="FFFFFF"/>
              <w:spacing w:line="230" w:lineRule="exact"/>
              <w:rPr>
                <w:rFonts w:ascii="Times New Roman" w:hAnsi="Times New Roman"/>
                <w:sz w:val="24"/>
              </w:rPr>
            </w:pPr>
            <w:r w:rsidRPr="002C48A3">
              <w:rPr>
                <w:rFonts w:ascii="Times New Roman" w:hAnsi="Times New Roman"/>
                <w:spacing w:val="-1"/>
                <w:sz w:val="24"/>
              </w:rPr>
              <w:t>Nu Million</w:t>
            </w:r>
          </w:p>
        </w:tc>
        <w:tc>
          <w:tcPr>
            <w:tcW w:w="1276" w:type="dxa"/>
            <w:shd w:val="clear" w:color="auto" w:fill="auto"/>
            <w:noWrap/>
            <w:vAlign w:val="bottom"/>
          </w:tcPr>
          <w:p w:rsidR="008867FD" w:rsidRPr="002C48A3" w:rsidRDefault="008867FD" w:rsidP="00537BEB">
            <w:pPr>
              <w:shd w:val="clear" w:color="auto" w:fill="FFFFFF"/>
              <w:spacing w:line="230" w:lineRule="exact"/>
              <w:rPr>
                <w:rFonts w:ascii="Times New Roman" w:hAnsi="Times New Roman"/>
                <w:sz w:val="24"/>
              </w:rPr>
            </w:pPr>
            <w:r w:rsidRPr="002C48A3">
              <w:rPr>
                <w:rFonts w:ascii="Times New Roman" w:hAnsi="Times New Roman"/>
                <w:sz w:val="24"/>
              </w:rPr>
              <w:t xml:space="preserve">Refer Note 1 </w:t>
            </w:r>
          </w:p>
        </w:tc>
        <w:tc>
          <w:tcPr>
            <w:tcW w:w="2126" w:type="dxa"/>
            <w:vMerge/>
            <w:shd w:val="clear" w:color="auto" w:fill="auto"/>
            <w:noWrap/>
            <w:vAlign w:val="bottom"/>
          </w:tcPr>
          <w:p w:rsidR="008867FD" w:rsidRPr="002C48A3" w:rsidRDefault="008867FD" w:rsidP="00537BEB">
            <w:pPr>
              <w:spacing w:after="0"/>
              <w:rPr>
                <w:rFonts w:ascii="Times New Roman" w:hAnsi="Times New Roman"/>
                <w:sz w:val="24"/>
                <w:lang w:val="en-IN" w:eastAsia="en-IN"/>
              </w:rPr>
            </w:pPr>
          </w:p>
        </w:tc>
        <w:tc>
          <w:tcPr>
            <w:tcW w:w="1476" w:type="dxa"/>
            <w:shd w:val="clear" w:color="auto" w:fill="auto"/>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5754" w:type="dxa"/>
            <w:vAlign w:val="bottom"/>
          </w:tcPr>
          <w:p w:rsidR="008867FD" w:rsidRPr="002C48A3" w:rsidRDefault="008867FD" w:rsidP="005A58A5">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Total quantum of revenues related to SWM services that are billed. This should include revenues from all sources related to SWM such as taxes, charges, </w:t>
            </w:r>
            <w:proofErr w:type="spellStart"/>
            <w:r w:rsidRPr="002C48A3">
              <w:rPr>
                <w:rFonts w:ascii="Times New Roman" w:hAnsi="Times New Roman"/>
                <w:sz w:val="24"/>
              </w:rPr>
              <w:t>Cess</w:t>
            </w:r>
            <w:proofErr w:type="spellEnd"/>
            <w:r w:rsidRPr="002C48A3">
              <w:rPr>
                <w:rFonts w:ascii="Times New Roman" w:hAnsi="Times New Roman"/>
                <w:sz w:val="24"/>
              </w:rPr>
              <w:t>, surcharges, etc.</w:t>
            </w:r>
          </w:p>
        </w:tc>
      </w:tr>
    </w:tbl>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6A3CC6" w:rsidRPr="002C48A3" w:rsidTr="00435AE5">
        <w:trPr>
          <w:trHeight w:val="314"/>
        </w:trPr>
        <w:tc>
          <w:tcPr>
            <w:tcW w:w="14176" w:type="dxa"/>
            <w:gridSpan w:val="2"/>
            <w:shd w:val="clear" w:color="000000" w:fill="FFC000"/>
            <w:noWrap/>
            <w:vAlign w:val="bottom"/>
            <w:hideMark/>
          </w:tcPr>
          <w:p w:rsidR="006A3CC6" w:rsidRPr="002C48A3" w:rsidRDefault="006A3CC6"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Notes</w:t>
            </w:r>
          </w:p>
        </w:tc>
      </w:tr>
      <w:tr w:rsidR="006A3CC6" w:rsidRPr="002C48A3" w:rsidTr="00435AE5">
        <w:trPr>
          <w:trHeight w:val="455"/>
        </w:trPr>
        <w:tc>
          <w:tcPr>
            <w:tcW w:w="539" w:type="dxa"/>
            <w:shd w:val="clear" w:color="auto" w:fill="auto"/>
            <w:noWrap/>
            <w:vAlign w:val="bottom"/>
            <w:hideMark/>
          </w:tcPr>
          <w:p w:rsidR="006A3CC6" w:rsidRPr="002C48A3" w:rsidRDefault="006A3CC6"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6A3CC6" w:rsidRPr="002C48A3" w:rsidRDefault="006A3CC6" w:rsidP="00435AE5">
            <w:pPr>
              <w:spacing w:after="0"/>
              <w:rPr>
                <w:rFonts w:ascii="Times New Roman" w:hAnsi="Times New Roman"/>
                <w:sz w:val="24"/>
                <w:lang w:val="en-IN" w:eastAsia="en-IN"/>
              </w:rPr>
            </w:pPr>
            <w:r w:rsidRPr="002C48A3">
              <w:rPr>
                <w:rFonts w:ascii="Times New Roman" w:hAnsi="Times New Roman"/>
                <w:sz w:val="24"/>
                <w:lang w:val="en-IN" w:eastAsia="en-IN"/>
              </w:rPr>
              <w:t>Not Applicable</w:t>
            </w:r>
          </w:p>
        </w:tc>
      </w:tr>
      <w:tr w:rsidR="006A3CC6" w:rsidRPr="002C48A3" w:rsidTr="00435AE5">
        <w:trPr>
          <w:trHeight w:val="418"/>
        </w:trPr>
        <w:tc>
          <w:tcPr>
            <w:tcW w:w="539" w:type="dxa"/>
            <w:shd w:val="clear" w:color="auto" w:fill="auto"/>
            <w:noWrap/>
            <w:vAlign w:val="bottom"/>
          </w:tcPr>
          <w:p w:rsidR="006A3CC6" w:rsidRPr="002C48A3" w:rsidRDefault="006A3CC6"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6A3CC6" w:rsidRPr="002C48A3" w:rsidRDefault="006A3CC6" w:rsidP="00435AE5">
            <w:pPr>
              <w:spacing w:after="0"/>
              <w:rPr>
                <w:rFonts w:ascii="Times New Roman" w:hAnsi="Times New Roman"/>
                <w:sz w:val="24"/>
                <w:lang w:val="en-IN" w:eastAsia="en-IN"/>
              </w:rPr>
            </w:pPr>
            <w:r w:rsidRPr="002C48A3">
              <w:rPr>
                <w:rFonts w:ascii="Times New Roman" w:hAnsi="Times New Roman"/>
                <w:sz w:val="24"/>
                <w:lang w:val="en-IN" w:eastAsia="en-IN"/>
              </w:rPr>
              <w:t>Data relating to (a) and (b) is not applicable</w:t>
            </w:r>
          </w:p>
        </w:tc>
      </w:tr>
    </w:tbl>
    <w:p w:rsidR="00F106A8" w:rsidRPr="002C48A3" w:rsidRDefault="00F106A8" w:rsidP="00EA76D7">
      <w:pPr>
        <w:rPr>
          <w:rFonts w:ascii="Times New Roman" w:hAnsi="Times New Roman"/>
          <w:b/>
          <w:sz w:val="24"/>
        </w:rPr>
      </w:pPr>
    </w:p>
    <w:p w:rsidR="0066184B" w:rsidRDefault="0066184B" w:rsidP="008867FD">
      <w:pPr>
        <w:spacing w:after="200" w:line="276" w:lineRule="auto"/>
        <w:rPr>
          <w:rFonts w:ascii="Times New Roman" w:hAnsi="Times New Roman"/>
          <w:b/>
          <w:sz w:val="24"/>
        </w:rPr>
      </w:pPr>
    </w:p>
    <w:p w:rsidR="0066184B" w:rsidRDefault="0066184B" w:rsidP="008867FD">
      <w:pPr>
        <w:spacing w:after="200" w:line="276" w:lineRule="auto"/>
        <w:rPr>
          <w:rFonts w:ascii="Times New Roman" w:hAnsi="Times New Roman"/>
          <w:b/>
          <w:sz w:val="24"/>
        </w:rPr>
      </w:pPr>
    </w:p>
    <w:p w:rsidR="00EA76D7" w:rsidRPr="002C48A3" w:rsidRDefault="00EA76D7" w:rsidP="008867FD">
      <w:pPr>
        <w:spacing w:after="200" w:line="276" w:lineRule="auto"/>
        <w:rPr>
          <w:rFonts w:ascii="Times New Roman" w:hAnsi="Times New Roman"/>
          <w:b/>
          <w:sz w:val="24"/>
        </w:rPr>
      </w:pPr>
      <w:r w:rsidRPr="002C48A3">
        <w:rPr>
          <w:rFonts w:ascii="Times New Roman" w:hAnsi="Times New Roman"/>
          <w:b/>
          <w:sz w:val="24"/>
        </w:rPr>
        <w:t>IV. STORM WATER DRAINAGE</w:t>
      </w:r>
    </w:p>
    <w:p w:rsidR="006A3CC6" w:rsidRPr="002C48A3" w:rsidRDefault="006A3CC6" w:rsidP="00EA76D7">
      <w:pPr>
        <w:shd w:val="clear" w:color="auto" w:fill="FFFFFF"/>
        <w:rPr>
          <w:rFonts w:ascii="Times New Roman" w:eastAsiaTheme="majorEastAsia" w:hAnsi="Times New Roman"/>
          <w:b/>
          <w:bCs/>
          <w:color w:val="595959" w:themeColor="text1" w:themeTint="A6"/>
          <w:sz w:val="24"/>
        </w:rPr>
      </w:pPr>
    </w:p>
    <w:p w:rsidR="00EA76D7" w:rsidRPr="002C48A3" w:rsidRDefault="00EA76D7" w:rsidP="004D0623">
      <w:pPr>
        <w:shd w:val="clear" w:color="auto" w:fill="FFFFFF"/>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 xml:space="preserve">INDICATOR 1:  COVERAGE </w:t>
      </w:r>
      <w:r w:rsidR="004D0623">
        <w:rPr>
          <w:rFonts w:ascii="Times New Roman" w:eastAsiaTheme="majorEastAsia" w:hAnsi="Times New Roman"/>
          <w:b/>
          <w:bCs/>
          <w:color w:val="595959" w:themeColor="text1" w:themeTint="A6"/>
          <w:sz w:val="24"/>
        </w:rPr>
        <w:t>OF STORM WATER DRAINAGE NETWORK</w:t>
      </w:r>
    </w:p>
    <w:tbl>
      <w:tblPr>
        <w:tblStyle w:val="TableGrid"/>
        <w:tblW w:w="0" w:type="auto"/>
        <w:tblLook w:val="04A0" w:firstRow="1" w:lastRow="0" w:firstColumn="1" w:lastColumn="0" w:noHBand="0" w:noVBand="1"/>
      </w:tblPr>
      <w:tblGrid>
        <w:gridCol w:w="2376"/>
        <w:gridCol w:w="1134"/>
        <w:gridCol w:w="3402"/>
        <w:gridCol w:w="3544"/>
        <w:gridCol w:w="3634"/>
      </w:tblGrid>
      <w:tr w:rsidR="00F106A8" w:rsidRPr="002C48A3" w:rsidTr="008867FD">
        <w:trPr>
          <w:trHeight w:val="508"/>
        </w:trPr>
        <w:tc>
          <w:tcPr>
            <w:tcW w:w="2376"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4" w:type="dxa"/>
            <w:shd w:val="clear" w:color="auto" w:fill="FFC000"/>
            <w:vAlign w:val="bottom"/>
          </w:tcPr>
          <w:p w:rsidR="00F106A8" w:rsidRPr="002C48A3" w:rsidRDefault="00F106A8" w:rsidP="00537BEB">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F106A8" w:rsidRPr="002C48A3" w:rsidRDefault="00F106A8"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8867FD">
        <w:trPr>
          <w:trHeight w:val="884"/>
        </w:trPr>
        <w:tc>
          <w:tcPr>
            <w:tcW w:w="2376" w:type="dxa"/>
            <w:vAlign w:val="bottom"/>
          </w:tcPr>
          <w:p w:rsidR="00EA76D7" w:rsidRPr="002C48A3" w:rsidRDefault="00EA76D7" w:rsidP="00537BEB">
            <w:pPr>
              <w:shd w:val="clear" w:color="auto" w:fill="FFFFFF"/>
              <w:rPr>
                <w:rFonts w:ascii="Times New Roman" w:eastAsiaTheme="majorEastAsia" w:hAnsi="Times New Roman"/>
                <w:b/>
                <w:bCs/>
                <w:color w:val="auto"/>
                <w:sz w:val="24"/>
              </w:rPr>
            </w:pPr>
            <w:r w:rsidRPr="002C48A3">
              <w:rPr>
                <w:rFonts w:ascii="Times New Roman" w:hAnsi="Times New Roman"/>
                <w:spacing w:val="-1"/>
                <w:sz w:val="24"/>
              </w:rPr>
              <w:t>Coverage of storm water drainage network</w:t>
            </w:r>
          </w:p>
        </w:tc>
        <w:tc>
          <w:tcPr>
            <w:tcW w:w="1134" w:type="dxa"/>
            <w:vAlign w:val="bottom"/>
          </w:tcPr>
          <w:p w:rsidR="00EA76D7" w:rsidRPr="002C48A3" w:rsidRDefault="00EA76D7" w:rsidP="00537BEB">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EA76D7" w:rsidRPr="002C48A3" w:rsidRDefault="00EA76D7" w:rsidP="00537BEB">
            <w:pPr>
              <w:shd w:val="clear" w:color="auto" w:fill="FFFFFF"/>
              <w:tabs>
                <w:tab w:val="left" w:pos="317"/>
              </w:tabs>
              <w:spacing w:line="230" w:lineRule="exact"/>
              <w:rPr>
                <w:rFonts w:ascii="Times New Roman" w:hAnsi="Times New Roman"/>
                <w:color w:val="auto"/>
                <w:spacing w:val="-1"/>
                <w:sz w:val="24"/>
              </w:rPr>
            </w:pPr>
            <w:r w:rsidRPr="002C48A3">
              <w:rPr>
                <w:rFonts w:ascii="Times New Roman" w:hAnsi="Times New Roman"/>
                <w:spacing w:val="-1"/>
                <w:sz w:val="24"/>
              </w:rPr>
              <w:t xml:space="preserve">Coverage is defined in terms of - % of road length covered by storm water </w:t>
            </w:r>
            <w:r w:rsidRPr="002C48A3">
              <w:rPr>
                <w:rFonts w:ascii="Times New Roman" w:hAnsi="Times New Roman"/>
                <w:sz w:val="24"/>
              </w:rPr>
              <w:t>drainage network</w:t>
            </w:r>
          </w:p>
        </w:tc>
        <w:tc>
          <w:tcPr>
            <w:tcW w:w="3544" w:type="dxa"/>
            <w:vAlign w:val="bottom"/>
          </w:tcPr>
          <w:p w:rsidR="00EA76D7" w:rsidRPr="002C48A3" w:rsidRDefault="00EA76D7" w:rsidP="00182802">
            <w:pPr>
              <w:rPr>
                <w:rFonts w:ascii="Times New Roman" w:hAnsi="Times New Roman"/>
                <w:color w:val="auto"/>
                <w:sz w:val="24"/>
              </w:rPr>
            </w:pPr>
            <w:r w:rsidRPr="002C48A3">
              <w:rPr>
                <w:rFonts w:ascii="Times New Roman" w:hAnsi="Times New Roman"/>
                <w:color w:val="auto"/>
                <w:sz w:val="24"/>
              </w:rPr>
              <w:t>Ward Level</w:t>
            </w:r>
          </w:p>
        </w:tc>
        <w:tc>
          <w:tcPr>
            <w:tcW w:w="3634" w:type="dxa"/>
            <w:vAlign w:val="bottom"/>
          </w:tcPr>
          <w:p w:rsidR="00EA76D7" w:rsidRPr="002C48A3" w:rsidRDefault="00032A19" w:rsidP="00537BEB">
            <w:pPr>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77"/>
        <w:gridCol w:w="991"/>
        <w:gridCol w:w="1275"/>
        <w:gridCol w:w="2268"/>
        <w:gridCol w:w="3529"/>
        <w:gridCol w:w="3669"/>
      </w:tblGrid>
      <w:tr w:rsidR="008867FD" w:rsidRPr="002C48A3" w:rsidTr="008867FD">
        <w:trPr>
          <w:trHeight w:val="986"/>
          <w:tblHeader/>
        </w:trPr>
        <w:tc>
          <w:tcPr>
            <w:tcW w:w="697" w:type="dxa"/>
            <w:shd w:val="clear" w:color="auto" w:fill="FFC000"/>
            <w:vAlign w:val="bottom"/>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679" w:type="dxa"/>
            <w:shd w:val="clear" w:color="auto" w:fill="FFC000"/>
            <w:vAlign w:val="bottom"/>
            <w:hideMark/>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93" w:type="dxa"/>
            <w:shd w:val="clear" w:color="auto" w:fill="FFC000"/>
            <w:vAlign w:val="bottom"/>
            <w:hideMark/>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5" w:type="dxa"/>
            <w:shd w:val="clear" w:color="auto" w:fill="FFC000"/>
            <w:vAlign w:val="bottom"/>
            <w:hideMark/>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268" w:type="dxa"/>
            <w:shd w:val="clear" w:color="auto" w:fill="FFC000"/>
            <w:vAlign w:val="bottom"/>
            <w:hideMark/>
          </w:tcPr>
          <w:p w:rsidR="008867FD" w:rsidRPr="002C48A3" w:rsidRDefault="0064343F" w:rsidP="00E66F3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=[(b/a)*100]</w:t>
            </w:r>
          </w:p>
        </w:tc>
        <w:tc>
          <w:tcPr>
            <w:tcW w:w="3544" w:type="dxa"/>
            <w:shd w:val="clear" w:color="auto" w:fill="FFC000"/>
            <w:vAlign w:val="bottom"/>
            <w:hideMark/>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686" w:type="dxa"/>
            <w:shd w:val="clear" w:color="auto" w:fill="FFC000"/>
            <w:vAlign w:val="bottom"/>
          </w:tcPr>
          <w:p w:rsidR="008867FD" w:rsidRPr="002C48A3" w:rsidRDefault="008867FD" w:rsidP="00E66F3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867FD" w:rsidRPr="002C48A3" w:rsidTr="008867FD">
        <w:trPr>
          <w:trHeight w:val="1038"/>
        </w:trPr>
        <w:tc>
          <w:tcPr>
            <w:tcW w:w="697" w:type="dxa"/>
            <w:vAlign w:val="bottom"/>
          </w:tcPr>
          <w:p w:rsidR="008867FD" w:rsidRPr="002C48A3" w:rsidRDefault="008867FD" w:rsidP="00E66F35">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1679" w:type="dxa"/>
            <w:shd w:val="clear" w:color="auto" w:fill="auto"/>
            <w:vAlign w:val="bottom"/>
          </w:tcPr>
          <w:p w:rsidR="008867FD" w:rsidRPr="002C48A3" w:rsidRDefault="008867FD" w:rsidP="00E66F35">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length of road network in the THROMDE</w:t>
            </w:r>
          </w:p>
        </w:tc>
        <w:tc>
          <w:tcPr>
            <w:tcW w:w="993" w:type="dxa"/>
            <w:shd w:val="clear" w:color="auto" w:fill="auto"/>
            <w:vAlign w:val="bottom"/>
          </w:tcPr>
          <w:p w:rsidR="008867FD" w:rsidRPr="002C48A3" w:rsidRDefault="008867FD" w:rsidP="00E66F35">
            <w:pPr>
              <w:shd w:val="clear" w:color="auto" w:fill="FFFFFF"/>
              <w:spacing w:after="0"/>
              <w:ind w:left="5"/>
              <w:jc w:val="both"/>
              <w:rPr>
                <w:rFonts w:ascii="Times New Roman" w:hAnsi="Times New Roman"/>
                <w:sz w:val="24"/>
              </w:rPr>
            </w:pPr>
            <w:proofErr w:type="spellStart"/>
            <w:r w:rsidRPr="002C48A3">
              <w:rPr>
                <w:rFonts w:ascii="Times New Roman" w:hAnsi="Times New Roman"/>
                <w:sz w:val="24"/>
              </w:rPr>
              <w:t>Kms</w:t>
            </w:r>
            <w:proofErr w:type="spellEnd"/>
          </w:p>
        </w:tc>
        <w:tc>
          <w:tcPr>
            <w:tcW w:w="1275" w:type="dxa"/>
            <w:shd w:val="clear" w:color="auto" w:fill="auto"/>
            <w:noWrap/>
            <w:vAlign w:val="bottom"/>
          </w:tcPr>
          <w:p w:rsidR="008867FD" w:rsidRPr="002C48A3" w:rsidRDefault="004D0623" w:rsidP="00E66F35">
            <w:pPr>
              <w:shd w:val="clear" w:color="auto" w:fill="FFFFFF"/>
              <w:spacing w:after="0"/>
              <w:jc w:val="both"/>
              <w:rPr>
                <w:rFonts w:ascii="Times New Roman" w:hAnsi="Times New Roman"/>
                <w:sz w:val="24"/>
              </w:rPr>
            </w:pPr>
            <w:r>
              <w:rPr>
                <w:rFonts w:ascii="Times New Roman" w:hAnsi="Times New Roman"/>
                <w:sz w:val="24"/>
              </w:rPr>
              <w:t>255</w:t>
            </w:r>
          </w:p>
        </w:tc>
        <w:tc>
          <w:tcPr>
            <w:tcW w:w="2268" w:type="dxa"/>
            <w:vMerge w:val="restart"/>
            <w:shd w:val="clear" w:color="auto" w:fill="auto"/>
            <w:noWrap/>
            <w:vAlign w:val="bottom"/>
          </w:tcPr>
          <w:p w:rsidR="008867FD" w:rsidRPr="002C48A3" w:rsidRDefault="004D0623" w:rsidP="00E66F35">
            <w:pPr>
              <w:spacing w:after="0"/>
              <w:jc w:val="center"/>
              <w:rPr>
                <w:rFonts w:ascii="Times New Roman" w:hAnsi="Times New Roman"/>
                <w:sz w:val="24"/>
                <w:lang w:val="en-IN" w:eastAsia="en-IN"/>
              </w:rPr>
            </w:pPr>
            <w:r>
              <w:rPr>
                <w:rFonts w:ascii="Times New Roman" w:hAnsi="Times New Roman"/>
                <w:sz w:val="24"/>
                <w:lang w:val="en-IN" w:eastAsia="en-IN"/>
              </w:rPr>
              <w:t>2%</w:t>
            </w:r>
          </w:p>
        </w:tc>
        <w:tc>
          <w:tcPr>
            <w:tcW w:w="3544" w:type="dxa"/>
            <w:shd w:val="clear" w:color="auto" w:fill="auto"/>
            <w:vAlign w:val="bottom"/>
          </w:tcPr>
          <w:p w:rsidR="008867FD" w:rsidRPr="002C48A3" w:rsidRDefault="008867FD" w:rsidP="00E66F3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686" w:type="dxa"/>
            <w:vAlign w:val="bottom"/>
          </w:tcPr>
          <w:p w:rsidR="008867FD" w:rsidRPr="002C48A3" w:rsidRDefault="008867FD" w:rsidP="00E66F35">
            <w:pPr>
              <w:spacing w:after="0"/>
              <w:rPr>
                <w:rFonts w:ascii="Times New Roman" w:hAnsi="Times New Roman"/>
                <w:sz w:val="24"/>
                <w:lang w:val="en-IN" w:eastAsia="en-IN"/>
              </w:rPr>
            </w:pPr>
            <w:r w:rsidRPr="002C48A3">
              <w:rPr>
                <w:rFonts w:ascii="Times New Roman" w:hAnsi="Times New Roman"/>
                <w:spacing w:val="-1"/>
                <w:sz w:val="24"/>
              </w:rPr>
              <w:t>Only consider roads that are more than 3.5 m wide carriageway</w:t>
            </w:r>
          </w:p>
        </w:tc>
      </w:tr>
      <w:tr w:rsidR="008867FD" w:rsidRPr="002C48A3" w:rsidTr="008867FD">
        <w:trPr>
          <w:trHeight w:val="1038"/>
        </w:trPr>
        <w:tc>
          <w:tcPr>
            <w:tcW w:w="697" w:type="dxa"/>
            <w:vAlign w:val="bottom"/>
          </w:tcPr>
          <w:p w:rsidR="008867FD" w:rsidRPr="002C48A3" w:rsidRDefault="008867FD" w:rsidP="00E66F35">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lastRenderedPageBreak/>
              <w:t>b)</w:t>
            </w:r>
          </w:p>
        </w:tc>
        <w:tc>
          <w:tcPr>
            <w:tcW w:w="1679" w:type="dxa"/>
            <w:shd w:val="clear" w:color="auto" w:fill="auto"/>
            <w:vAlign w:val="bottom"/>
          </w:tcPr>
          <w:p w:rsidR="008867FD" w:rsidRPr="002C48A3" w:rsidRDefault="008867FD" w:rsidP="00E66F35">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length of primary, secondary and tertiary drains</w:t>
            </w:r>
          </w:p>
        </w:tc>
        <w:tc>
          <w:tcPr>
            <w:tcW w:w="993" w:type="dxa"/>
            <w:shd w:val="clear" w:color="auto" w:fill="auto"/>
            <w:vAlign w:val="bottom"/>
          </w:tcPr>
          <w:p w:rsidR="008867FD" w:rsidRPr="002C48A3" w:rsidRDefault="008867FD" w:rsidP="00E66F35">
            <w:pPr>
              <w:shd w:val="clear" w:color="auto" w:fill="FFFFFF"/>
              <w:spacing w:after="0" w:line="230" w:lineRule="exact"/>
              <w:rPr>
                <w:rFonts w:ascii="Times New Roman" w:hAnsi="Times New Roman"/>
                <w:sz w:val="24"/>
              </w:rPr>
            </w:pPr>
            <w:proofErr w:type="spellStart"/>
            <w:r w:rsidRPr="002C48A3">
              <w:rPr>
                <w:rFonts w:ascii="Times New Roman" w:hAnsi="Times New Roman"/>
                <w:sz w:val="24"/>
              </w:rPr>
              <w:t>Kms</w:t>
            </w:r>
            <w:proofErr w:type="spellEnd"/>
          </w:p>
        </w:tc>
        <w:tc>
          <w:tcPr>
            <w:tcW w:w="1275" w:type="dxa"/>
            <w:shd w:val="clear" w:color="auto" w:fill="auto"/>
            <w:noWrap/>
            <w:vAlign w:val="bottom"/>
          </w:tcPr>
          <w:p w:rsidR="008867FD" w:rsidRPr="002C48A3" w:rsidRDefault="004D0623" w:rsidP="00E66F35">
            <w:pPr>
              <w:shd w:val="clear" w:color="auto" w:fill="FFFFFF"/>
              <w:spacing w:after="0" w:line="230" w:lineRule="exact"/>
              <w:rPr>
                <w:rFonts w:ascii="Times New Roman" w:hAnsi="Times New Roman"/>
                <w:sz w:val="24"/>
              </w:rPr>
            </w:pPr>
            <w:r>
              <w:rPr>
                <w:rFonts w:ascii="Times New Roman" w:hAnsi="Times New Roman"/>
                <w:sz w:val="24"/>
              </w:rPr>
              <w:t>5</w:t>
            </w:r>
          </w:p>
        </w:tc>
        <w:tc>
          <w:tcPr>
            <w:tcW w:w="2268" w:type="dxa"/>
            <w:vMerge/>
            <w:shd w:val="clear" w:color="auto" w:fill="auto"/>
            <w:noWrap/>
            <w:vAlign w:val="bottom"/>
          </w:tcPr>
          <w:p w:rsidR="008867FD" w:rsidRPr="002C48A3" w:rsidRDefault="008867FD" w:rsidP="00E66F35">
            <w:pPr>
              <w:spacing w:after="0"/>
              <w:rPr>
                <w:rFonts w:ascii="Times New Roman" w:hAnsi="Times New Roman"/>
                <w:sz w:val="24"/>
                <w:lang w:val="en-IN" w:eastAsia="en-IN"/>
              </w:rPr>
            </w:pPr>
          </w:p>
        </w:tc>
        <w:tc>
          <w:tcPr>
            <w:tcW w:w="3544" w:type="dxa"/>
            <w:shd w:val="clear" w:color="auto" w:fill="auto"/>
            <w:vAlign w:val="bottom"/>
          </w:tcPr>
          <w:p w:rsidR="008867FD" w:rsidRPr="002C48A3" w:rsidRDefault="008867FD" w:rsidP="00E66F3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686" w:type="dxa"/>
            <w:vAlign w:val="bottom"/>
          </w:tcPr>
          <w:p w:rsidR="008867FD" w:rsidRPr="002C48A3" w:rsidRDefault="008867FD" w:rsidP="00E66F35">
            <w:pPr>
              <w:shd w:val="clear" w:color="auto" w:fill="FFFFFF"/>
              <w:spacing w:after="0" w:line="230" w:lineRule="exact"/>
              <w:ind w:right="14"/>
              <w:jc w:val="both"/>
              <w:rPr>
                <w:rFonts w:ascii="Times New Roman" w:hAnsi="Times New Roman"/>
                <w:sz w:val="24"/>
              </w:rPr>
            </w:pPr>
            <w:r w:rsidRPr="002C48A3">
              <w:rPr>
                <w:rFonts w:ascii="Times New Roman" w:hAnsi="Times New Roman"/>
                <w:spacing w:val="-1"/>
                <w:sz w:val="24"/>
              </w:rPr>
              <w:t xml:space="preserve">Only consider drains that are trained, made of Cemented construction and are </w:t>
            </w:r>
            <w:r w:rsidRPr="002C48A3">
              <w:rPr>
                <w:rFonts w:ascii="Times New Roman" w:hAnsi="Times New Roman"/>
                <w:sz w:val="24"/>
              </w:rPr>
              <w:t>covered.</w:t>
            </w:r>
          </w:p>
        </w:tc>
      </w:tr>
    </w:tbl>
    <w:p w:rsidR="0066184B" w:rsidRDefault="001513FB" w:rsidP="001513FB">
      <w:pPr>
        <w:rPr>
          <w:rFonts w:ascii="Times New Roman" w:hAnsi="Times New Roman"/>
          <w:b/>
          <w:sz w:val="24"/>
        </w:rPr>
      </w:pPr>
      <w:r>
        <w:rPr>
          <w:rFonts w:ascii="Times New Roman" w:hAnsi="Times New Roman"/>
          <w:b/>
          <w:sz w:val="24"/>
        </w:rPr>
        <w:t xml:space="preserve"> </w:t>
      </w:r>
    </w:p>
    <w:p w:rsidR="0066184B" w:rsidRDefault="0066184B" w:rsidP="001513FB">
      <w:pPr>
        <w:rPr>
          <w:rFonts w:ascii="Times New Roman" w:hAnsi="Times New Roman"/>
          <w:b/>
          <w:sz w:val="24"/>
        </w:rPr>
      </w:pPr>
    </w:p>
    <w:p w:rsidR="00EA76D7" w:rsidRPr="001513FB" w:rsidRDefault="00EA76D7" w:rsidP="001513FB">
      <w:pPr>
        <w:rPr>
          <w:rFonts w:ascii="Times New Roman" w:hAnsi="Times New Roman"/>
          <w:b/>
          <w:sz w:val="24"/>
        </w:rPr>
      </w:pPr>
      <w:r w:rsidRPr="002C48A3">
        <w:rPr>
          <w:rFonts w:ascii="Times New Roman" w:eastAsiaTheme="majorEastAsia" w:hAnsi="Times New Roman"/>
          <w:b/>
          <w:bCs/>
          <w:color w:val="595959" w:themeColor="text1" w:themeTint="A6"/>
          <w:sz w:val="24"/>
        </w:rPr>
        <w:t>INDICATOR 2:  AGGREGATE NUMBER OF INCIDENTS OF WATER LOGGING REPORTED IN A YEAR</w:t>
      </w:r>
    </w:p>
    <w:p w:rsidR="00EA76D7" w:rsidRPr="002C48A3" w:rsidRDefault="00EA76D7" w:rsidP="00EA76D7">
      <w:pPr>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1003"/>
        <w:gridCol w:w="3144"/>
        <w:gridCol w:w="3544"/>
        <w:gridCol w:w="3634"/>
      </w:tblGrid>
      <w:tr w:rsidR="00F106A8" w:rsidRPr="002C48A3" w:rsidTr="008867FD">
        <w:trPr>
          <w:trHeight w:val="508"/>
        </w:trPr>
        <w:tc>
          <w:tcPr>
            <w:tcW w:w="2835" w:type="dxa"/>
            <w:shd w:val="clear" w:color="auto" w:fill="FFC000"/>
            <w:vAlign w:val="bottom"/>
          </w:tcPr>
          <w:p w:rsidR="00F106A8" w:rsidRPr="002C48A3" w:rsidRDefault="00F106A8" w:rsidP="00B003DB">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F106A8" w:rsidRPr="002C48A3" w:rsidRDefault="00F106A8" w:rsidP="00B003DB">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F106A8" w:rsidRPr="002C48A3" w:rsidRDefault="00F106A8" w:rsidP="00B003DB">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4" w:type="dxa"/>
            <w:shd w:val="clear" w:color="auto" w:fill="FFC000"/>
            <w:vAlign w:val="bottom"/>
          </w:tcPr>
          <w:p w:rsidR="00F106A8" w:rsidRPr="002C48A3" w:rsidRDefault="00F106A8" w:rsidP="00B003DB">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634" w:type="dxa"/>
            <w:shd w:val="clear" w:color="auto" w:fill="FFC000"/>
            <w:vAlign w:val="bottom"/>
          </w:tcPr>
          <w:p w:rsidR="00F106A8" w:rsidRPr="002C48A3" w:rsidRDefault="00F106A8"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EA76D7" w:rsidRPr="002C48A3" w:rsidTr="008867FD">
        <w:trPr>
          <w:trHeight w:val="884"/>
        </w:trPr>
        <w:tc>
          <w:tcPr>
            <w:tcW w:w="2835" w:type="dxa"/>
            <w:vAlign w:val="bottom"/>
          </w:tcPr>
          <w:p w:rsidR="00EA76D7" w:rsidRPr="002C48A3" w:rsidRDefault="00EA76D7" w:rsidP="00B003DB">
            <w:pPr>
              <w:shd w:val="clear" w:color="auto" w:fill="FFFFFF"/>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Aggregate number of incidents of water logging reported in a year</w:t>
            </w:r>
          </w:p>
        </w:tc>
        <w:tc>
          <w:tcPr>
            <w:tcW w:w="933" w:type="dxa"/>
            <w:vAlign w:val="bottom"/>
          </w:tcPr>
          <w:p w:rsidR="00EA76D7" w:rsidRPr="002C48A3" w:rsidRDefault="00422045" w:rsidP="00B003DB">
            <w:pPr>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Number</w:t>
            </w:r>
          </w:p>
        </w:tc>
        <w:tc>
          <w:tcPr>
            <w:tcW w:w="3144" w:type="dxa"/>
            <w:vAlign w:val="bottom"/>
          </w:tcPr>
          <w:p w:rsidR="00EA76D7" w:rsidRPr="002C48A3" w:rsidRDefault="00EA76D7" w:rsidP="00B003DB">
            <w:pPr>
              <w:shd w:val="clear" w:color="auto" w:fill="FFFFFF"/>
              <w:tabs>
                <w:tab w:val="left" w:pos="317"/>
              </w:tabs>
              <w:spacing w:after="0" w:line="230" w:lineRule="exact"/>
              <w:rPr>
                <w:rFonts w:ascii="Times New Roman" w:hAnsi="Times New Roman"/>
                <w:color w:val="auto"/>
                <w:spacing w:val="-1"/>
                <w:sz w:val="24"/>
              </w:rPr>
            </w:pPr>
            <w:r w:rsidRPr="002C48A3">
              <w:rPr>
                <w:rFonts w:ascii="Times New Roman" w:hAnsi="Times New Roman"/>
                <w:spacing w:val="-1"/>
                <w:sz w:val="24"/>
              </w:rPr>
              <w:t xml:space="preserve">Number of times water logging is reported in a year, at flood prone </w:t>
            </w:r>
            <w:r w:rsidRPr="002C48A3">
              <w:rPr>
                <w:rFonts w:ascii="Times New Roman" w:hAnsi="Times New Roman"/>
                <w:sz w:val="24"/>
              </w:rPr>
              <w:t>points within the city</w:t>
            </w:r>
          </w:p>
        </w:tc>
        <w:tc>
          <w:tcPr>
            <w:tcW w:w="3544" w:type="dxa"/>
            <w:vAlign w:val="bottom"/>
          </w:tcPr>
          <w:p w:rsidR="00EA76D7" w:rsidRPr="002C48A3" w:rsidRDefault="00AF7AAF" w:rsidP="00B003DB">
            <w:pPr>
              <w:spacing w:after="0"/>
              <w:rPr>
                <w:rFonts w:ascii="Times New Roman" w:hAnsi="Times New Roman"/>
                <w:color w:val="auto"/>
                <w:sz w:val="24"/>
              </w:rPr>
            </w:pPr>
            <w:r w:rsidRPr="002C48A3">
              <w:rPr>
                <w:rFonts w:ascii="Times New Roman" w:hAnsi="Times New Roman"/>
                <w:color w:val="auto"/>
                <w:sz w:val="24"/>
              </w:rPr>
              <w:t>Ward Level</w:t>
            </w:r>
          </w:p>
        </w:tc>
        <w:tc>
          <w:tcPr>
            <w:tcW w:w="3634" w:type="dxa"/>
            <w:vAlign w:val="bottom"/>
          </w:tcPr>
          <w:p w:rsidR="00EA76D7" w:rsidRPr="002C48A3" w:rsidRDefault="00AF7AAF" w:rsidP="00B003DB">
            <w:pPr>
              <w:spacing w:after="0"/>
              <w:rPr>
                <w:rFonts w:ascii="Times New Roman" w:hAnsi="Times New Roman"/>
                <w:spacing w:val="-1"/>
                <w:sz w:val="24"/>
              </w:rPr>
            </w:pPr>
            <w:r w:rsidRPr="002C48A3">
              <w:rPr>
                <w:rFonts w:ascii="Times New Roman" w:hAnsi="Times New Roman"/>
                <w:spacing w:val="-1"/>
                <w:sz w:val="24"/>
              </w:rPr>
              <w:t>Quarterly</w:t>
            </w:r>
          </w:p>
        </w:tc>
      </w:tr>
    </w:tbl>
    <w:p w:rsidR="00EA76D7" w:rsidRPr="002C48A3" w:rsidRDefault="00EA76D7" w:rsidP="00EA76D7">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992"/>
        <w:gridCol w:w="1417"/>
        <w:gridCol w:w="1701"/>
        <w:gridCol w:w="3544"/>
        <w:gridCol w:w="3686"/>
      </w:tblGrid>
      <w:tr w:rsidR="008867FD" w:rsidRPr="002C48A3" w:rsidTr="008867FD">
        <w:trPr>
          <w:trHeight w:val="986"/>
          <w:tblHeader/>
        </w:trPr>
        <w:tc>
          <w:tcPr>
            <w:tcW w:w="534" w:type="dxa"/>
            <w:shd w:val="clear" w:color="auto" w:fill="FFC000"/>
            <w:vAlign w:val="bottom"/>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68"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92"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7"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8867FD" w:rsidRPr="002C48A3" w:rsidRDefault="0064343F" w:rsidP="00537BEB">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8867FD" w:rsidRPr="002C48A3" w:rsidRDefault="008867FD" w:rsidP="00537BEB">
            <w:pPr>
              <w:rPr>
                <w:rFonts w:ascii="Times New Roman" w:hAnsi="Times New Roman"/>
                <w:b/>
                <w:bCs/>
                <w:sz w:val="24"/>
                <w:lang w:val="en-IN" w:eastAsia="en-IN"/>
              </w:rPr>
            </w:pPr>
            <w:r w:rsidRPr="002C48A3">
              <w:rPr>
                <w:rFonts w:ascii="Times New Roman" w:eastAsiaTheme="majorEastAsia" w:hAnsi="Times New Roman"/>
                <w:b/>
                <w:bCs/>
                <w:color w:val="auto"/>
                <w:sz w:val="24"/>
              </w:rPr>
              <w:t>=(b at A1)+(b at A2)+(b at A3)+…...(b at An)+</w:t>
            </w:r>
          </w:p>
        </w:tc>
        <w:tc>
          <w:tcPr>
            <w:tcW w:w="3544" w:type="dxa"/>
            <w:shd w:val="clear" w:color="auto" w:fill="FFC000"/>
            <w:vAlign w:val="bottom"/>
            <w:hideMark/>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686" w:type="dxa"/>
            <w:shd w:val="clear" w:color="auto" w:fill="FFC000"/>
            <w:vAlign w:val="bottom"/>
          </w:tcPr>
          <w:p w:rsidR="008867FD" w:rsidRPr="002C48A3" w:rsidRDefault="008867FD" w:rsidP="00537BEB">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8867FD" w:rsidRPr="002C48A3" w:rsidTr="008867FD">
        <w:trPr>
          <w:trHeight w:val="1038"/>
        </w:trPr>
        <w:tc>
          <w:tcPr>
            <w:tcW w:w="534" w:type="dxa"/>
            <w:vAlign w:val="bottom"/>
          </w:tcPr>
          <w:p w:rsidR="008867FD" w:rsidRPr="002C48A3" w:rsidRDefault="008867FD" w:rsidP="00537BEB">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268" w:type="dxa"/>
            <w:shd w:val="clear" w:color="auto" w:fill="auto"/>
            <w:vAlign w:val="bottom"/>
          </w:tcPr>
          <w:p w:rsidR="008867FD" w:rsidRPr="002C48A3" w:rsidRDefault="008867FD" w:rsidP="00537BEB">
            <w:pPr>
              <w:shd w:val="clear" w:color="auto" w:fill="FFFFFF"/>
              <w:tabs>
                <w:tab w:val="left" w:pos="322"/>
              </w:tabs>
              <w:jc w:val="both"/>
              <w:rPr>
                <w:rFonts w:ascii="Times New Roman" w:hAnsi="Times New Roman"/>
                <w:sz w:val="24"/>
              </w:rPr>
            </w:pPr>
            <w:r w:rsidRPr="002C48A3">
              <w:rPr>
                <w:rFonts w:ascii="Times New Roman" w:hAnsi="Times New Roman"/>
                <w:sz w:val="24"/>
              </w:rPr>
              <w:t xml:space="preserve">Identification of flood prone points within the THROMDE limits. The points may be named as A1, A2, </w:t>
            </w:r>
            <w:proofErr w:type="gramStart"/>
            <w:r w:rsidRPr="002C48A3">
              <w:rPr>
                <w:rFonts w:ascii="Times New Roman" w:hAnsi="Times New Roman"/>
                <w:sz w:val="24"/>
              </w:rPr>
              <w:t>A3, ….</w:t>
            </w:r>
            <w:proofErr w:type="gramEnd"/>
            <w:r w:rsidRPr="002C48A3">
              <w:rPr>
                <w:rFonts w:ascii="Times New Roman" w:hAnsi="Times New Roman"/>
                <w:sz w:val="24"/>
              </w:rPr>
              <w:t xml:space="preserve"> An.</w:t>
            </w:r>
          </w:p>
        </w:tc>
        <w:tc>
          <w:tcPr>
            <w:tcW w:w="992" w:type="dxa"/>
            <w:shd w:val="clear" w:color="auto" w:fill="auto"/>
            <w:vAlign w:val="bottom"/>
          </w:tcPr>
          <w:p w:rsidR="008867FD" w:rsidRPr="002C48A3" w:rsidRDefault="008867FD" w:rsidP="00537BEB">
            <w:pPr>
              <w:shd w:val="clear" w:color="auto" w:fill="FFFFFF"/>
              <w:ind w:left="5"/>
              <w:jc w:val="both"/>
              <w:rPr>
                <w:rFonts w:ascii="Times New Roman" w:hAnsi="Times New Roman"/>
                <w:sz w:val="24"/>
              </w:rPr>
            </w:pPr>
            <w:r w:rsidRPr="002C48A3">
              <w:rPr>
                <w:rFonts w:ascii="Times New Roman" w:hAnsi="Times New Roman"/>
                <w:sz w:val="24"/>
              </w:rPr>
              <w:t>Nos.</w:t>
            </w:r>
          </w:p>
        </w:tc>
        <w:tc>
          <w:tcPr>
            <w:tcW w:w="1417" w:type="dxa"/>
            <w:shd w:val="clear" w:color="auto" w:fill="auto"/>
            <w:noWrap/>
            <w:vAlign w:val="bottom"/>
          </w:tcPr>
          <w:p w:rsidR="008867FD" w:rsidRPr="002C48A3" w:rsidRDefault="00A23C72" w:rsidP="00537BEB">
            <w:pPr>
              <w:shd w:val="clear" w:color="auto" w:fill="FFFFFF"/>
              <w:jc w:val="both"/>
              <w:rPr>
                <w:rFonts w:ascii="Times New Roman" w:hAnsi="Times New Roman"/>
                <w:sz w:val="24"/>
              </w:rPr>
            </w:pPr>
            <w:r>
              <w:rPr>
                <w:rFonts w:ascii="Times New Roman" w:hAnsi="Times New Roman"/>
                <w:sz w:val="24"/>
              </w:rPr>
              <w:t>3</w:t>
            </w:r>
          </w:p>
        </w:tc>
        <w:tc>
          <w:tcPr>
            <w:tcW w:w="1701" w:type="dxa"/>
            <w:vMerge w:val="restart"/>
            <w:shd w:val="clear" w:color="auto" w:fill="auto"/>
            <w:noWrap/>
            <w:vAlign w:val="bottom"/>
          </w:tcPr>
          <w:p w:rsidR="008867FD" w:rsidRPr="002C48A3" w:rsidRDefault="00A23C72" w:rsidP="00537BEB">
            <w:pPr>
              <w:spacing w:after="0"/>
              <w:rPr>
                <w:rFonts w:ascii="Times New Roman" w:hAnsi="Times New Roman"/>
                <w:sz w:val="24"/>
                <w:lang w:val="en-IN" w:eastAsia="en-IN"/>
              </w:rPr>
            </w:pPr>
            <w:r>
              <w:rPr>
                <w:rFonts w:ascii="Times New Roman" w:hAnsi="Times New Roman"/>
                <w:sz w:val="24"/>
                <w:lang w:val="en-IN" w:eastAsia="en-IN"/>
              </w:rPr>
              <w:t>8</w:t>
            </w:r>
          </w:p>
        </w:tc>
        <w:tc>
          <w:tcPr>
            <w:tcW w:w="3544" w:type="dxa"/>
            <w:shd w:val="clear" w:color="auto" w:fill="auto"/>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686" w:type="dxa"/>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pacing w:val="-1"/>
                <w:sz w:val="24"/>
              </w:rPr>
              <w:t xml:space="preserve">Flood prone points within the city should be identified as locations that </w:t>
            </w:r>
            <w:r w:rsidRPr="002C48A3">
              <w:rPr>
                <w:rFonts w:ascii="Times New Roman" w:hAnsi="Times New Roman"/>
                <w:sz w:val="24"/>
              </w:rPr>
              <w:t xml:space="preserve">experience water logging - at key road intersections, or along road </w:t>
            </w:r>
            <w:r w:rsidRPr="002C48A3">
              <w:rPr>
                <w:rFonts w:ascii="Times New Roman" w:hAnsi="Times New Roman"/>
                <w:spacing w:val="-1"/>
                <w:sz w:val="24"/>
              </w:rPr>
              <w:t xml:space="preserve">length of 50 meters or more, or in a locality affecting 50 households or </w:t>
            </w:r>
            <w:r w:rsidRPr="002C48A3">
              <w:rPr>
                <w:rFonts w:ascii="Times New Roman" w:hAnsi="Times New Roman"/>
                <w:sz w:val="24"/>
              </w:rPr>
              <w:t>more.</w:t>
            </w:r>
          </w:p>
        </w:tc>
      </w:tr>
      <w:tr w:rsidR="008867FD" w:rsidRPr="002C48A3" w:rsidTr="008867FD">
        <w:trPr>
          <w:trHeight w:val="1038"/>
        </w:trPr>
        <w:tc>
          <w:tcPr>
            <w:tcW w:w="534" w:type="dxa"/>
            <w:vAlign w:val="bottom"/>
          </w:tcPr>
          <w:p w:rsidR="008867FD" w:rsidRPr="002C48A3" w:rsidRDefault="008867FD" w:rsidP="00FD27BC">
            <w:pPr>
              <w:shd w:val="clear" w:color="auto" w:fill="FFFFFF"/>
              <w:spacing w:line="230" w:lineRule="exact"/>
              <w:ind w:right="-817"/>
              <w:jc w:val="both"/>
              <w:rPr>
                <w:rFonts w:ascii="Times New Roman" w:hAnsi="Times New Roman"/>
                <w:sz w:val="24"/>
              </w:rPr>
            </w:pPr>
            <w:r w:rsidRPr="002C48A3">
              <w:rPr>
                <w:rFonts w:ascii="Times New Roman" w:hAnsi="Times New Roman"/>
                <w:sz w:val="24"/>
              </w:rPr>
              <w:lastRenderedPageBreak/>
              <w:t>b)</w:t>
            </w:r>
          </w:p>
        </w:tc>
        <w:tc>
          <w:tcPr>
            <w:tcW w:w="2268" w:type="dxa"/>
            <w:shd w:val="clear" w:color="auto" w:fill="auto"/>
            <w:vAlign w:val="bottom"/>
          </w:tcPr>
          <w:p w:rsidR="008867FD" w:rsidRPr="002C48A3" w:rsidRDefault="008867FD" w:rsidP="00537BEB">
            <w:pPr>
              <w:shd w:val="clear" w:color="auto" w:fill="FFFFFF"/>
              <w:spacing w:line="230" w:lineRule="exact"/>
              <w:ind w:right="317"/>
              <w:jc w:val="both"/>
              <w:rPr>
                <w:rFonts w:ascii="Times New Roman" w:hAnsi="Times New Roman"/>
                <w:sz w:val="24"/>
              </w:rPr>
            </w:pPr>
            <w:r w:rsidRPr="002C48A3">
              <w:rPr>
                <w:rFonts w:ascii="Times New Roman" w:hAnsi="Times New Roman"/>
                <w:sz w:val="24"/>
              </w:rPr>
              <w:t>Number of occasions of flooding / water logging in a year</w:t>
            </w:r>
          </w:p>
        </w:tc>
        <w:tc>
          <w:tcPr>
            <w:tcW w:w="992" w:type="dxa"/>
            <w:shd w:val="clear" w:color="auto" w:fill="auto"/>
            <w:vAlign w:val="bottom"/>
          </w:tcPr>
          <w:p w:rsidR="008867FD" w:rsidRPr="002C48A3" w:rsidRDefault="008867FD" w:rsidP="00537BEB">
            <w:pPr>
              <w:shd w:val="clear" w:color="auto" w:fill="FFFFFF"/>
              <w:spacing w:line="230" w:lineRule="exact"/>
              <w:rPr>
                <w:rFonts w:ascii="Times New Roman" w:hAnsi="Times New Roman"/>
                <w:sz w:val="24"/>
              </w:rPr>
            </w:pPr>
            <w:r w:rsidRPr="002C48A3">
              <w:rPr>
                <w:rFonts w:ascii="Times New Roman" w:hAnsi="Times New Roman"/>
                <w:sz w:val="24"/>
              </w:rPr>
              <w:t>Nos.</w:t>
            </w:r>
          </w:p>
        </w:tc>
        <w:tc>
          <w:tcPr>
            <w:tcW w:w="1417" w:type="dxa"/>
            <w:shd w:val="clear" w:color="auto" w:fill="auto"/>
            <w:noWrap/>
            <w:vAlign w:val="bottom"/>
          </w:tcPr>
          <w:p w:rsidR="008867FD" w:rsidRPr="002C48A3" w:rsidRDefault="00A23C72" w:rsidP="00537BEB">
            <w:pPr>
              <w:shd w:val="clear" w:color="auto" w:fill="FFFFFF"/>
              <w:spacing w:line="230" w:lineRule="exact"/>
              <w:rPr>
                <w:rFonts w:ascii="Times New Roman" w:hAnsi="Times New Roman"/>
                <w:sz w:val="24"/>
              </w:rPr>
            </w:pPr>
            <w:r>
              <w:rPr>
                <w:rFonts w:ascii="Times New Roman" w:hAnsi="Times New Roman"/>
                <w:sz w:val="24"/>
              </w:rPr>
              <w:t>5</w:t>
            </w:r>
          </w:p>
        </w:tc>
        <w:tc>
          <w:tcPr>
            <w:tcW w:w="1701" w:type="dxa"/>
            <w:vMerge/>
            <w:shd w:val="clear" w:color="auto" w:fill="auto"/>
            <w:noWrap/>
            <w:vAlign w:val="bottom"/>
          </w:tcPr>
          <w:p w:rsidR="008867FD" w:rsidRPr="002C48A3" w:rsidRDefault="008867FD" w:rsidP="00537BEB">
            <w:pPr>
              <w:spacing w:after="0"/>
              <w:rPr>
                <w:rFonts w:ascii="Times New Roman" w:hAnsi="Times New Roman"/>
                <w:sz w:val="24"/>
                <w:lang w:val="en-IN" w:eastAsia="en-IN"/>
              </w:rPr>
            </w:pPr>
          </w:p>
        </w:tc>
        <w:tc>
          <w:tcPr>
            <w:tcW w:w="3544" w:type="dxa"/>
            <w:shd w:val="clear" w:color="auto" w:fill="auto"/>
            <w:vAlign w:val="bottom"/>
          </w:tcPr>
          <w:p w:rsidR="008867FD" w:rsidRPr="002C48A3" w:rsidRDefault="008867FD" w:rsidP="00537BEB">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686" w:type="dxa"/>
            <w:vAlign w:val="bottom"/>
          </w:tcPr>
          <w:p w:rsidR="008867FD" w:rsidRPr="002C48A3" w:rsidRDefault="008867FD" w:rsidP="00537BEB">
            <w:pPr>
              <w:shd w:val="clear" w:color="auto" w:fill="FFFFFF"/>
              <w:spacing w:line="230" w:lineRule="exact"/>
              <w:ind w:right="14"/>
              <w:jc w:val="both"/>
              <w:rPr>
                <w:rFonts w:ascii="Times New Roman" w:hAnsi="Times New Roman"/>
                <w:sz w:val="24"/>
              </w:rPr>
            </w:pPr>
            <w:r w:rsidRPr="002C48A3">
              <w:rPr>
                <w:rFonts w:ascii="Times New Roman" w:hAnsi="Times New Roman"/>
                <w:sz w:val="24"/>
              </w:rPr>
              <w:t xml:space="preserve">Occasion or an incident of flooding / water logging should be </w:t>
            </w:r>
            <w:r w:rsidRPr="002C48A3">
              <w:rPr>
                <w:rFonts w:ascii="Times New Roman" w:hAnsi="Times New Roman"/>
                <w:spacing w:val="-1"/>
                <w:sz w:val="24"/>
              </w:rPr>
              <w:t xml:space="preserve">considered if the same affects transportation and normal life. Typically </w:t>
            </w:r>
            <w:r w:rsidRPr="002C48A3">
              <w:rPr>
                <w:rFonts w:ascii="Times New Roman" w:hAnsi="Times New Roman"/>
                <w:sz w:val="24"/>
              </w:rPr>
              <w:t>stagnant water for more than 4 hours of depth more than 6 inches.</w:t>
            </w:r>
          </w:p>
        </w:tc>
      </w:tr>
    </w:tbl>
    <w:p w:rsidR="009E7FD1" w:rsidRPr="002C48A3" w:rsidRDefault="009E7FD1" w:rsidP="00EA76D7">
      <w:pPr>
        <w:rPr>
          <w:rFonts w:ascii="Times New Roman" w:hAnsi="Times New Roman"/>
          <w:b/>
          <w:sz w:val="24"/>
        </w:rPr>
      </w:pPr>
    </w:p>
    <w:tbl>
      <w:tblPr>
        <w:tblStyle w:val="TableGrid"/>
        <w:tblpPr w:leftFromText="180" w:rightFromText="180" w:vertAnchor="text" w:horzAnchor="margin" w:tblpXSpec="center" w:tblpY="91"/>
        <w:tblW w:w="11321" w:type="dxa"/>
        <w:tblLook w:val="04A0" w:firstRow="1" w:lastRow="0" w:firstColumn="1" w:lastColumn="0" w:noHBand="0" w:noVBand="1"/>
      </w:tblPr>
      <w:tblGrid>
        <w:gridCol w:w="992"/>
        <w:gridCol w:w="10329"/>
      </w:tblGrid>
      <w:tr w:rsidR="00A23C72" w:rsidRPr="002C48A3" w:rsidTr="00A23C72">
        <w:trPr>
          <w:trHeight w:hRule="exact" w:val="466"/>
        </w:trPr>
        <w:tc>
          <w:tcPr>
            <w:tcW w:w="992" w:type="dxa"/>
            <w:shd w:val="clear" w:color="auto" w:fill="FFC000"/>
          </w:tcPr>
          <w:p w:rsidR="00A23C72" w:rsidRPr="002C48A3" w:rsidRDefault="00A23C72" w:rsidP="00A23C72">
            <w:pPr>
              <w:rPr>
                <w:rFonts w:ascii="Times New Roman" w:hAnsi="Times New Roman"/>
                <w:sz w:val="24"/>
              </w:rPr>
            </w:pPr>
            <w:r w:rsidRPr="002C48A3">
              <w:rPr>
                <w:rFonts w:ascii="Times New Roman" w:hAnsi="Times New Roman"/>
                <w:sz w:val="24"/>
              </w:rPr>
              <w:br w:type="page"/>
            </w:r>
            <w:r w:rsidRPr="002C48A3">
              <w:rPr>
                <w:rFonts w:ascii="Times New Roman" w:hAnsi="Times New Roman"/>
                <w:color w:val="595959" w:themeColor="text1" w:themeTint="A6"/>
                <w:sz w:val="24"/>
              </w:rPr>
              <w:t>5.0</w:t>
            </w:r>
          </w:p>
        </w:tc>
        <w:tc>
          <w:tcPr>
            <w:tcW w:w="10329" w:type="dxa"/>
            <w:shd w:val="clear" w:color="auto" w:fill="FFC000"/>
          </w:tcPr>
          <w:p w:rsidR="00A23C72" w:rsidRPr="002C48A3" w:rsidRDefault="00A23C72" w:rsidP="00A23C72">
            <w:pPr>
              <w:pStyle w:val="EYHeading1"/>
              <w:rPr>
                <w:rFonts w:ascii="Times New Roman" w:hAnsi="Times New Roman"/>
                <w:sz w:val="24"/>
              </w:rPr>
            </w:pPr>
            <w:bookmarkStart w:id="10" w:name="_Toc415740578"/>
            <w:r w:rsidRPr="002C48A3">
              <w:rPr>
                <w:rFonts w:ascii="Times New Roman" w:hAnsi="Times New Roman"/>
                <w:color w:val="595959" w:themeColor="text1" w:themeTint="A6"/>
                <w:sz w:val="24"/>
              </w:rPr>
              <w:t>Performance Reporting, Indicators and Guidelines -Other Services</w:t>
            </w:r>
            <w:bookmarkEnd w:id="10"/>
          </w:p>
        </w:tc>
      </w:tr>
    </w:tbl>
    <w:p w:rsidR="00A23C72" w:rsidRDefault="00A23C72" w:rsidP="00A23C72">
      <w:pPr>
        <w:rPr>
          <w:rFonts w:ascii="Times New Roman" w:hAnsi="Times New Roman"/>
          <w:sz w:val="24"/>
        </w:rPr>
      </w:pPr>
    </w:p>
    <w:p w:rsidR="00A23C72" w:rsidRDefault="00A23C72" w:rsidP="00A23C72">
      <w:pPr>
        <w:rPr>
          <w:rFonts w:ascii="Times New Roman" w:hAnsi="Times New Roman"/>
          <w:sz w:val="24"/>
        </w:rPr>
      </w:pPr>
    </w:p>
    <w:p w:rsidR="00A23C72" w:rsidRDefault="00A23C72" w:rsidP="00A23C72">
      <w:pPr>
        <w:rPr>
          <w:rFonts w:ascii="Times New Roman" w:hAnsi="Times New Roman"/>
          <w:sz w:val="24"/>
        </w:rPr>
      </w:pPr>
    </w:p>
    <w:p w:rsidR="00964970" w:rsidRPr="00A23C72" w:rsidRDefault="00964970" w:rsidP="00A23C72">
      <w:pPr>
        <w:rPr>
          <w:rFonts w:ascii="Times New Roman" w:hAnsi="Times New Roman"/>
          <w:sz w:val="24"/>
        </w:rPr>
      </w:pPr>
      <w:r w:rsidRPr="002C48A3">
        <w:rPr>
          <w:rFonts w:ascii="Times New Roman" w:eastAsiaTheme="majorEastAsia" w:hAnsi="Times New Roman"/>
          <w:b/>
          <w:bCs/>
          <w:color w:val="595959" w:themeColor="text1" w:themeTint="A6"/>
          <w:sz w:val="24"/>
        </w:rPr>
        <w:t>I.</w:t>
      </w:r>
      <w:r w:rsidR="00194E38" w:rsidRPr="002C48A3">
        <w:rPr>
          <w:rFonts w:ascii="Times New Roman" w:eastAsiaTheme="majorEastAsia" w:hAnsi="Times New Roman"/>
          <w:b/>
          <w:bCs/>
          <w:color w:val="595959" w:themeColor="text1" w:themeTint="A6"/>
          <w:sz w:val="24"/>
        </w:rPr>
        <w:t xml:space="preserve"> </w:t>
      </w:r>
      <w:r w:rsidRPr="002C48A3">
        <w:rPr>
          <w:rFonts w:ascii="Times New Roman" w:eastAsiaTheme="majorEastAsia" w:hAnsi="Times New Roman"/>
          <w:b/>
          <w:bCs/>
          <w:color w:val="595959" w:themeColor="text1" w:themeTint="A6"/>
          <w:sz w:val="24"/>
        </w:rPr>
        <w:t>URBAN ROADS (ENGG.)</w:t>
      </w:r>
    </w:p>
    <w:p w:rsidR="00964970" w:rsidRPr="002C48A3" w:rsidRDefault="00964970" w:rsidP="00964970">
      <w:pPr>
        <w:rPr>
          <w:rFonts w:ascii="Times New Roman" w:eastAsiaTheme="majorEastAsia" w:hAnsi="Times New Roman"/>
          <w:b/>
          <w:bCs/>
          <w:color w:val="595959" w:themeColor="text1" w:themeTint="A6"/>
          <w:sz w:val="24"/>
        </w:rPr>
      </w:pPr>
    </w:p>
    <w:p w:rsidR="00964970" w:rsidRPr="002C48A3" w:rsidRDefault="00964970" w:rsidP="00964970">
      <w:pPr>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1:</w:t>
      </w:r>
      <w:r w:rsidRPr="002C48A3">
        <w:rPr>
          <w:rFonts w:ascii="Times New Roman" w:hAnsi="Times New Roman"/>
          <w:sz w:val="24"/>
        </w:rPr>
        <w:t xml:space="preserve"> </w:t>
      </w:r>
      <w:r w:rsidRPr="002C48A3">
        <w:rPr>
          <w:rFonts w:ascii="Times New Roman" w:eastAsiaTheme="majorEastAsia" w:hAnsi="Times New Roman"/>
          <w:b/>
          <w:bCs/>
          <w:color w:val="595959" w:themeColor="text1" w:themeTint="A6"/>
          <w:sz w:val="24"/>
        </w:rPr>
        <w:t>COVERAGE BY ALL TYPES OF ROADS IN THE MUNICIPAL JURISDICTION</w:t>
      </w:r>
    </w:p>
    <w:p w:rsidR="00964970" w:rsidRPr="002C48A3" w:rsidRDefault="00964970" w:rsidP="00964970">
      <w:pPr>
        <w:jc w:val="both"/>
        <w:rPr>
          <w:rFonts w:ascii="Times New Roman" w:hAnsi="Times New Roman"/>
          <w:b/>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8D124B" w:rsidRPr="002C48A3" w:rsidTr="00374F43">
        <w:trPr>
          <w:trHeight w:val="508"/>
        </w:trPr>
        <w:tc>
          <w:tcPr>
            <w:tcW w:w="2376" w:type="dxa"/>
            <w:shd w:val="clear" w:color="auto" w:fill="FFC000"/>
            <w:vAlign w:val="bottom"/>
          </w:tcPr>
          <w:p w:rsidR="008D124B" w:rsidRPr="002C48A3" w:rsidRDefault="008D124B" w:rsidP="00194E38">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8D124B" w:rsidRPr="002C48A3" w:rsidRDefault="008D124B" w:rsidP="00194E38">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8D124B" w:rsidRPr="002C48A3" w:rsidRDefault="008D124B" w:rsidP="00194E38">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194E38">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374F43">
        <w:trPr>
          <w:trHeight w:val="884"/>
        </w:trPr>
        <w:tc>
          <w:tcPr>
            <w:tcW w:w="2376" w:type="dxa"/>
            <w:vAlign w:val="bottom"/>
          </w:tcPr>
          <w:p w:rsidR="00964970" w:rsidRPr="002C48A3" w:rsidRDefault="00964970" w:rsidP="00194E38">
            <w:pPr>
              <w:shd w:val="clear" w:color="auto" w:fill="FFFFFF"/>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Coverage by all types of roads in the municipal jurisdiction</w:t>
            </w:r>
          </w:p>
        </w:tc>
        <w:tc>
          <w:tcPr>
            <w:tcW w:w="1134" w:type="dxa"/>
            <w:vAlign w:val="bottom"/>
          </w:tcPr>
          <w:p w:rsidR="00964970" w:rsidRPr="002C48A3" w:rsidRDefault="00964970" w:rsidP="00194E38">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964970" w:rsidRPr="002C48A3" w:rsidRDefault="00964970" w:rsidP="00194E38">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Coverage is defined - % of total roads network including principal roads, streets and lanes to the total area under the Thromde jurisdiction.</w:t>
            </w:r>
          </w:p>
        </w:tc>
        <w:tc>
          <w:tcPr>
            <w:tcW w:w="3402" w:type="dxa"/>
            <w:vAlign w:val="bottom"/>
          </w:tcPr>
          <w:p w:rsidR="00964970" w:rsidRPr="002C48A3" w:rsidRDefault="00964970" w:rsidP="00194E38">
            <w:pPr>
              <w:spacing w:after="0"/>
              <w:rPr>
                <w:rFonts w:ascii="Times New Roman" w:hAnsi="Times New Roman"/>
                <w:color w:val="auto"/>
                <w:sz w:val="24"/>
              </w:rPr>
            </w:pPr>
            <w:r w:rsidRPr="002C48A3">
              <w:rPr>
                <w:rFonts w:ascii="Times New Roman" w:hAnsi="Times New Roman"/>
                <w:color w:val="auto"/>
                <w:sz w:val="24"/>
              </w:rPr>
              <w:t>City Level</w:t>
            </w:r>
          </w:p>
        </w:tc>
        <w:tc>
          <w:tcPr>
            <w:tcW w:w="3776" w:type="dxa"/>
            <w:vAlign w:val="bottom"/>
          </w:tcPr>
          <w:p w:rsidR="00964970" w:rsidRPr="002C48A3" w:rsidRDefault="00964970" w:rsidP="00194E38">
            <w:pPr>
              <w:spacing w:after="0"/>
              <w:rPr>
                <w:rFonts w:ascii="Times New Roman" w:hAnsi="Times New Roman"/>
                <w:spacing w:val="-1"/>
                <w:sz w:val="24"/>
              </w:rPr>
            </w:pPr>
            <w:r w:rsidRPr="002C48A3">
              <w:rPr>
                <w:rFonts w:ascii="Times New Roman" w:hAnsi="Times New Roman"/>
                <w:spacing w:val="-1"/>
                <w:sz w:val="24"/>
              </w:rPr>
              <w:t>Quarterly</w:t>
            </w:r>
          </w:p>
        </w:tc>
      </w:tr>
    </w:tbl>
    <w:p w:rsidR="00964970" w:rsidRDefault="00964970" w:rsidP="00964970">
      <w:pPr>
        <w:rPr>
          <w:rFonts w:ascii="Times New Roman" w:hAnsi="Times New Roman"/>
          <w:sz w:val="24"/>
        </w:rPr>
      </w:pPr>
    </w:p>
    <w:p w:rsidR="0066184B" w:rsidRDefault="0066184B" w:rsidP="00964970">
      <w:pPr>
        <w:rPr>
          <w:rFonts w:ascii="Times New Roman" w:hAnsi="Times New Roman"/>
          <w:sz w:val="24"/>
        </w:rPr>
      </w:pPr>
    </w:p>
    <w:p w:rsidR="0066184B" w:rsidRDefault="0066184B" w:rsidP="00964970">
      <w:pPr>
        <w:rPr>
          <w:rFonts w:ascii="Times New Roman" w:hAnsi="Times New Roman"/>
          <w:sz w:val="24"/>
        </w:rPr>
      </w:pPr>
    </w:p>
    <w:p w:rsidR="0066184B" w:rsidRPr="002C48A3" w:rsidRDefault="0066184B"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795"/>
        <w:gridCol w:w="990"/>
        <w:gridCol w:w="862"/>
        <w:gridCol w:w="1559"/>
        <w:gridCol w:w="2709"/>
        <w:gridCol w:w="4494"/>
      </w:tblGrid>
      <w:tr w:rsidR="00374F43" w:rsidRPr="002C48A3" w:rsidTr="001513FB">
        <w:trPr>
          <w:trHeight w:val="986"/>
          <w:tblHeader/>
        </w:trPr>
        <w:tc>
          <w:tcPr>
            <w:tcW w:w="733" w:type="dxa"/>
            <w:shd w:val="clear" w:color="auto" w:fill="FFC000"/>
            <w:vAlign w:val="bottom"/>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2795" w:type="dxa"/>
            <w:shd w:val="clear" w:color="auto" w:fill="FFC000"/>
            <w:vAlign w:val="bottom"/>
            <w:hideMark/>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90" w:type="dxa"/>
            <w:shd w:val="clear" w:color="auto" w:fill="FFC000"/>
            <w:vAlign w:val="bottom"/>
            <w:hideMark/>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862" w:type="dxa"/>
            <w:shd w:val="clear" w:color="auto" w:fill="FFC000"/>
            <w:vAlign w:val="bottom"/>
            <w:hideMark/>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559" w:type="dxa"/>
            <w:shd w:val="clear" w:color="auto" w:fill="FFC000"/>
            <w:vAlign w:val="bottom"/>
            <w:hideMark/>
          </w:tcPr>
          <w:p w:rsidR="00374F43" w:rsidRPr="002C48A3" w:rsidRDefault="0064343F" w:rsidP="00B23D73">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=(a/b*100)</w:t>
            </w:r>
          </w:p>
        </w:tc>
        <w:tc>
          <w:tcPr>
            <w:tcW w:w="2709" w:type="dxa"/>
            <w:shd w:val="clear" w:color="auto" w:fill="FFC000"/>
            <w:vAlign w:val="bottom"/>
            <w:hideMark/>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494" w:type="dxa"/>
            <w:shd w:val="clear" w:color="auto" w:fill="FFC000"/>
            <w:vAlign w:val="bottom"/>
          </w:tcPr>
          <w:p w:rsidR="00374F43" w:rsidRPr="002C48A3" w:rsidRDefault="00374F43" w:rsidP="00B23D73">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74F43" w:rsidRPr="002C48A3" w:rsidTr="001513FB">
        <w:trPr>
          <w:trHeight w:val="1038"/>
        </w:trPr>
        <w:tc>
          <w:tcPr>
            <w:tcW w:w="733" w:type="dxa"/>
            <w:vAlign w:val="bottom"/>
          </w:tcPr>
          <w:p w:rsidR="00374F43" w:rsidRPr="002C48A3" w:rsidRDefault="00374F43" w:rsidP="00B23D73">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2795" w:type="dxa"/>
            <w:shd w:val="clear" w:color="auto" w:fill="auto"/>
            <w:vAlign w:val="bottom"/>
          </w:tcPr>
          <w:p w:rsidR="00374F43" w:rsidRPr="002C48A3" w:rsidRDefault="00374F43" w:rsidP="00B23D73">
            <w:pPr>
              <w:shd w:val="clear" w:color="auto" w:fill="FFFFFF"/>
              <w:tabs>
                <w:tab w:val="left" w:pos="322"/>
              </w:tabs>
              <w:spacing w:after="0"/>
              <w:jc w:val="both"/>
              <w:rPr>
                <w:rFonts w:ascii="Times New Roman" w:hAnsi="Times New Roman"/>
                <w:b/>
                <w:sz w:val="24"/>
              </w:rPr>
            </w:pPr>
            <w:r w:rsidRPr="002C48A3">
              <w:rPr>
                <w:rFonts w:ascii="Times New Roman" w:hAnsi="Times New Roman"/>
                <w:sz w:val="24"/>
              </w:rPr>
              <w:t>Length and width of different types of roads in the thromde. It includes both surfaced and unsurfaced roads)</w:t>
            </w:r>
          </w:p>
        </w:tc>
        <w:tc>
          <w:tcPr>
            <w:tcW w:w="990" w:type="dxa"/>
            <w:shd w:val="clear" w:color="auto" w:fill="auto"/>
            <w:vAlign w:val="bottom"/>
          </w:tcPr>
          <w:p w:rsidR="00374F43" w:rsidRPr="002C48A3" w:rsidRDefault="00374F43" w:rsidP="00B23D73">
            <w:pPr>
              <w:shd w:val="clear" w:color="auto" w:fill="FFFFFF"/>
              <w:spacing w:after="0"/>
              <w:ind w:left="5"/>
              <w:jc w:val="both"/>
              <w:rPr>
                <w:rFonts w:ascii="Times New Roman" w:hAnsi="Times New Roman"/>
                <w:sz w:val="24"/>
              </w:rPr>
            </w:pPr>
            <w:r w:rsidRPr="002C48A3">
              <w:rPr>
                <w:rFonts w:ascii="Times New Roman" w:hAnsi="Times New Roman"/>
                <w:sz w:val="24"/>
              </w:rPr>
              <w:t>Kilometers ( Km)</w:t>
            </w:r>
          </w:p>
        </w:tc>
        <w:tc>
          <w:tcPr>
            <w:tcW w:w="862" w:type="dxa"/>
            <w:shd w:val="clear" w:color="auto" w:fill="auto"/>
            <w:noWrap/>
            <w:vAlign w:val="bottom"/>
          </w:tcPr>
          <w:p w:rsidR="00374F43" w:rsidRPr="002C48A3" w:rsidRDefault="00A23C72" w:rsidP="00B23D73">
            <w:pPr>
              <w:shd w:val="clear" w:color="auto" w:fill="FFFFFF"/>
              <w:spacing w:after="0"/>
              <w:jc w:val="both"/>
              <w:rPr>
                <w:rFonts w:ascii="Times New Roman" w:hAnsi="Times New Roman"/>
                <w:sz w:val="24"/>
              </w:rPr>
            </w:pPr>
            <w:r>
              <w:rPr>
                <w:rFonts w:ascii="Times New Roman" w:hAnsi="Times New Roman"/>
                <w:sz w:val="24"/>
              </w:rPr>
              <w:t>255</w:t>
            </w:r>
          </w:p>
        </w:tc>
        <w:tc>
          <w:tcPr>
            <w:tcW w:w="1559" w:type="dxa"/>
            <w:vMerge w:val="restart"/>
            <w:shd w:val="clear" w:color="auto" w:fill="auto"/>
            <w:noWrap/>
            <w:vAlign w:val="bottom"/>
          </w:tcPr>
          <w:p w:rsidR="00374F43" w:rsidRPr="002C48A3" w:rsidRDefault="00A23C72" w:rsidP="00EB0085">
            <w:pPr>
              <w:spacing w:after="0"/>
              <w:jc w:val="center"/>
              <w:rPr>
                <w:rFonts w:ascii="Times New Roman" w:hAnsi="Times New Roman"/>
                <w:sz w:val="24"/>
                <w:lang w:val="en-IN" w:eastAsia="en-IN"/>
              </w:rPr>
            </w:pPr>
            <w:r>
              <w:rPr>
                <w:rFonts w:ascii="Times New Roman" w:hAnsi="Times New Roman"/>
                <w:sz w:val="24"/>
              </w:rPr>
              <w:t>37.7%</w:t>
            </w:r>
          </w:p>
        </w:tc>
        <w:tc>
          <w:tcPr>
            <w:tcW w:w="2709" w:type="dxa"/>
            <w:shd w:val="clear" w:color="auto" w:fill="auto"/>
            <w:vAlign w:val="bottom"/>
          </w:tcPr>
          <w:p w:rsidR="00374F43" w:rsidRPr="002C48A3" w:rsidRDefault="00374F43" w:rsidP="00B23D73">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494" w:type="dxa"/>
            <w:vAlign w:val="bottom"/>
          </w:tcPr>
          <w:p w:rsidR="00374F43" w:rsidRPr="002C48A3" w:rsidRDefault="00374F43" w:rsidP="00B23D73">
            <w:pPr>
              <w:spacing w:after="0"/>
              <w:rPr>
                <w:rFonts w:ascii="Times New Roman" w:hAnsi="Times New Roman"/>
                <w:sz w:val="24"/>
                <w:lang w:val="en-IN" w:eastAsia="en-IN"/>
              </w:rPr>
            </w:pPr>
            <w:r w:rsidRPr="002C48A3">
              <w:rPr>
                <w:rFonts w:ascii="Times New Roman" w:hAnsi="Times New Roman"/>
                <w:sz w:val="24"/>
              </w:rPr>
              <w:t>Total roads length worked out by multiplying width and length of each category of roads. Total of such computation with be total roads length in the Thromde</w:t>
            </w:r>
          </w:p>
        </w:tc>
      </w:tr>
      <w:tr w:rsidR="00374F43" w:rsidRPr="002C48A3" w:rsidTr="001513FB">
        <w:trPr>
          <w:trHeight w:val="1038"/>
        </w:trPr>
        <w:tc>
          <w:tcPr>
            <w:tcW w:w="733" w:type="dxa"/>
            <w:vAlign w:val="bottom"/>
          </w:tcPr>
          <w:p w:rsidR="00374F43" w:rsidRPr="002C48A3" w:rsidRDefault="00374F43" w:rsidP="00B23D73">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b)</w:t>
            </w:r>
          </w:p>
        </w:tc>
        <w:tc>
          <w:tcPr>
            <w:tcW w:w="2795" w:type="dxa"/>
            <w:shd w:val="clear" w:color="auto" w:fill="auto"/>
            <w:vAlign w:val="bottom"/>
          </w:tcPr>
          <w:p w:rsidR="00374F43" w:rsidRPr="002C48A3" w:rsidRDefault="00374F43" w:rsidP="00B23D73">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area of the thromde</w:t>
            </w:r>
          </w:p>
        </w:tc>
        <w:tc>
          <w:tcPr>
            <w:tcW w:w="990" w:type="dxa"/>
            <w:shd w:val="clear" w:color="auto" w:fill="auto"/>
            <w:vAlign w:val="bottom"/>
          </w:tcPr>
          <w:p w:rsidR="00374F43" w:rsidRPr="002C48A3" w:rsidRDefault="00374F43" w:rsidP="00B23D73">
            <w:pPr>
              <w:shd w:val="clear" w:color="auto" w:fill="FFFFFF"/>
              <w:spacing w:after="0" w:line="230" w:lineRule="exact"/>
              <w:rPr>
                <w:rFonts w:ascii="Times New Roman" w:hAnsi="Times New Roman"/>
                <w:sz w:val="24"/>
              </w:rPr>
            </w:pPr>
            <w:r w:rsidRPr="002C48A3">
              <w:rPr>
                <w:rFonts w:ascii="Times New Roman" w:hAnsi="Times New Roman"/>
                <w:sz w:val="24"/>
              </w:rPr>
              <w:t>Kilometers ( Km)</w:t>
            </w:r>
          </w:p>
        </w:tc>
        <w:tc>
          <w:tcPr>
            <w:tcW w:w="862" w:type="dxa"/>
            <w:shd w:val="clear" w:color="auto" w:fill="auto"/>
            <w:noWrap/>
            <w:vAlign w:val="bottom"/>
          </w:tcPr>
          <w:p w:rsidR="00374F43" w:rsidRPr="002C48A3" w:rsidRDefault="001513FB" w:rsidP="00B23D73">
            <w:pPr>
              <w:shd w:val="clear" w:color="auto" w:fill="FFFFFF"/>
              <w:spacing w:after="0" w:line="230" w:lineRule="exact"/>
              <w:rPr>
                <w:rFonts w:ascii="Times New Roman" w:hAnsi="Times New Roman"/>
                <w:sz w:val="24"/>
              </w:rPr>
            </w:pPr>
            <w:r>
              <w:rPr>
                <w:rFonts w:ascii="Times New Roman" w:hAnsi="Times New Roman"/>
                <w:sz w:val="24"/>
              </w:rPr>
              <w:t>676</w:t>
            </w:r>
          </w:p>
        </w:tc>
        <w:tc>
          <w:tcPr>
            <w:tcW w:w="1559" w:type="dxa"/>
            <w:vMerge/>
            <w:shd w:val="clear" w:color="auto" w:fill="auto"/>
            <w:noWrap/>
            <w:vAlign w:val="bottom"/>
          </w:tcPr>
          <w:p w:rsidR="00374F43" w:rsidRPr="002C48A3" w:rsidRDefault="00374F43" w:rsidP="00B23D73">
            <w:pPr>
              <w:spacing w:after="0"/>
              <w:rPr>
                <w:rFonts w:ascii="Times New Roman" w:hAnsi="Times New Roman"/>
                <w:sz w:val="24"/>
                <w:lang w:val="en-IN" w:eastAsia="en-IN"/>
              </w:rPr>
            </w:pPr>
          </w:p>
        </w:tc>
        <w:tc>
          <w:tcPr>
            <w:tcW w:w="2709" w:type="dxa"/>
            <w:shd w:val="clear" w:color="auto" w:fill="auto"/>
            <w:vAlign w:val="bottom"/>
          </w:tcPr>
          <w:p w:rsidR="00374F43" w:rsidRPr="002C48A3" w:rsidRDefault="00374F43" w:rsidP="00B23D73">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494" w:type="dxa"/>
            <w:vAlign w:val="bottom"/>
          </w:tcPr>
          <w:p w:rsidR="00374F43" w:rsidRPr="002C48A3" w:rsidRDefault="00374F43" w:rsidP="00B23D73">
            <w:pPr>
              <w:shd w:val="clear" w:color="auto" w:fill="FFFFFF"/>
              <w:spacing w:after="0" w:line="226" w:lineRule="exact"/>
              <w:ind w:right="101"/>
              <w:jc w:val="both"/>
              <w:rPr>
                <w:rFonts w:ascii="Times New Roman" w:hAnsi="Times New Roman"/>
                <w:sz w:val="24"/>
              </w:rPr>
            </w:pPr>
            <w:r w:rsidRPr="002C48A3">
              <w:rPr>
                <w:rFonts w:ascii="Times New Roman" w:hAnsi="Times New Roman"/>
                <w:sz w:val="24"/>
              </w:rPr>
              <w:t>As in the roads length, it also refer to the total area of the thromde( length X width= total area)</w:t>
            </w:r>
          </w:p>
        </w:tc>
      </w:tr>
    </w:tbl>
    <w:p w:rsidR="001513FB" w:rsidRDefault="001513FB" w:rsidP="00A23C72">
      <w:pPr>
        <w:rPr>
          <w:rFonts w:ascii="Times New Roman" w:hAnsi="Times New Roman"/>
          <w:b/>
          <w:sz w:val="24"/>
        </w:rPr>
      </w:pPr>
    </w:p>
    <w:p w:rsidR="0066184B" w:rsidRDefault="0066184B" w:rsidP="00A23C72">
      <w:pPr>
        <w:rPr>
          <w:rFonts w:ascii="Times New Roman" w:hAnsi="Times New Roman"/>
          <w:b/>
          <w:sz w:val="24"/>
        </w:rPr>
      </w:pPr>
    </w:p>
    <w:p w:rsidR="0066184B" w:rsidRDefault="0066184B" w:rsidP="00A23C72">
      <w:pPr>
        <w:rPr>
          <w:rFonts w:ascii="Times New Roman" w:hAnsi="Times New Roman"/>
          <w:b/>
          <w:sz w:val="24"/>
        </w:rPr>
      </w:pPr>
    </w:p>
    <w:p w:rsidR="00964970" w:rsidRPr="00A23C72" w:rsidRDefault="00A23C72" w:rsidP="00A23C72">
      <w:pPr>
        <w:rPr>
          <w:rFonts w:ascii="Times New Roman" w:hAnsi="Times New Roman"/>
          <w:b/>
          <w:sz w:val="24"/>
        </w:rPr>
      </w:pPr>
      <w:r>
        <w:rPr>
          <w:rFonts w:ascii="Times New Roman" w:hAnsi="Times New Roman"/>
          <w:b/>
          <w:sz w:val="24"/>
        </w:rPr>
        <w:t xml:space="preserve"> </w:t>
      </w:r>
      <w:r w:rsidR="00964970" w:rsidRPr="002C48A3">
        <w:rPr>
          <w:rFonts w:ascii="Times New Roman" w:eastAsiaTheme="majorEastAsia" w:hAnsi="Times New Roman"/>
          <w:b/>
          <w:bCs/>
          <w:color w:val="595959" w:themeColor="text1" w:themeTint="A6"/>
          <w:sz w:val="24"/>
        </w:rPr>
        <w:t>INDICATOR 2: ROADS DENSITY</w:t>
      </w:r>
    </w:p>
    <w:p w:rsidR="00964970" w:rsidRPr="002C48A3" w:rsidRDefault="00964970" w:rsidP="00964970">
      <w:pPr>
        <w:jc w:val="both"/>
        <w:rPr>
          <w:rFonts w:ascii="Times New Roman" w:hAnsi="Times New Roman"/>
          <w:b/>
          <w:sz w:val="24"/>
        </w:rPr>
      </w:pPr>
    </w:p>
    <w:tbl>
      <w:tblPr>
        <w:tblStyle w:val="TableGrid"/>
        <w:tblW w:w="0" w:type="auto"/>
        <w:tblLook w:val="04A0" w:firstRow="1" w:lastRow="0" w:firstColumn="1" w:lastColumn="0" w:noHBand="0" w:noVBand="1"/>
      </w:tblPr>
      <w:tblGrid>
        <w:gridCol w:w="2835"/>
        <w:gridCol w:w="933"/>
        <w:gridCol w:w="3144"/>
        <w:gridCol w:w="3402"/>
        <w:gridCol w:w="3776"/>
      </w:tblGrid>
      <w:tr w:rsidR="008D124B" w:rsidRPr="002C48A3" w:rsidTr="00374F43">
        <w:trPr>
          <w:trHeight w:val="508"/>
        </w:trPr>
        <w:tc>
          <w:tcPr>
            <w:tcW w:w="2835"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374F43">
        <w:trPr>
          <w:trHeight w:val="884"/>
        </w:trPr>
        <w:tc>
          <w:tcPr>
            <w:tcW w:w="2835" w:type="dxa"/>
            <w:vAlign w:val="bottom"/>
          </w:tcPr>
          <w:p w:rsidR="00964970" w:rsidRPr="002C48A3" w:rsidRDefault="00964970" w:rsidP="00435AE5">
            <w:pPr>
              <w:shd w:val="clear" w:color="auto" w:fill="FFFFFF"/>
              <w:rPr>
                <w:rFonts w:ascii="Times New Roman" w:eastAsiaTheme="majorEastAsia" w:hAnsi="Times New Roman"/>
                <w:b/>
                <w:bCs/>
                <w:color w:val="auto"/>
                <w:sz w:val="24"/>
              </w:rPr>
            </w:pPr>
            <w:r w:rsidRPr="002C48A3">
              <w:rPr>
                <w:rFonts w:ascii="Times New Roman" w:hAnsi="Times New Roman"/>
                <w:sz w:val="24"/>
              </w:rPr>
              <w:t>Roads density</w:t>
            </w:r>
          </w:p>
        </w:tc>
        <w:tc>
          <w:tcPr>
            <w:tcW w:w="933" w:type="dxa"/>
            <w:vAlign w:val="bottom"/>
          </w:tcPr>
          <w:p w:rsidR="00964970" w:rsidRPr="002C48A3" w:rsidRDefault="006B0696" w:rsidP="006B0696">
            <w:pPr>
              <w:shd w:val="clear" w:color="auto" w:fill="FFFFFF"/>
              <w:jc w:val="both"/>
              <w:rPr>
                <w:rFonts w:ascii="Times New Roman" w:hAnsi="Times New Roman"/>
                <w:sz w:val="24"/>
              </w:rPr>
            </w:pPr>
            <w:r w:rsidRPr="002C48A3">
              <w:rPr>
                <w:rFonts w:ascii="Times New Roman" w:hAnsi="Times New Roman"/>
                <w:sz w:val="24"/>
              </w:rPr>
              <w:t>Km/ Sq. Km area)</w:t>
            </w:r>
          </w:p>
        </w:tc>
        <w:tc>
          <w:tcPr>
            <w:tcW w:w="3144" w:type="dxa"/>
            <w:vAlign w:val="bottom"/>
          </w:tcPr>
          <w:p w:rsidR="00964970" w:rsidRPr="002C48A3" w:rsidRDefault="00964970" w:rsidP="001A097C">
            <w:pPr>
              <w:shd w:val="clear" w:color="auto" w:fill="FFFFFF"/>
              <w:spacing w:line="230" w:lineRule="exact"/>
              <w:ind w:right="34"/>
              <w:jc w:val="both"/>
              <w:rPr>
                <w:rFonts w:ascii="Times New Roman" w:hAnsi="Times New Roman"/>
                <w:sz w:val="24"/>
              </w:rPr>
            </w:pPr>
            <w:r w:rsidRPr="002C48A3">
              <w:rPr>
                <w:rFonts w:ascii="Times New Roman" w:hAnsi="Times New Roman"/>
                <w:sz w:val="24"/>
              </w:rPr>
              <w:t>It indicates the extent of road network in a Thromde in terms of its geographical area and refers to the accessibility.</w:t>
            </w:r>
          </w:p>
        </w:tc>
        <w:tc>
          <w:tcPr>
            <w:tcW w:w="3402" w:type="dxa"/>
            <w:vAlign w:val="bottom"/>
          </w:tcPr>
          <w:p w:rsidR="00964970" w:rsidRPr="002C48A3" w:rsidRDefault="00964970" w:rsidP="001A097C">
            <w:pPr>
              <w:rPr>
                <w:rFonts w:ascii="Times New Roman" w:hAnsi="Times New Roman"/>
                <w:color w:val="auto"/>
                <w:sz w:val="24"/>
              </w:rPr>
            </w:pPr>
            <w:r w:rsidRPr="002C48A3">
              <w:rPr>
                <w:rFonts w:ascii="Times New Roman" w:hAnsi="Times New Roman"/>
                <w:color w:val="auto"/>
                <w:sz w:val="24"/>
              </w:rPr>
              <w:t>City Level</w:t>
            </w:r>
          </w:p>
        </w:tc>
        <w:tc>
          <w:tcPr>
            <w:tcW w:w="3776" w:type="dxa"/>
            <w:vAlign w:val="bottom"/>
          </w:tcPr>
          <w:p w:rsidR="00964970" w:rsidRPr="002C48A3" w:rsidRDefault="00964970" w:rsidP="00435AE5">
            <w:pPr>
              <w:rPr>
                <w:rFonts w:ascii="Times New Roman" w:hAnsi="Times New Roman"/>
                <w:spacing w:val="-1"/>
                <w:sz w:val="24"/>
              </w:rPr>
            </w:pPr>
            <w:r w:rsidRPr="002C48A3">
              <w:rPr>
                <w:rFonts w:ascii="Times New Roman" w:hAnsi="Times New Roman"/>
                <w:spacing w:val="-1"/>
                <w:sz w:val="24"/>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063"/>
        <w:gridCol w:w="1995"/>
        <w:gridCol w:w="1235"/>
        <w:gridCol w:w="1275"/>
        <w:gridCol w:w="3232"/>
        <w:gridCol w:w="3609"/>
      </w:tblGrid>
      <w:tr w:rsidR="00374F43" w:rsidRPr="002C48A3" w:rsidTr="00374F43">
        <w:trPr>
          <w:trHeight w:val="986"/>
          <w:tblHeader/>
        </w:trPr>
        <w:tc>
          <w:tcPr>
            <w:tcW w:w="697" w:type="dxa"/>
            <w:shd w:val="clear" w:color="auto" w:fill="FFC000"/>
            <w:vAlign w:val="bottom"/>
          </w:tcPr>
          <w:p w:rsidR="00374F43" w:rsidRPr="002C48A3" w:rsidRDefault="00374F43" w:rsidP="00DB19BC">
            <w:pPr>
              <w:spacing w:after="0"/>
              <w:rPr>
                <w:rFonts w:ascii="Times New Roman" w:hAnsi="Times New Roman"/>
                <w:b/>
                <w:bCs/>
                <w:sz w:val="24"/>
                <w:lang w:val="en-IN" w:eastAsia="en-IN"/>
              </w:rPr>
            </w:pPr>
          </w:p>
          <w:p w:rsidR="00374F43" w:rsidRPr="002C48A3" w:rsidRDefault="00374F43" w:rsidP="00DB19BC">
            <w:pPr>
              <w:spacing w:after="0"/>
              <w:rPr>
                <w:rFonts w:ascii="Times New Roman" w:hAnsi="Times New Roman"/>
                <w:b/>
                <w:sz w:val="24"/>
                <w:lang w:val="en-IN" w:eastAsia="en-IN"/>
              </w:rPr>
            </w:pPr>
          </w:p>
          <w:p w:rsidR="00374F43" w:rsidRPr="002C48A3" w:rsidRDefault="00374F43" w:rsidP="00DB19BC">
            <w:pPr>
              <w:spacing w:after="0"/>
              <w:rPr>
                <w:rFonts w:ascii="Times New Roman" w:hAnsi="Times New Roman"/>
                <w:b/>
                <w:sz w:val="24"/>
                <w:lang w:val="en-IN" w:eastAsia="en-IN"/>
              </w:rPr>
            </w:pPr>
            <w:r w:rsidRPr="002C48A3">
              <w:rPr>
                <w:rFonts w:ascii="Times New Roman" w:hAnsi="Times New Roman"/>
                <w:b/>
                <w:sz w:val="24"/>
                <w:lang w:val="en-IN" w:eastAsia="en-IN"/>
              </w:rPr>
              <w:t>Sl.</w:t>
            </w:r>
          </w:p>
        </w:tc>
        <w:tc>
          <w:tcPr>
            <w:tcW w:w="2105" w:type="dxa"/>
            <w:shd w:val="clear" w:color="auto" w:fill="FFC000"/>
            <w:vAlign w:val="bottom"/>
            <w:hideMark/>
          </w:tcPr>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600" w:type="dxa"/>
            <w:shd w:val="clear" w:color="auto" w:fill="FFC000"/>
            <w:vAlign w:val="bottom"/>
            <w:hideMark/>
          </w:tcPr>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35" w:type="dxa"/>
            <w:shd w:val="clear" w:color="auto" w:fill="FFC000"/>
            <w:vAlign w:val="bottom"/>
            <w:hideMark/>
          </w:tcPr>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275" w:type="dxa"/>
            <w:shd w:val="clear" w:color="auto" w:fill="FFC000"/>
            <w:vAlign w:val="bottom"/>
            <w:hideMark/>
          </w:tcPr>
          <w:p w:rsidR="00374F43" w:rsidRPr="002C48A3" w:rsidRDefault="0064343F" w:rsidP="00DB19BC">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=(a/b)</w:t>
            </w:r>
          </w:p>
        </w:tc>
        <w:tc>
          <w:tcPr>
            <w:tcW w:w="3402" w:type="dxa"/>
            <w:shd w:val="clear" w:color="auto" w:fill="FFC000"/>
            <w:vAlign w:val="bottom"/>
            <w:hideMark/>
          </w:tcPr>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374F43" w:rsidRPr="002C48A3" w:rsidRDefault="00374F43" w:rsidP="00DB19BC">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74F43" w:rsidRPr="002C48A3" w:rsidTr="00374F43">
        <w:trPr>
          <w:trHeight w:val="1038"/>
        </w:trPr>
        <w:tc>
          <w:tcPr>
            <w:tcW w:w="697" w:type="dxa"/>
            <w:vAlign w:val="bottom"/>
          </w:tcPr>
          <w:p w:rsidR="00374F43" w:rsidRPr="002C48A3" w:rsidRDefault="00374F43" w:rsidP="001A097C">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2105" w:type="dxa"/>
            <w:shd w:val="clear" w:color="auto" w:fill="auto"/>
            <w:vAlign w:val="bottom"/>
          </w:tcPr>
          <w:p w:rsidR="00374F43" w:rsidRPr="002C48A3" w:rsidRDefault="00374F43" w:rsidP="001A097C">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length of all types of roads</w:t>
            </w:r>
          </w:p>
        </w:tc>
        <w:tc>
          <w:tcPr>
            <w:tcW w:w="1600" w:type="dxa"/>
            <w:shd w:val="clear" w:color="auto" w:fill="auto"/>
            <w:vAlign w:val="bottom"/>
          </w:tcPr>
          <w:p w:rsidR="00374F43" w:rsidRPr="002C48A3" w:rsidRDefault="00374F43" w:rsidP="001A097C">
            <w:pPr>
              <w:shd w:val="clear" w:color="auto" w:fill="FFFFFF"/>
              <w:spacing w:after="0"/>
              <w:ind w:left="5"/>
              <w:jc w:val="both"/>
              <w:rPr>
                <w:rFonts w:ascii="Times New Roman" w:hAnsi="Times New Roman"/>
                <w:sz w:val="24"/>
              </w:rPr>
            </w:pPr>
            <w:r w:rsidRPr="002C48A3">
              <w:rPr>
                <w:rFonts w:ascii="Times New Roman" w:hAnsi="Times New Roman"/>
                <w:sz w:val="24"/>
              </w:rPr>
              <w:t>Running Kilometers(RKM)</w:t>
            </w:r>
          </w:p>
        </w:tc>
        <w:tc>
          <w:tcPr>
            <w:tcW w:w="1235" w:type="dxa"/>
            <w:shd w:val="clear" w:color="auto" w:fill="auto"/>
            <w:noWrap/>
            <w:vAlign w:val="bottom"/>
          </w:tcPr>
          <w:p w:rsidR="00374F43" w:rsidRPr="002C48A3" w:rsidRDefault="00A23C72" w:rsidP="001A097C">
            <w:pPr>
              <w:shd w:val="clear" w:color="auto" w:fill="FFFFFF"/>
              <w:spacing w:after="0"/>
              <w:jc w:val="both"/>
              <w:rPr>
                <w:rFonts w:ascii="Times New Roman" w:hAnsi="Times New Roman"/>
                <w:sz w:val="24"/>
              </w:rPr>
            </w:pPr>
            <w:r>
              <w:rPr>
                <w:rFonts w:ascii="Times New Roman" w:hAnsi="Times New Roman"/>
                <w:sz w:val="24"/>
              </w:rPr>
              <w:t>255</w:t>
            </w:r>
          </w:p>
        </w:tc>
        <w:tc>
          <w:tcPr>
            <w:tcW w:w="1275" w:type="dxa"/>
            <w:vMerge w:val="restart"/>
            <w:shd w:val="clear" w:color="auto" w:fill="auto"/>
            <w:noWrap/>
            <w:vAlign w:val="bottom"/>
          </w:tcPr>
          <w:p w:rsidR="00374F43" w:rsidRPr="002C48A3" w:rsidRDefault="00A23C72" w:rsidP="001A097C">
            <w:pPr>
              <w:spacing w:after="0"/>
              <w:rPr>
                <w:rFonts w:ascii="Times New Roman" w:hAnsi="Times New Roman"/>
                <w:sz w:val="24"/>
                <w:lang w:val="en-IN" w:eastAsia="en-IN"/>
              </w:rPr>
            </w:pPr>
            <w:r>
              <w:rPr>
                <w:rFonts w:ascii="Times New Roman" w:hAnsi="Times New Roman"/>
                <w:sz w:val="24"/>
                <w:lang w:val="en-IN" w:eastAsia="en-IN"/>
              </w:rPr>
              <w:t>9.8</w:t>
            </w:r>
          </w:p>
        </w:tc>
        <w:tc>
          <w:tcPr>
            <w:tcW w:w="3402" w:type="dxa"/>
            <w:shd w:val="clear" w:color="auto" w:fill="auto"/>
            <w:vAlign w:val="bottom"/>
          </w:tcPr>
          <w:p w:rsidR="00374F43" w:rsidRPr="002C48A3" w:rsidRDefault="00374F43" w:rsidP="001A097C">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374F43" w:rsidRPr="002C48A3" w:rsidRDefault="00374F43" w:rsidP="001A097C">
            <w:pPr>
              <w:spacing w:after="0"/>
              <w:rPr>
                <w:rFonts w:ascii="Times New Roman" w:hAnsi="Times New Roman"/>
                <w:sz w:val="24"/>
                <w:lang w:val="en-IN" w:eastAsia="en-IN"/>
              </w:rPr>
            </w:pPr>
            <w:r w:rsidRPr="002C48A3">
              <w:rPr>
                <w:rFonts w:ascii="Times New Roman" w:hAnsi="Times New Roman"/>
                <w:sz w:val="24"/>
              </w:rPr>
              <w:t xml:space="preserve">Total roads length </w:t>
            </w:r>
            <w:proofErr w:type="gramStart"/>
            <w:r w:rsidRPr="002C48A3">
              <w:rPr>
                <w:rFonts w:ascii="Times New Roman" w:hAnsi="Times New Roman"/>
                <w:sz w:val="24"/>
              </w:rPr>
              <w:t>( RKM</w:t>
            </w:r>
            <w:proofErr w:type="gramEnd"/>
            <w:r w:rsidRPr="002C48A3">
              <w:rPr>
                <w:rFonts w:ascii="Times New Roman" w:hAnsi="Times New Roman"/>
                <w:sz w:val="24"/>
              </w:rPr>
              <w:t xml:space="preserve">) divided by the total area of Thromde (in Sq. </w:t>
            </w:r>
            <w:proofErr w:type="spellStart"/>
            <w:r w:rsidRPr="002C48A3">
              <w:rPr>
                <w:rFonts w:ascii="Times New Roman" w:hAnsi="Times New Roman"/>
                <w:sz w:val="24"/>
              </w:rPr>
              <w:t>Kms</w:t>
            </w:r>
            <w:proofErr w:type="spellEnd"/>
            <w:r w:rsidRPr="002C48A3">
              <w:rPr>
                <w:rFonts w:ascii="Times New Roman" w:hAnsi="Times New Roman"/>
                <w:sz w:val="24"/>
              </w:rPr>
              <w:t>).</w:t>
            </w:r>
          </w:p>
        </w:tc>
      </w:tr>
      <w:tr w:rsidR="00374F43" w:rsidRPr="002C48A3" w:rsidTr="00A23C72">
        <w:trPr>
          <w:trHeight w:val="1373"/>
        </w:trPr>
        <w:tc>
          <w:tcPr>
            <w:tcW w:w="697" w:type="dxa"/>
            <w:vAlign w:val="bottom"/>
          </w:tcPr>
          <w:p w:rsidR="00374F43" w:rsidRPr="002C48A3" w:rsidRDefault="00374F43" w:rsidP="001A097C">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b)</w:t>
            </w:r>
          </w:p>
        </w:tc>
        <w:tc>
          <w:tcPr>
            <w:tcW w:w="2105" w:type="dxa"/>
            <w:shd w:val="clear" w:color="auto" w:fill="auto"/>
            <w:vAlign w:val="bottom"/>
          </w:tcPr>
          <w:p w:rsidR="00374F43" w:rsidRPr="002C48A3" w:rsidRDefault="00374F43" w:rsidP="001A097C">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Area under the thromde jurisdiction</w:t>
            </w:r>
          </w:p>
        </w:tc>
        <w:tc>
          <w:tcPr>
            <w:tcW w:w="1600" w:type="dxa"/>
            <w:shd w:val="clear" w:color="auto" w:fill="auto"/>
            <w:vAlign w:val="bottom"/>
          </w:tcPr>
          <w:p w:rsidR="00374F43" w:rsidRPr="002C48A3" w:rsidRDefault="00374F43" w:rsidP="001A097C">
            <w:pPr>
              <w:shd w:val="clear" w:color="auto" w:fill="FFFFFF"/>
              <w:spacing w:after="0" w:line="230" w:lineRule="exact"/>
              <w:rPr>
                <w:rFonts w:ascii="Times New Roman" w:hAnsi="Times New Roman"/>
                <w:sz w:val="24"/>
              </w:rPr>
            </w:pPr>
            <w:r w:rsidRPr="002C48A3">
              <w:rPr>
                <w:rFonts w:ascii="Times New Roman" w:hAnsi="Times New Roman"/>
                <w:sz w:val="24"/>
              </w:rPr>
              <w:t xml:space="preserve">Sq. </w:t>
            </w:r>
            <w:proofErr w:type="spellStart"/>
            <w:r w:rsidRPr="002C48A3">
              <w:rPr>
                <w:rFonts w:ascii="Times New Roman" w:hAnsi="Times New Roman"/>
                <w:sz w:val="24"/>
              </w:rPr>
              <w:t>Kms</w:t>
            </w:r>
            <w:proofErr w:type="spellEnd"/>
          </w:p>
        </w:tc>
        <w:tc>
          <w:tcPr>
            <w:tcW w:w="1235" w:type="dxa"/>
            <w:shd w:val="clear" w:color="auto" w:fill="auto"/>
            <w:noWrap/>
            <w:vAlign w:val="bottom"/>
          </w:tcPr>
          <w:p w:rsidR="00374F43" w:rsidRPr="002C48A3" w:rsidRDefault="00A23C72" w:rsidP="001A097C">
            <w:pPr>
              <w:shd w:val="clear" w:color="auto" w:fill="FFFFFF"/>
              <w:spacing w:after="0" w:line="230" w:lineRule="exact"/>
              <w:rPr>
                <w:rFonts w:ascii="Times New Roman" w:hAnsi="Times New Roman"/>
                <w:sz w:val="24"/>
              </w:rPr>
            </w:pPr>
            <w:r>
              <w:rPr>
                <w:rFonts w:ascii="Times New Roman" w:hAnsi="Times New Roman"/>
                <w:sz w:val="24"/>
              </w:rPr>
              <w:t>26</w:t>
            </w:r>
          </w:p>
        </w:tc>
        <w:tc>
          <w:tcPr>
            <w:tcW w:w="1275" w:type="dxa"/>
            <w:vMerge/>
            <w:shd w:val="clear" w:color="auto" w:fill="auto"/>
            <w:noWrap/>
            <w:vAlign w:val="bottom"/>
          </w:tcPr>
          <w:p w:rsidR="00374F43" w:rsidRPr="002C48A3" w:rsidRDefault="00374F43" w:rsidP="001A097C">
            <w:pPr>
              <w:spacing w:after="0"/>
              <w:rPr>
                <w:rFonts w:ascii="Times New Roman" w:hAnsi="Times New Roman"/>
                <w:sz w:val="24"/>
                <w:lang w:val="en-IN" w:eastAsia="en-IN"/>
              </w:rPr>
            </w:pPr>
          </w:p>
        </w:tc>
        <w:tc>
          <w:tcPr>
            <w:tcW w:w="3402" w:type="dxa"/>
            <w:shd w:val="clear" w:color="auto" w:fill="auto"/>
            <w:vAlign w:val="bottom"/>
          </w:tcPr>
          <w:p w:rsidR="00374F43" w:rsidRPr="002C48A3" w:rsidRDefault="00374F43" w:rsidP="001A097C">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374F43" w:rsidRPr="002C48A3" w:rsidRDefault="00374F43" w:rsidP="001A097C">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Total area under the thromde jurisdiction</w:t>
            </w:r>
          </w:p>
        </w:tc>
      </w:tr>
    </w:tbl>
    <w:p w:rsidR="00964970" w:rsidRPr="002C48A3" w:rsidRDefault="00964970" w:rsidP="00964970">
      <w:pPr>
        <w:rPr>
          <w:rFonts w:ascii="Times New Roman" w:hAnsi="Times New Roman"/>
          <w:b/>
          <w:sz w:val="24"/>
        </w:rPr>
      </w:pPr>
      <w:r w:rsidRPr="002C48A3">
        <w:rPr>
          <w:rFonts w:ascii="Times New Roman" w:hAnsi="Times New Roman"/>
          <w:b/>
          <w:sz w:val="24"/>
        </w:rPr>
        <w:t xml:space="preserve"> </w:t>
      </w:r>
    </w:p>
    <w:p w:rsidR="00964970" w:rsidRPr="002C48A3" w:rsidRDefault="00964970" w:rsidP="00964970">
      <w:pPr>
        <w:jc w:val="both"/>
        <w:rPr>
          <w:rFonts w:ascii="Times New Roman" w:hAnsi="Times New Roman"/>
          <w:b/>
          <w:sz w:val="24"/>
        </w:rPr>
      </w:pPr>
    </w:p>
    <w:p w:rsidR="00964970" w:rsidRPr="002C48A3" w:rsidRDefault="00964970" w:rsidP="0066184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3: COVERAGE BY SURFACED/ ALL-WEATHER ROADS</w:t>
      </w:r>
    </w:p>
    <w:p w:rsidR="00964970" w:rsidRPr="002C48A3" w:rsidRDefault="00964970" w:rsidP="00964970">
      <w:pPr>
        <w:rPr>
          <w:rFonts w:ascii="Times New Roman" w:hAnsi="Times New Roman"/>
          <w:b/>
          <w:sz w:val="24"/>
        </w:rPr>
      </w:pPr>
    </w:p>
    <w:tbl>
      <w:tblPr>
        <w:tblStyle w:val="TableGrid"/>
        <w:tblW w:w="0" w:type="auto"/>
        <w:tblLook w:val="04A0" w:firstRow="1" w:lastRow="0" w:firstColumn="1" w:lastColumn="0" w:noHBand="0" w:noVBand="1"/>
      </w:tblPr>
      <w:tblGrid>
        <w:gridCol w:w="2518"/>
        <w:gridCol w:w="992"/>
        <w:gridCol w:w="3402"/>
        <w:gridCol w:w="3402"/>
        <w:gridCol w:w="3776"/>
      </w:tblGrid>
      <w:tr w:rsidR="008D124B" w:rsidRPr="002C48A3" w:rsidTr="00374F43">
        <w:trPr>
          <w:trHeight w:val="508"/>
        </w:trPr>
        <w:tc>
          <w:tcPr>
            <w:tcW w:w="2518" w:type="dxa"/>
            <w:shd w:val="clear" w:color="auto" w:fill="FFC000"/>
            <w:vAlign w:val="bottom"/>
          </w:tcPr>
          <w:p w:rsidR="008D124B" w:rsidRPr="002C48A3" w:rsidRDefault="008D124B" w:rsidP="001A097C">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8D124B" w:rsidRPr="002C48A3" w:rsidRDefault="008D124B" w:rsidP="001A097C">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8D124B" w:rsidRPr="002C48A3" w:rsidRDefault="008D124B" w:rsidP="001A097C">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1A097C">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374F43">
        <w:trPr>
          <w:trHeight w:val="713"/>
        </w:trPr>
        <w:tc>
          <w:tcPr>
            <w:tcW w:w="2518" w:type="dxa"/>
            <w:vAlign w:val="bottom"/>
          </w:tcPr>
          <w:p w:rsidR="00964970" w:rsidRPr="002C48A3" w:rsidRDefault="00964970" w:rsidP="001A097C">
            <w:pPr>
              <w:shd w:val="clear" w:color="auto" w:fill="FFFFFF"/>
              <w:spacing w:after="0"/>
              <w:rPr>
                <w:rFonts w:ascii="Times New Roman" w:eastAsiaTheme="majorEastAsia" w:hAnsi="Times New Roman"/>
                <w:bCs/>
                <w:color w:val="auto"/>
                <w:sz w:val="24"/>
              </w:rPr>
            </w:pPr>
            <w:r w:rsidRPr="002C48A3">
              <w:rPr>
                <w:rFonts w:ascii="Times New Roman" w:hAnsi="Times New Roman"/>
                <w:sz w:val="24"/>
              </w:rPr>
              <w:t>Coverage by surfaced/ all-weather roads</w:t>
            </w:r>
          </w:p>
        </w:tc>
        <w:tc>
          <w:tcPr>
            <w:tcW w:w="992" w:type="dxa"/>
            <w:vAlign w:val="bottom"/>
          </w:tcPr>
          <w:p w:rsidR="00964970" w:rsidRPr="002C48A3" w:rsidRDefault="00964970" w:rsidP="001A097C">
            <w:pPr>
              <w:spacing w:after="0"/>
              <w:rPr>
                <w:rFonts w:ascii="Times New Roman" w:eastAsiaTheme="majorEastAsia" w:hAnsi="Times New Roman"/>
                <w:b/>
                <w:bCs/>
                <w:color w:val="auto"/>
                <w:sz w:val="24"/>
              </w:rPr>
            </w:pPr>
            <w:r w:rsidRPr="002C48A3">
              <w:rPr>
                <w:rFonts w:ascii="Times New Roman" w:eastAsiaTheme="majorEastAsia" w:hAnsi="Times New Roman"/>
                <w:b/>
                <w:bCs/>
                <w:color w:val="auto"/>
                <w:sz w:val="24"/>
              </w:rPr>
              <w:t>%</w:t>
            </w:r>
          </w:p>
        </w:tc>
        <w:tc>
          <w:tcPr>
            <w:tcW w:w="3402" w:type="dxa"/>
            <w:vAlign w:val="bottom"/>
          </w:tcPr>
          <w:p w:rsidR="00964970" w:rsidRPr="002C48A3" w:rsidRDefault="00964970" w:rsidP="001A097C">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 xml:space="preserve">It indicates the quality of roads in terms of areas covered by surfaced or all-weather roads. These are </w:t>
            </w:r>
            <w:proofErr w:type="spellStart"/>
            <w:r w:rsidRPr="002C48A3">
              <w:rPr>
                <w:rFonts w:ascii="Times New Roman" w:hAnsi="Times New Roman"/>
                <w:sz w:val="24"/>
              </w:rPr>
              <w:t>pucca</w:t>
            </w:r>
            <w:proofErr w:type="spellEnd"/>
            <w:r w:rsidRPr="002C48A3">
              <w:rPr>
                <w:rFonts w:ascii="Times New Roman" w:hAnsi="Times New Roman"/>
                <w:sz w:val="24"/>
              </w:rPr>
              <w:t xml:space="preserve"> roads suitable for smooth flow of traffic and vehicular movement.</w:t>
            </w:r>
          </w:p>
        </w:tc>
        <w:tc>
          <w:tcPr>
            <w:tcW w:w="3402" w:type="dxa"/>
            <w:vAlign w:val="bottom"/>
          </w:tcPr>
          <w:p w:rsidR="00964970" w:rsidRPr="002C48A3" w:rsidRDefault="00964970" w:rsidP="001A097C">
            <w:pPr>
              <w:spacing w:after="0"/>
              <w:rPr>
                <w:rFonts w:ascii="Times New Roman" w:hAnsi="Times New Roman"/>
                <w:color w:val="auto"/>
                <w:sz w:val="24"/>
              </w:rPr>
            </w:pPr>
            <w:r w:rsidRPr="002C48A3">
              <w:rPr>
                <w:rFonts w:ascii="Times New Roman" w:hAnsi="Times New Roman"/>
                <w:color w:val="auto"/>
                <w:sz w:val="24"/>
              </w:rPr>
              <w:t>City Level</w:t>
            </w:r>
          </w:p>
        </w:tc>
        <w:tc>
          <w:tcPr>
            <w:tcW w:w="3776" w:type="dxa"/>
            <w:vAlign w:val="bottom"/>
          </w:tcPr>
          <w:p w:rsidR="00964970" w:rsidRPr="002C48A3" w:rsidRDefault="00964970" w:rsidP="001A097C">
            <w:pPr>
              <w:spacing w:after="0"/>
              <w:rPr>
                <w:rFonts w:ascii="Times New Roman" w:hAnsi="Times New Roman"/>
                <w:spacing w:val="-1"/>
                <w:sz w:val="24"/>
              </w:rPr>
            </w:pPr>
            <w:r w:rsidRPr="002C48A3">
              <w:rPr>
                <w:rFonts w:ascii="Times New Roman" w:hAnsi="Times New Roman"/>
                <w:spacing w:val="-1"/>
                <w:sz w:val="24"/>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59"/>
        <w:gridCol w:w="1134"/>
        <w:gridCol w:w="1701"/>
        <w:gridCol w:w="3402"/>
        <w:gridCol w:w="3828"/>
      </w:tblGrid>
      <w:tr w:rsidR="00374F43" w:rsidRPr="002C48A3" w:rsidTr="00374F43">
        <w:trPr>
          <w:trHeight w:val="986"/>
          <w:tblHeader/>
        </w:trPr>
        <w:tc>
          <w:tcPr>
            <w:tcW w:w="534" w:type="dxa"/>
            <w:shd w:val="clear" w:color="auto" w:fill="FFC000"/>
            <w:vAlign w:val="bottom"/>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984" w:type="dxa"/>
            <w:shd w:val="clear" w:color="auto" w:fill="FFC000"/>
            <w:vAlign w:val="bottom"/>
            <w:hideMark/>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559" w:type="dxa"/>
            <w:shd w:val="clear" w:color="auto" w:fill="FFC000"/>
            <w:vAlign w:val="bottom"/>
            <w:hideMark/>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134" w:type="dxa"/>
            <w:shd w:val="clear" w:color="auto" w:fill="FFC000"/>
            <w:vAlign w:val="bottom"/>
            <w:hideMark/>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374F43" w:rsidRPr="002C48A3" w:rsidRDefault="0064343F" w:rsidP="006B0696">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374F43" w:rsidRPr="002C48A3" w:rsidRDefault="00374F43" w:rsidP="006B0696">
            <w:pPr>
              <w:spacing w:after="0"/>
              <w:rPr>
                <w:rFonts w:ascii="Times New Roman" w:hAnsi="Times New Roman"/>
                <w:b/>
                <w:sz w:val="24"/>
              </w:rPr>
            </w:pPr>
            <w:r w:rsidRPr="002C48A3">
              <w:rPr>
                <w:rFonts w:ascii="Times New Roman" w:hAnsi="Times New Roman"/>
                <w:b/>
                <w:bCs/>
                <w:sz w:val="24"/>
                <w:lang w:val="en-IN" w:eastAsia="en-IN"/>
              </w:rPr>
              <w:t>=(a/b*100)</w:t>
            </w:r>
          </w:p>
        </w:tc>
        <w:tc>
          <w:tcPr>
            <w:tcW w:w="3402" w:type="dxa"/>
            <w:shd w:val="clear" w:color="auto" w:fill="FFC000"/>
            <w:vAlign w:val="bottom"/>
            <w:hideMark/>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374F43" w:rsidRPr="002C48A3" w:rsidRDefault="00374F43" w:rsidP="006B0696">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374F43" w:rsidRPr="002C48A3" w:rsidTr="00374F43">
        <w:trPr>
          <w:trHeight w:val="1038"/>
        </w:trPr>
        <w:tc>
          <w:tcPr>
            <w:tcW w:w="534" w:type="dxa"/>
            <w:vAlign w:val="bottom"/>
          </w:tcPr>
          <w:p w:rsidR="00374F43" w:rsidRPr="002C48A3" w:rsidRDefault="00374F43" w:rsidP="006B0696">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a)</w:t>
            </w:r>
          </w:p>
        </w:tc>
        <w:tc>
          <w:tcPr>
            <w:tcW w:w="1984" w:type="dxa"/>
            <w:shd w:val="clear" w:color="auto" w:fill="auto"/>
            <w:vAlign w:val="bottom"/>
          </w:tcPr>
          <w:p w:rsidR="00374F43" w:rsidRPr="002C48A3" w:rsidRDefault="00374F43" w:rsidP="006B0696">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Total area of surfaced roads</w:t>
            </w:r>
          </w:p>
        </w:tc>
        <w:tc>
          <w:tcPr>
            <w:tcW w:w="1559" w:type="dxa"/>
            <w:shd w:val="clear" w:color="auto" w:fill="auto"/>
            <w:vAlign w:val="bottom"/>
          </w:tcPr>
          <w:p w:rsidR="00374F43" w:rsidRPr="002C48A3" w:rsidRDefault="00374F43" w:rsidP="006B0696">
            <w:pPr>
              <w:shd w:val="clear" w:color="auto" w:fill="FFFFFF"/>
              <w:spacing w:after="0"/>
              <w:ind w:left="5"/>
              <w:jc w:val="both"/>
              <w:rPr>
                <w:rFonts w:ascii="Times New Roman" w:hAnsi="Times New Roman"/>
                <w:sz w:val="24"/>
              </w:rPr>
            </w:pPr>
            <w:r w:rsidRPr="002C48A3">
              <w:rPr>
                <w:rFonts w:ascii="Times New Roman" w:hAnsi="Times New Roman"/>
                <w:sz w:val="24"/>
              </w:rPr>
              <w:t xml:space="preserve">Sq. </w:t>
            </w:r>
            <w:proofErr w:type="spellStart"/>
            <w:r w:rsidRPr="002C48A3">
              <w:rPr>
                <w:rFonts w:ascii="Times New Roman" w:hAnsi="Times New Roman"/>
                <w:sz w:val="24"/>
              </w:rPr>
              <w:t>Kms</w:t>
            </w:r>
            <w:proofErr w:type="spellEnd"/>
          </w:p>
        </w:tc>
        <w:tc>
          <w:tcPr>
            <w:tcW w:w="1134" w:type="dxa"/>
            <w:shd w:val="clear" w:color="auto" w:fill="auto"/>
            <w:noWrap/>
            <w:vAlign w:val="bottom"/>
          </w:tcPr>
          <w:p w:rsidR="00374F43" w:rsidRPr="002C48A3" w:rsidRDefault="00D01B29" w:rsidP="006B0696">
            <w:pPr>
              <w:shd w:val="clear" w:color="auto" w:fill="FFFFFF"/>
              <w:spacing w:after="0"/>
              <w:jc w:val="both"/>
              <w:rPr>
                <w:rFonts w:ascii="Times New Roman" w:hAnsi="Times New Roman"/>
                <w:sz w:val="24"/>
              </w:rPr>
            </w:pPr>
            <w:r>
              <w:rPr>
                <w:rFonts w:ascii="Times New Roman" w:hAnsi="Times New Roman"/>
                <w:sz w:val="24"/>
              </w:rPr>
              <w:t>14.3</w:t>
            </w:r>
          </w:p>
        </w:tc>
        <w:tc>
          <w:tcPr>
            <w:tcW w:w="1701" w:type="dxa"/>
            <w:vMerge w:val="restart"/>
            <w:shd w:val="clear" w:color="auto" w:fill="auto"/>
            <w:noWrap/>
            <w:vAlign w:val="bottom"/>
          </w:tcPr>
          <w:p w:rsidR="00374F43" w:rsidRPr="002C48A3" w:rsidRDefault="00D01B29" w:rsidP="006B0696">
            <w:pPr>
              <w:spacing w:after="0"/>
              <w:jc w:val="center"/>
              <w:rPr>
                <w:rFonts w:ascii="Times New Roman" w:hAnsi="Times New Roman"/>
                <w:sz w:val="24"/>
                <w:lang w:val="en-IN" w:eastAsia="en-IN"/>
              </w:rPr>
            </w:pPr>
            <w:r>
              <w:rPr>
                <w:rFonts w:ascii="Times New Roman" w:hAnsi="Times New Roman"/>
                <w:sz w:val="24"/>
                <w:lang w:val="en-IN" w:eastAsia="en-IN"/>
              </w:rPr>
              <w:t>89.4%</w:t>
            </w:r>
          </w:p>
        </w:tc>
        <w:tc>
          <w:tcPr>
            <w:tcW w:w="3402" w:type="dxa"/>
            <w:shd w:val="clear" w:color="auto" w:fill="auto"/>
            <w:vAlign w:val="bottom"/>
          </w:tcPr>
          <w:p w:rsidR="00374F43" w:rsidRPr="002C48A3" w:rsidRDefault="00374F43" w:rsidP="006B0696">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374F43" w:rsidRPr="002C48A3" w:rsidRDefault="00374F43" w:rsidP="006B0696">
            <w:pPr>
              <w:spacing w:after="0"/>
              <w:rPr>
                <w:rFonts w:ascii="Times New Roman" w:hAnsi="Times New Roman"/>
                <w:sz w:val="24"/>
                <w:lang w:val="en-IN" w:eastAsia="en-IN"/>
              </w:rPr>
            </w:pPr>
            <w:r w:rsidRPr="002C48A3">
              <w:rPr>
                <w:rFonts w:ascii="Times New Roman" w:hAnsi="Times New Roman"/>
                <w:sz w:val="24"/>
              </w:rPr>
              <w:t xml:space="preserve">Data both on width and length of different types of surfaced/ </w:t>
            </w:r>
            <w:proofErr w:type="spellStart"/>
            <w:r w:rsidRPr="002C48A3">
              <w:rPr>
                <w:rFonts w:ascii="Times New Roman" w:hAnsi="Times New Roman"/>
                <w:sz w:val="24"/>
              </w:rPr>
              <w:t>pucca</w:t>
            </w:r>
            <w:proofErr w:type="spellEnd"/>
            <w:r w:rsidRPr="002C48A3">
              <w:rPr>
                <w:rFonts w:ascii="Times New Roman" w:hAnsi="Times New Roman"/>
                <w:sz w:val="24"/>
              </w:rPr>
              <w:t>/ metaled roads, streets and lanes is needed to compute the total area under surfaced roads network in a thromde</w:t>
            </w:r>
          </w:p>
        </w:tc>
      </w:tr>
      <w:tr w:rsidR="00374F43" w:rsidRPr="002C48A3" w:rsidTr="00374F43">
        <w:trPr>
          <w:trHeight w:val="1038"/>
        </w:trPr>
        <w:tc>
          <w:tcPr>
            <w:tcW w:w="534" w:type="dxa"/>
            <w:vAlign w:val="bottom"/>
          </w:tcPr>
          <w:p w:rsidR="00374F43" w:rsidRPr="002C48A3" w:rsidRDefault="00374F43" w:rsidP="00383F9C">
            <w:pPr>
              <w:shd w:val="clear" w:color="auto" w:fill="FFFFFF"/>
              <w:spacing w:after="0" w:line="230" w:lineRule="exact"/>
              <w:ind w:left="5" w:right="-2968"/>
              <w:jc w:val="both"/>
              <w:rPr>
                <w:rFonts w:ascii="Times New Roman" w:hAnsi="Times New Roman"/>
                <w:spacing w:val="-1"/>
                <w:sz w:val="24"/>
              </w:rPr>
            </w:pPr>
            <w:r w:rsidRPr="002C48A3">
              <w:rPr>
                <w:rFonts w:ascii="Times New Roman" w:hAnsi="Times New Roman"/>
                <w:spacing w:val="-1"/>
                <w:sz w:val="24"/>
              </w:rPr>
              <w:t>b)</w:t>
            </w:r>
          </w:p>
        </w:tc>
        <w:tc>
          <w:tcPr>
            <w:tcW w:w="1984" w:type="dxa"/>
            <w:shd w:val="clear" w:color="auto" w:fill="auto"/>
            <w:vAlign w:val="bottom"/>
          </w:tcPr>
          <w:p w:rsidR="00374F43" w:rsidRPr="002C48A3" w:rsidRDefault="00374F43" w:rsidP="006B0696">
            <w:pPr>
              <w:shd w:val="clear" w:color="auto" w:fill="FFFFFF"/>
              <w:spacing w:after="0" w:line="230" w:lineRule="exact"/>
              <w:ind w:left="5" w:right="422"/>
              <w:jc w:val="both"/>
              <w:rPr>
                <w:rFonts w:ascii="Times New Roman" w:hAnsi="Times New Roman"/>
                <w:sz w:val="24"/>
              </w:rPr>
            </w:pPr>
            <w:r w:rsidRPr="002C48A3">
              <w:rPr>
                <w:rFonts w:ascii="Times New Roman" w:hAnsi="Times New Roman"/>
                <w:spacing w:val="-1"/>
                <w:sz w:val="24"/>
              </w:rPr>
              <w:t xml:space="preserve">Total area of all roads both surfaced and un surfaced </w:t>
            </w:r>
          </w:p>
        </w:tc>
        <w:tc>
          <w:tcPr>
            <w:tcW w:w="1559" w:type="dxa"/>
            <w:shd w:val="clear" w:color="auto" w:fill="auto"/>
            <w:vAlign w:val="bottom"/>
          </w:tcPr>
          <w:p w:rsidR="00374F43" w:rsidRPr="002C48A3" w:rsidRDefault="00374F43" w:rsidP="006B0696">
            <w:pPr>
              <w:shd w:val="clear" w:color="auto" w:fill="FFFFFF"/>
              <w:spacing w:after="0" w:line="230" w:lineRule="exact"/>
              <w:rPr>
                <w:rFonts w:ascii="Times New Roman" w:hAnsi="Times New Roman"/>
                <w:sz w:val="24"/>
              </w:rPr>
            </w:pPr>
            <w:r w:rsidRPr="002C48A3">
              <w:rPr>
                <w:rFonts w:ascii="Times New Roman" w:hAnsi="Times New Roman"/>
                <w:sz w:val="24"/>
              </w:rPr>
              <w:t xml:space="preserve">Sq. </w:t>
            </w:r>
            <w:proofErr w:type="spellStart"/>
            <w:r w:rsidRPr="002C48A3">
              <w:rPr>
                <w:rFonts w:ascii="Times New Roman" w:hAnsi="Times New Roman"/>
                <w:sz w:val="24"/>
              </w:rPr>
              <w:t>Kms</w:t>
            </w:r>
            <w:proofErr w:type="spellEnd"/>
          </w:p>
        </w:tc>
        <w:tc>
          <w:tcPr>
            <w:tcW w:w="1134" w:type="dxa"/>
            <w:shd w:val="clear" w:color="auto" w:fill="auto"/>
            <w:noWrap/>
            <w:vAlign w:val="bottom"/>
          </w:tcPr>
          <w:p w:rsidR="00374F43" w:rsidRPr="002C48A3" w:rsidRDefault="00D01B29" w:rsidP="006B0696">
            <w:pPr>
              <w:shd w:val="clear" w:color="auto" w:fill="FFFFFF"/>
              <w:spacing w:after="0" w:line="230" w:lineRule="exact"/>
              <w:rPr>
                <w:rFonts w:ascii="Times New Roman" w:hAnsi="Times New Roman"/>
                <w:sz w:val="24"/>
              </w:rPr>
            </w:pPr>
            <w:r>
              <w:rPr>
                <w:rFonts w:ascii="Times New Roman" w:hAnsi="Times New Roman"/>
                <w:sz w:val="24"/>
              </w:rPr>
              <w:t>16</w:t>
            </w:r>
          </w:p>
        </w:tc>
        <w:tc>
          <w:tcPr>
            <w:tcW w:w="1701" w:type="dxa"/>
            <w:vMerge/>
            <w:shd w:val="clear" w:color="auto" w:fill="auto"/>
            <w:noWrap/>
            <w:vAlign w:val="bottom"/>
          </w:tcPr>
          <w:p w:rsidR="00374F43" w:rsidRPr="002C48A3" w:rsidRDefault="00374F43" w:rsidP="006B0696">
            <w:pPr>
              <w:spacing w:after="0"/>
              <w:rPr>
                <w:rFonts w:ascii="Times New Roman" w:hAnsi="Times New Roman"/>
                <w:sz w:val="24"/>
                <w:lang w:val="en-IN" w:eastAsia="en-IN"/>
              </w:rPr>
            </w:pPr>
          </w:p>
        </w:tc>
        <w:tc>
          <w:tcPr>
            <w:tcW w:w="3402" w:type="dxa"/>
            <w:shd w:val="clear" w:color="auto" w:fill="auto"/>
            <w:vAlign w:val="bottom"/>
          </w:tcPr>
          <w:p w:rsidR="00374F43" w:rsidRPr="002C48A3" w:rsidRDefault="00374F43" w:rsidP="006B0696">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374F43" w:rsidRPr="002C48A3" w:rsidRDefault="00374F43" w:rsidP="006B0696">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As in the case of surfaced roads, data both in terms of width and length of various types of roads required to work out total area of roads in the Thromde</w:t>
            </w:r>
          </w:p>
        </w:tc>
      </w:tr>
    </w:tbl>
    <w:p w:rsidR="00964970" w:rsidRPr="002C48A3" w:rsidRDefault="00964970" w:rsidP="00964970">
      <w:pPr>
        <w:rPr>
          <w:rFonts w:ascii="Times New Roman" w:hAnsi="Times New Roman"/>
          <w:b/>
          <w:sz w:val="24"/>
        </w:rPr>
      </w:pPr>
      <w:r w:rsidRPr="002C48A3">
        <w:rPr>
          <w:rFonts w:ascii="Times New Roman" w:hAnsi="Times New Roman"/>
          <w:b/>
          <w:sz w:val="24"/>
        </w:rPr>
        <w:t xml:space="preserve"> </w:t>
      </w:r>
    </w:p>
    <w:p w:rsidR="001A3A0C" w:rsidRPr="002C48A3" w:rsidRDefault="001A3A0C">
      <w:pPr>
        <w:spacing w:after="200" w:line="276" w:lineRule="auto"/>
        <w:rPr>
          <w:rFonts w:ascii="Times New Roman" w:eastAsiaTheme="majorEastAsia" w:hAnsi="Times New Roman"/>
          <w:b/>
          <w:bCs/>
          <w:color w:val="595959" w:themeColor="text1" w:themeTint="A6"/>
          <w:sz w:val="24"/>
        </w:rPr>
      </w:pPr>
    </w:p>
    <w:p w:rsidR="006B0696" w:rsidRPr="002C48A3" w:rsidRDefault="006B0696">
      <w:pPr>
        <w:spacing w:after="200" w:line="276" w:lineRule="auto"/>
        <w:rPr>
          <w:rFonts w:ascii="Times New Roman" w:eastAsiaTheme="majorEastAsia" w:hAnsi="Times New Roman"/>
          <w:b/>
          <w:bCs/>
          <w:color w:val="595959" w:themeColor="text1" w:themeTint="A6"/>
          <w:sz w:val="24"/>
        </w:rPr>
      </w:pPr>
    </w:p>
    <w:p w:rsidR="00964970" w:rsidRPr="002C48A3" w:rsidRDefault="00964970" w:rsidP="00964970">
      <w:pPr>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4: LENGTH OF DIFFERENT TYPES OF SURFACED ROADS PER 1000 POPULATION (IN RUNNING KILOMETERS-RKM)</w:t>
      </w:r>
    </w:p>
    <w:p w:rsidR="00964970" w:rsidRPr="002C48A3" w:rsidRDefault="00964970" w:rsidP="00964970">
      <w:pPr>
        <w:jc w:val="both"/>
        <w:rPr>
          <w:rFonts w:ascii="Times New Roman" w:hAnsi="Times New Roman"/>
          <w:b/>
          <w:sz w:val="24"/>
        </w:rPr>
      </w:pPr>
    </w:p>
    <w:tbl>
      <w:tblPr>
        <w:tblStyle w:val="TableGrid"/>
        <w:tblW w:w="0" w:type="auto"/>
        <w:tblLook w:val="04A0" w:firstRow="1" w:lastRow="0" w:firstColumn="1" w:lastColumn="0" w:noHBand="0" w:noVBand="1"/>
      </w:tblPr>
      <w:tblGrid>
        <w:gridCol w:w="10472"/>
        <w:gridCol w:w="3613"/>
      </w:tblGrid>
      <w:tr w:rsidR="003A4634" w:rsidRPr="002C48A3" w:rsidTr="003A4634">
        <w:trPr>
          <w:trHeight w:val="478"/>
        </w:trPr>
        <w:tc>
          <w:tcPr>
            <w:tcW w:w="10472" w:type="dxa"/>
            <w:shd w:val="clear" w:color="auto" w:fill="FFC000"/>
            <w:vAlign w:val="bottom"/>
          </w:tcPr>
          <w:p w:rsidR="003A4634" w:rsidRPr="002C48A3" w:rsidRDefault="003A4634"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613" w:type="dxa"/>
            <w:shd w:val="clear" w:color="auto" w:fill="FFC000"/>
            <w:vAlign w:val="bottom"/>
          </w:tcPr>
          <w:p w:rsidR="003A4634" w:rsidRPr="002C48A3" w:rsidRDefault="003A4634"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3A4634" w:rsidRPr="002C48A3" w:rsidTr="003A4634">
        <w:trPr>
          <w:trHeight w:val="407"/>
        </w:trPr>
        <w:tc>
          <w:tcPr>
            <w:tcW w:w="10472" w:type="dxa"/>
            <w:vAlign w:val="bottom"/>
          </w:tcPr>
          <w:p w:rsidR="003A4634" w:rsidRPr="002C48A3" w:rsidRDefault="003A4634" w:rsidP="00435AE5">
            <w:pPr>
              <w:shd w:val="clear" w:color="auto" w:fill="FFFFFF"/>
              <w:rPr>
                <w:rFonts w:ascii="Times New Roman" w:eastAsiaTheme="majorEastAsia" w:hAnsi="Times New Roman"/>
                <w:b/>
                <w:bCs/>
                <w:color w:val="auto"/>
                <w:sz w:val="24"/>
              </w:rPr>
            </w:pPr>
            <w:r w:rsidRPr="002C48A3">
              <w:rPr>
                <w:rFonts w:ascii="Times New Roman" w:hAnsi="Times New Roman"/>
                <w:sz w:val="24"/>
                <w:lang w:val="en-IN" w:eastAsia="en-IN"/>
              </w:rPr>
              <w:t xml:space="preserve">Length of different types of surfaced roads per 1000 population (in running </w:t>
            </w:r>
            <w:r w:rsidR="00B5746D" w:rsidRPr="002C48A3">
              <w:rPr>
                <w:rFonts w:ascii="Times New Roman" w:hAnsi="Times New Roman"/>
                <w:sz w:val="24"/>
                <w:lang w:val="en-IN" w:eastAsia="en-IN"/>
              </w:rPr>
              <w:t>kilometre</w:t>
            </w:r>
          </w:p>
        </w:tc>
        <w:tc>
          <w:tcPr>
            <w:tcW w:w="3613" w:type="dxa"/>
            <w:vAlign w:val="bottom"/>
          </w:tcPr>
          <w:p w:rsidR="003A4634" w:rsidRPr="002C48A3" w:rsidRDefault="003A4634" w:rsidP="00435AE5">
            <w:pPr>
              <w:rPr>
                <w:rFonts w:ascii="Times New Roman" w:eastAsiaTheme="majorEastAsia" w:hAnsi="Times New Roman"/>
                <w:b/>
                <w:bCs/>
                <w:color w:val="auto"/>
                <w:sz w:val="24"/>
              </w:rPr>
            </w:pPr>
            <w:r w:rsidRPr="002C48A3">
              <w:rPr>
                <w:rFonts w:ascii="Times New Roman" w:eastAsiaTheme="majorEastAsia" w:hAnsi="Times New Roman"/>
                <w:b/>
                <w:bCs/>
                <w:color w:val="auto"/>
                <w:sz w:val="24"/>
              </w:rPr>
              <w:t xml:space="preserve">Running </w:t>
            </w:r>
            <w:proofErr w:type="spellStart"/>
            <w:r w:rsidRPr="002C48A3">
              <w:rPr>
                <w:rFonts w:ascii="Times New Roman" w:eastAsiaTheme="majorEastAsia" w:hAnsi="Times New Roman"/>
                <w:b/>
                <w:bCs/>
                <w:color w:val="auto"/>
                <w:sz w:val="24"/>
              </w:rPr>
              <w:t>Kms</w:t>
            </w:r>
            <w:proofErr w:type="spellEnd"/>
          </w:p>
        </w:tc>
      </w:tr>
    </w:tbl>
    <w:p w:rsidR="00964970" w:rsidRDefault="00964970" w:rsidP="00964970">
      <w:pPr>
        <w:rPr>
          <w:rFonts w:ascii="Times New Roman" w:hAnsi="Times New Roman"/>
          <w:sz w:val="24"/>
        </w:rPr>
      </w:pPr>
    </w:p>
    <w:p w:rsidR="0066184B" w:rsidRPr="002C48A3" w:rsidRDefault="0066184B"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225"/>
        <w:gridCol w:w="1982"/>
        <w:gridCol w:w="1984"/>
        <w:gridCol w:w="3325"/>
        <w:gridCol w:w="3893"/>
      </w:tblGrid>
      <w:tr w:rsidR="00BB7744" w:rsidRPr="002C48A3" w:rsidTr="00BB7744">
        <w:trPr>
          <w:trHeight w:val="986"/>
          <w:tblHeader/>
        </w:trPr>
        <w:tc>
          <w:tcPr>
            <w:tcW w:w="715" w:type="dxa"/>
            <w:shd w:val="clear" w:color="auto" w:fill="FFC000"/>
            <w:vAlign w:val="bottom"/>
          </w:tcPr>
          <w:p w:rsidR="00BB7744" w:rsidRPr="002C48A3" w:rsidRDefault="00BB7744" w:rsidP="004D1CD7">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2228" w:type="dxa"/>
            <w:shd w:val="clear" w:color="auto" w:fill="FFC000"/>
            <w:vAlign w:val="bottom"/>
            <w:hideMark/>
          </w:tcPr>
          <w:p w:rsidR="00BB7744" w:rsidRPr="002C48A3" w:rsidRDefault="00BB7744" w:rsidP="004D1CD7">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985" w:type="dxa"/>
            <w:shd w:val="clear" w:color="auto" w:fill="FFC000"/>
            <w:vAlign w:val="bottom"/>
            <w:hideMark/>
          </w:tcPr>
          <w:p w:rsidR="00BB7744" w:rsidRPr="002C48A3" w:rsidRDefault="00BB7744" w:rsidP="004D1CD7">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984" w:type="dxa"/>
            <w:shd w:val="clear" w:color="auto" w:fill="FFC000"/>
            <w:vAlign w:val="bottom"/>
            <w:hideMark/>
          </w:tcPr>
          <w:p w:rsidR="00BB7744" w:rsidRPr="002C48A3" w:rsidRDefault="00BB7744" w:rsidP="004D1CD7">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3325" w:type="dxa"/>
            <w:shd w:val="clear" w:color="auto" w:fill="FFC000"/>
            <w:vAlign w:val="bottom"/>
            <w:hideMark/>
          </w:tcPr>
          <w:p w:rsidR="00BB7744" w:rsidRPr="002C48A3" w:rsidRDefault="0064343F" w:rsidP="00A9651C">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BB7744" w:rsidRPr="002C48A3" w:rsidRDefault="00BB7744" w:rsidP="004D1CD7">
            <w:pPr>
              <w:spacing w:after="0"/>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=[a/(b/1000)]</w:t>
            </w:r>
          </w:p>
        </w:tc>
        <w:tc>
          <w:tcPr>
            <w:tcW w:w="3905" w:type="dxa"/>
            <w:shd w:val="clear" w:color="auto" w:fill="FFC000"/>
            <w:vAlign w:val="bottom"/>
            <w:hideMark/>
          </w:tcPr>
          <w:p w:rsidR="00BB7744" w:rsidRPr="002C48A3" w:rsidRDefault="00BB7744" w:rsidP="004D1CD7">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BB7744" w:rsidRPr="002C48A3" w:rsidTr="00BB7744">
        <w:trPr>
          <w:trHeight w:val="1038"/>
        </w:trPr>
        <w:tc>
          <w:tcPr>
            <w:tcW w:w="715" w:type="dxa"/>
            <w:vAlign w:val="bottom"/>
          </w:tcPr>
          <w:p w:rsidR="00BB7744" w:rsidRPr="002C48A3" w:rsidRDefault="00BB7744" w:rsidP="004D1CD7">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2228" w:type="dxa"/>
            <w:shd w:val="clear" w:color="auto" w:fill="auto"/>
            <w:vAlign w:val="bottom"/>
          </w:tcPr>
          <w:p w:rsidR="00BB7744" w:rsidRPr="002C48A3" w:rsidRDefault="00BB7744" w:rsidP="004D1CD7">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length of different types of surfaced roads</w:t>
            </w:r>
          </w:p>
        </w:tc>
        <w:tc>
          <w:tcPr>
            <w:tcW w:w="1985" w:type="dxa"/>
            <w:shd w:val="clear" w:color="auto" w:fill="auto"/>
            <w:vAlign w:val="bottom"/>
          </w:tcPr>
          <w:p w:rsidR="00BB7744" w:rsidRPr="002C48A3" w:rsidRDefault="00BB7744" w:rsidP="004D1CD7">
            <w:pPr>
              <w:shd w:val="clear" w:color="auto" w:fill="FFFFFF"/>
              <w:spacing w:after="0"/>
              <w:ind w:left="5"/>
              <w:jc w:val="both"/>
              <w:rPr>
                <w:rFonts w:ascii="Times New Roman" w:hAnsi="Times New Roman"/>
                <w:sz w:val="24"/>
              </w:rPr>
            </w:pPr>
            <w:r w:rsidRPr="002C48A3">
              <w:rPr>
                <w:rFonts w:ascii="Times New Roman" w:hAnsi="Times New Roman"/>
                <w:sz w:val="24"/>
              </w:rPr>
              <w:t>Running Kilometers( RKM)</w:t>
            </w:r>
          </w:p>
        </w:tc>
        <w:tc>
          <w:tcPr>
            <w:tcW w:w="1984" w:type="dxa"/>
            <w:shd w:val="clear" w:color="auto" w:fill="auto"/>
            <w:noWrap/>
            <w:vAlign w:val="bottom"/>
          </w:tcPr>
          <w:p w:rsidR="00BB7744" w:rsidRPr="002C48A3" w:rsidRDefault="00D01B29" w:rsidP="004D1CD7">
            <w:pPr>
              <w:shd w:val="clear" w:color="auto" w:fill="FFFFFF"/>
              <w:spacing w:after="0"/>
              <w:jc w:val="both"/>
              <w:rPr>
                <w:rFonts w:ascii="Times New Roman" w:hAnsi="Times New Roman"/>
                <w:sz w:val="24"/>
              </w:rPr>
            </w:pPr>
            <w:r>
              <w:rPr>
                <w:rFonts w:ascii="Times New Roman" w:hAnsi="Times New Roman"/>
                <w:sz w:val="24"/>
              </w:rPr>
              <w:t>255</w:t>
            </w:r>
          </w:p>
        </w:tc>
        <w:tc>
          <w:tcPr>
            <w:tcW w:w="3325" w:type="dxa"/>
            <w:vMerge w:val="restart"/>
            <w:shd w:val="clear" w:color="auto" w:fill="auto"/>
            <w:noWrap/>
            <w:vAlign w:val="bottom"/>
          </w:tcPr>
          <w:p w:rsidR="00BB7744" w:rsidRPr="002C48A3" w:rsidRDefault="00D01B29" w:rsidP="004D1CD7">
            <w:pPr>
              <w:spacing w:after="0"/>
              <w:jc w:val="center"/>
              <w:rPr>
                <w:rFonts w:ascii="Times New Roman" w:hAnsi="Times New Roman"/>
                <w:sz w:val="24"/>
                <w:lang w:val="en-IN" w:eastAsia="en-IN"/>
              </w:rPr>
            </w:pPr>
            <w:r>
              <w:rPr>
                <w:rFonts w:ascii="Times New Roman" w:hAnsi="Times New Roman"/>
                <w:sz w:val="24"/>
                <w:lang w:val="en-IN" w:eastAsia="en-IN"/>
              </w:rPr>
              <w:t>2</w:t>
            </w:r>
          </w:p>
        </w:tc>
        <w:tc>
          <w:tcPr>
            <w:tcW w:w="3905" w:type="dxa"/>
            <w:shd w:val="clear" w:color="auto" w:fill="auto"/>
            <w:vAlign w:val="bottom"/>
          </w:tcPr>
          <w:p w:rsidR="00BB7744" w:rsidRPr="002C48A3" w:rsidRDefault="00BB7744" w:rsidP="004D1CD7">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r w:rsidR="00BB7744" w:rsidRPr="002C48A3" w:rsidTr="00BB7744">
        <w:trPr>
          <w:trHeight w:val="1038"/>
        </w:trPr>
        <w:tc>
          <w:tcPr>
            <w:tcW w:w="715" w:type="dxa"/>
            <w:vAlign w:val="bottom"/>
          </w:tcPr>
          <w:p w:rsidR="00BB7744" w:rsidRPr="002C48A3" w:rsidRDefault="00BB7744" w:rsidP="004D1CD7">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b)</w:t>
            </w:r>
          </w:p>
        </w:tc>
        <w:tc>
          <w:tcPr>
            <w:tcW w:w="2228" w:type="dxa"/>
            <w:shd w:val="clear" w:color="auto" w:fill="auto"/>
            <w:vAlign w:val="bottom"/>
          </w:tcPr>
          <w:p w:rsidR="00BB7744" w:rsidRPr="002C48A3" w:rsidRDefault="00BB7744" w:rsidP="004D1CD7">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population of the Thromde/ city</w:t>
            </w:r>
          </w:p>
        </w:tc>
        <w:tc>
          <w:tcPr>
            <w:tcW w:w="1985" w:type="dxa"/>
            <w:shd w:val="clear" w:color="auto" w:fill="auto"/>
            <w:vAlign w:val="bottom"/>
          </w:tcPr>
          <w:p w:rsidR="00BB7744" w:rsidRPr="002C48A3" w:rsidRDefault="00BB7744" w:rsidP="004D1CD7">
            <w:pPr>
              <w:shd w:val="clear" w:color="auto" w:fill="FFFFFF"/>
              <w:spacing w:after="0" w:line="230" w:lineRule="exact"/>
              <w:rPr>
                <w:rFonts w:ascii="Times New Roman" w:hAnsi="Times New Roman"/>
                <w:sz w:val="24"/>
              </w:rPr>
            </w:pPr>
            <w:r w:rsidRPr="002C48A3">
              <w:rPr>
                <w:rFonts w:ascii="Times New Roman" w:hAnsi="Times New Roman"/>
                <w:sz w:val="24"/>
              </w:rPr>
              <w:t>Number</w:t>
            </w:r>
          </w:p>
        </w:tc>
        <w:tc>
          <w:tcPr>
            <w:tcW w:w="1984" w:type="dxa"/>
            <w:shd w:val="clear" w:color="auto" w:fill="auto"/>
            <w:noWrap/>
            <w:vAlign w:val="bottom"/>
          </w:tcPr>
          <w:p w:rsidR="00BB7744" w:rsidRPr="002C48A3" w:rsidRDefault="00D01B29" w:rsidP="00E90A6D">
            <w:pPr>
              <w:shd w:val="clear" w:color="auto" w:fill="FFFFFF"/>
              <w:spacing w:after="0" w:line="230" w:lineRule="exact"/>
              <w:rPr>
                <w:rFonts w:ascii="Times New Roman" w:hAnsi="Times New Roman"/>
                <w:sz w:val="24"/>
              </w:rPr>
            </w:pPr>
            <w:r>
              <w:rPr>
                <w:rFonts w:ascii="Times New Roman" w:hAnsi="Times New Roman"/>
                <w:sz w:val="24"/>
              </w:rPr>
              <w:t>127250</w:t>
            </w:r>
          </w:p>
        </w:tc>
        <w:tc>
          <w:tcPr>
            <w:tcW w:w="3325" w:type="dxa"/>
            <w:vMerge/>
            <w:shd w:val="clear" w:color="auto" w:fill="auto"/>
            <w:noWrap/>
            <w:vAlign w:val="bottom"/>
          </w:tcPr>
          <w:p w:rsidR="00BB7744" w:rsidRPr="002C48A3" w:rsidRDefault="00BB7744" w:rsidP="004D1CD7">
            <w:pPr>
              <w:spacing w:after="0"/>
              <w:rPr>
                <w:rFonts w:ascii="Times New Roman" w:hAnsi="Times New Roman"/>
                <w:sz w:val="24"/>
                <w:lang w:val="en-IN" w:eastAsia="en-IN"/>
              </w:rPr>
            </w:pPr>
          </w:p>
        </w:tc>
        <w:tc>
          <w:tcPr>
            <w:tcW w:w="3905" w:type="dxa"/>
            <w:shd w:val="clear" w:color="auto" w:fill="auto"/>
            <w:vAlign w:val="bottom"/>
          </w:tcPr>
          <w:p w:rsidR="00BB7744" w:rsidRPr="002C48A3" w:rsidRDefault="00BB7744" w:rsidP="004D1CD7">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bl>
    <w:p w:rsidR="00964970" w:rsidRPr="002C48A3" w:rsidRDefault="00964970" w:rsidP="00964970">
      <w:pPr>
        <w:rPr>
          <w:rFonts w:ascii="Times New Roman" w:hAnsi="Times New Roman"/>
          <w:b/>
          <w:sz w:val="24"/>
        </w:rPr>
      </w:pPr>
      <w:r w:rsidRPr="002C48A3">
        <w:rPr>
          <w:rFonts w:ascii="Times New Roman" w:hAnsi="Times New Roman"/>
          <w:b/>
          <w:sz w:val="24"/>
        </w:rPr>
        <w:t xml:space="preserve"> </w:t>
      </w:r>
    </w:p>
    <w:p w:rsidR="00E90A6D" w:rsidRPr="002C48A3" w:rsidRDefault="00E90A6D" w:rsidP="00964970">
      <w:pPr>
        <w:jc w:val="both"/>
        <w:rPr>
          <w:rFonts w:ascii="Times New Roman" w:hAnsi="Times New Roman"/>
          <w:b/>
          <w:sz w:val="24"/>
        </w:rPr>
      </w:pPr>
    </w:p>
    <w:p w:rsidR="00964970" w:rsidRPr="0066184B" w:rsidRDefault="00964970" w:rsidP="0066184B">
      <w:pPr>
        <w:spacing w:after="200" w:line="276" w:lineRule="auto"/>
        <w:rPr>
          <w:rFonts w:ascii="Times New Roman" w:hAnsi="Times New Roman"/>
          <w:b/>
          <w:sz w:val="24"/>
        </w:rPr>
      </w:pPr>
      <w:r w:rsidRPr="002C48A3">
        <w:rPr>
          <w:rFonts w:ascii="Times New Roman" w:eastAsiaTheme="majorEastAsia" w:hAnsi="Times New Roman"/>
          <w:b/>
          <w:bCs/>
          <w:color w:val="595959" w:themeColor="text1" w:themeTint="A6"/>
          <w:sz w:val="24"/>
        </w:rPr>
        <w:t>INDICATOR 5: OPERATIONAL COST PER KILOMETER OF ROAD LENGTH</w:t>
      </w:r>
    </w:p>
    <w:p w:rsidR="00964970" w:rsidRPr="002C48A3" w:rsidRDefault="00964970" w:rsidP="00964970">
      <w:pPr>
        <w:jc w:val="both"/>
        <w:rPr>
          <w:rFonts w:ascii="Times New Roman" w:hAnsi="Times New Roman"/>
          <w:b/>
          <w:sz w:val="24"/>
        </w:rPr>
      </w:pPr>
    </w:p>
    <w:tbl>
      <w:tblPr>
        <w:tblStyle w:val="TableGrid"/>
        <w:tblW w:w="0" w:type="auto"/>
        <w:tblLook w:val="04A0" w:firstRow="1" w:lastRow="0" w:firstColumn="1" w:lastColumn="0" w:noHBand="0" w:noVBand="1"/>
      </w:tblPr>
      <w:tblGrid>
        <w:gridCol w:w="10456"/>
        <w:gridCol w:w="3709"/>
      </w:tblGrid>
      <w:tr w:rsidR="001F5C11" w:rsidRPr="002C48A3" w:rsidTr="00330E1A">
        <w:trPr>
          <w:trHeight w:val="450"/>
        </w:trPr>
        <w:tc>
          <w:tcPr>
            <w:tcW w:w="10456" w:type="dxa"/>
            <w:shd w:val="clear" w:color="auto" w:fill="FFC000"/>
            <w:vAlign w:val="bottom"/>
          </w:tcPr>
          <w:p w:rsidR="001F5C11" w:rsidRPr="002C48A3" w:rsidRDefault="001F5C11"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709" w:type="dxa"/>
            <w:shd w:val="clear" w:color="auto" w:fill="FFC000"/>
            <w:vAlign w:val="bottom"/>
          </w:tcPr>
          <w:p w:rsidR="001F5C11" w:rsidRPr="002C48A3" w:rsidRDefault="001F5C11"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1F5C11" w:rsidRPr="002C48A3" w:rsidTr="00330E1A">
        <w:trPr>
          <w:trHeight w:val="435"/>
        </w:trPr>
        <w:tc>
          <w:tcPr>
            <w:tcW w:w="10456" w:type="dxa"/>
            <w:vAlign w:val="bottom"/>
          </w:tcPr>
          <w:p w:rsidR="001F5C11" w:rsidRPr="002C48A3" w:rsidRDefault="001F5C11" w:rsidP="00435AE5">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Operational Cost per kilometer of road length (Operations and maintenance cost per month in Nu)</w:t>
            </w:r>
          </w:p>
        </w:tc>
        <w:tc>
          <w:tcPr>
            <w:tcW w:w="3709" w:type="dxa"/>
            <w:vAlign w:val="bottom"/>
          </w:tcPr>
          <w:p w:rsidR="001F5C11" w:rsidRPr="002C48A3" w:rsidRDefault="001F5C11" w:rsidP="00435AE5">
            <w:pPr>
              <w:rPr>
                <w:rFonts w:ascii="Times New Roman" w:eastAsiaTheme="majorEastAsia" w:hAnsi="Times New Roman"/>
                <w:bCs/>
                <w:color w:val="auto"/>
                <w:sz w:val="24"/>
              </w:rPr>
            </w:pPr>
            <w:r w:rsidRPr="002C48A3">
              <w:rPr>
                <w:rFonts w:ascii="Times New Roman" w:eastAsiaTheme="majorEastAsia" w:hAnsi="Times New Roman"/>
                <w:bCs/>
                <w:color w:val="auto"/>
                <w:sz w:val="24"/>
              </w:rPr>
              <w:t>Nu</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127"/>
        <w:gridCol w:w="2126"/>
        <w:gridCol w:w="3260"/>
        <w:gridCol w:w="3686"/>
      </w:tblGrid>
      <w:tr w:rsidR="00330E1A" w:rsidRPr="002C48A3" w:rsidTr="00330E1A">
        <w:trPr>
          <w:trHeight w:val="962"/>
          <w:tblHeader/>
        </w:trPr>
        <w:tc>
          <w:tcPr>
            <w:tcW w:w="817" w:type="dxa"/>
            <w:shd w:val="clear" w:color="auto" w:fill="FFC000"/>
            <w:vAlign w:val="bottom"/>
          </w:tcPr>
          <w:p w:rsidR="00330E1A" w:rsidRPr="002C48A3" w:rsidRDefault="00330E1A"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126" w:type="dxa"/>
            <w:shd w:val="clear" w:color="auto" w:fill="FFC000"/>
            <w:vAlign w:val="bottom"/>
            <w:hideMark/>
          </w:tcPr>
          <w:p w:rsidR="00330E1A" w:rsidRPr="002C48A3" w:rsidRDefault="00330E1A"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2127" w:type="dxa"/>
            <w:shd w:val="clear" w:color="auto" w:fill="FFC000"/>
            <w:vAlign w:val="bottom"/>
            <w:hideMark/>
          </w:tcPr>
          <w:p w:rsidR="00330E1A" w:rsidRPr="002C48A3" w:rsidRDefault="00330E1A"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126" w:type="dxa"/>
            <w:shd w:val="clear" w:color="auto" w:fill="FFC000"/>
            <w:vAlign w:val="bottom"/>
            <w:hideMark/>
          </w:tcPr>
          <w:p w:rsidR="00330E1A" w:rsidRPr="002C48A3" w:rsidRDefault="00330E1A"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3260" w:type="dxa"/>
            <w:shd w:val="clear" w:color="auto" w:fill="FFC000"/>
            <w:vAlign w:val="bottom"/>
            <w:hideMark/>
          </w:tcPr>
          <w:p w:rsidR="00330E1A" w:rsidRPr="002C48A3" w:rsidRDefault="0064343F" w:rsidP="00330E1A">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330E1A" w:rsidRPr="002C48A3" w:rsidRDefault="003D497C" w:rsidP="00435AE5">
            <w:pPr>
              <w:rPr>
                <w:rFonts w:ascii="Times New Roman" w:hAnsi="Times New Roman"/>
                <w:b/>
                <w:bCs/>
                <w:sz w:val="24"/>
                <w:lang w:val="en-IN" w:eastAsia="en-IN"/>
              </w:rPr>
            </w:pPr>
            <w:r>
              <w:rPr>
                <w:rFonts w:ascii="Times New Roman" w:eastAsiaTheme="majorEastAsia" w:hAnsi="Times New Roman"/>
                <w:b/>
                <w:bCs/>
                <w:color w:val="auto"/>
                <w:sz w:val="24"/>
              </w:rPr>
              <w:t>=(a/b</w:t>
            </w:r>
            <w:r w:rsidR="00330E1A" w:rsidRPr="002C48A3">
              <w:rPr>
                <w:rFonts w:ascii="Times New Roman" w:eastAsiaTheme="majorEastAsia" w:hAnsi="Times New Roman"/>
                <w:b/>
                <w:bCs/>
                <w:color w:val="auto"/>
                <w:sz w:val="24"/>
              </w:rPr>
              <w:t>)</w:t>
            </w:r>
          </w:p>
        </w:tc>
        <w:tc>
          <w:tcPr>
            <w:tcW w:w="3686" w:type="dxa"/>
            <w:shd w:val="clear" w:color="auto" w:fill="FFC000"/>
            <w:vAlign w:val="bottom"/>
            <w:hideMark/>
          </w:tcPr>
          <w:p w:rsidR="00330E1A" w:rsidRPr="002C48A3" w:rsidRDefault="00330E1A"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330E1A" w:rsidRPr="002C48A3" w:rsidTr="00330E1A">
        <w:trPr>
          <w:trHeight w:val="434"/>
        </w:trPr>
        <w:tc>
          <w:tcPr>
            <w:tcW w:w="817" w:type="dxa"/>
            <w:vAlign w:val="bottom"/>
          </w:tcPr>
          <w:p w:rsidR="00330E1A" w:rsidRPr="002C48A3" w:rsidRDefault="00330E1A"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126" w:type="dxa"/>
            <w:shd w:val="clear" w:color="auto" w:fill="auto"/>
            <w:vAlign w:val="bottom"/>
          </w:tcPr>
          <w:p w:rsidR="00330E1A" w:rsidRPr="002C48A3" w:rsidRDefault="00330E1A"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Operational cost of Road length</w:t>
            </w:r>
          </w:p>
        </w:tc>
        <w:tc>
          <w:tcPr>
            <w:tcW w:w="2127" w:type="dxa"/>
            <w:shd w:val="clear" w:color="auto" w:fill="auto"/>
            <w:vAlign w:val="bottom"/>
          </w:tcPr>
          <w:p w:rsidR="00330E1A" w:rsidRPr="002C48A3" w:rsidRDefault="00330E1A" w:rsidP="00435AE5">
            <w:pPr>
              <w:shd w:val="clear" w:color="auto" w:fill="FFFFFF"/>
              <w:ind w:left="5"/>
              <w:jc w:val="both"/>
              <w:rPr>
                <w:rFonts w:ascii="Times New Roman" w:hAnsi="Times New Roman"/>
                <w:sz w:val="24"/>
              </w:rPr>
            </w:pPr>
            <w:r w:rsidRPr="002C48A3">
              <w:rPr>
                <w:rFonts w:ascii="Times New Roman" w:hAnsi="Times New Roman"/>
                <w:sz w:val="24"/>
              </w:rPr>
              <w:t>Nu</w:t>
            </w:r>
          </w:p>
        </w:tc>
        <w:tc>
          <w:tcPr>
            <w:tcW w:w="2126" w:type="dxa"/>
            <w:shd w:val="clear" w:color="auto" w:fill="auto"/>
            <w:noWrap/>
            <w:vAlign w:val="bottom"/>
          </w:tcPr>
          <w:p w:rsidR="00330E1A" w:rsidRPr="002C48A3" w:rsidRDefault="003D497C" w:rsidP="001F5C11">
            <w:pPr>
              <w:shd w:val="clear" w:color="auto" w:fill="FFFFFF"/>
              <w:spacing w:after="0"/>
              <w:jc w:val="both"/>
              <w:rPr>
                <w:rFonts w:ascii="Times New Roman" w:hAnsi="Times New Roman"/>
                <w:sz w:val="24"/>
              </w:rPr>
            </w:pPr>
            <w:r>
              <w:rPr>
                <w:rFonts w:ascii="Times New Roman" w:hAnsi="Times New Roman"/>
                <w:sz w:val="24"/>
              </w:rPr>
              <w:t>4900,000</w:t>
            </w:r>
          </w:p>
        </w:tc>
        <w:tc>
          <w:tcPr>
            <w:tcW w:w="3260" w:type="dxa"/>
            <w:vMerge w:val="restart"/>
            <w:shd w:val="clear" w:color="auto" w:fill="auto"/>
            <w:noWrap/>
            <w:vAlign w:val="bottom"/>
          </w:tcPr>
          <w:p w:rsidR="00330E1A" w:rsidRPr="002C48A3" w:rsidRDefault="003D497C" w:rsidP="001F5C11">
            <w:pPr>
              <w:spacing w:after="0"/>
              <w:jc w:val="center"/>
              <w:rPr>
                <w:rFonts w:ascii="Times New Roman" w:hAnsi="Times New Roman"/>
                <w:sz w:val="24"/>
                <w:lang w:val="en-IN" w:eastAsia="en-IN"/>
              </w:rPr>
            </w:pPr>
            <w:r>
              <w:rPr>
                <w:rFonts w:ascii="Times New Roman" w:hAnsi="Times New Roman"/>
                <w:sz w:val="24"/>
                <w:lang w:val="en-IN" w:eastAsia="en-IN"/>
              </w:rPr>
              <w:t>19215</w:t>
            </w:r>
          </w:p>
        </w:tc>
        <w:tc>
          <w:tcPr>
            <w:tcW w:w="3686" w:type="dxa"/>
            <w:shd w:val="clear" w:color="auto" w:fill="auto"/>
            <w:vAlign w:val="bottom"/>
          </w:tcPr>
          <w:p w:rsidR="00330E1A" w:rsidRPr="002C48A3" w:rsidRDefault="00330E1A"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r w:rsidR="00330E1A" w:rsidRPr="002C48A3" w:rsidTr="00330E1A">
        <w:trPr>
          <w:trHeight w:val="406"/>
        </w:trPr>
        <w:tc>
          <w:tcPr>
            <w:tcW w:w="817" w:type="dxa"/>
            <w:vAlign w:val="bottom"/>
          </w:tcPr>
          <w:p w:rsidR="00330E1A" w:rsidRPr="002C48A3" w:rsidRDefault="00330E1A" w:rsidP="00435AE5">
            <w:pPr>
              <w:shd w:val="clear" w:color="auto" w:fill="FFFFFF"/>
              <w:spacing w:line="230" w:lineRule="exact"/>
              <w:ind w:right="317"/>
              <w:jc w:val="both"/>
              <w:rPr>
                <w:rFonts w:ascii="Times New Roman" w:hAnsi="Times New Roman"/>
                <w:sz w:val="24"/>
              </w:rPr>
            </w:pPr>
            <w:r w:rsidRPr="002C48A3">
              <w:rPr>
                <w:rFonts w:ascii="Times New Roman" w:hAnsi="Times New Roman"/>
                <w:sz w:val="24"/>
              </w:rPr>
              <w:t>b)</w:t>
            </w:r>
          </w:p>
        </w:tc>
        <w:tc>
          <w:tcPr>
            <w:tcW w:w="2126" w:type="dxa"/>
            <w:shd w:val="clear" w:color="auto" w:fill="auto"/>
            <w:vAlign w:val="bottom"/>
          </w:tcPr>
          <w:p w:rsidR="00330E1A" w:rsidRPr="002C48A3" w:rsidRDefault="00330E1A" w:rsidP="00435AE5">
            <w:pPr>
              <w:shd w:val="clear" w:color="auto" w:fill="FFFFFF"/>
              <w:spacing w:line="230" w:lineRule="exact"/>
              <w:ind w:right="317"/>
              <w:jc w:val="both"/>
              <w:rPr>
                <w:rFonts w:ascii="Times New Roman" w:hAnsi="Times New Roman"/>
                <w:sz w:val="24"/>
              </w:rPr>
            </w:pPr>
            <w:r w:rsidRPr="002C48A3">
              <w:rPr>
                <w:rFonts w:ascii="Times New Roman" w:hAnsi="Times New Roman"/>
                <w:sz w:val="24"/>
              </w:rPr>
              <w:t>Total  length (km) of road</w:t>
            </w:r>
          </w:p>
        </w:tc>
        <w:tc>
          <w:tcPr>
            <w:tcW w:w="2127" w:type="dxa"/>
            <w:shd w:val="clear" w:color="auto" w:fill="auto"/>
            <w:vAlign w:val="bottom"/>
          </w:tcPr>
          <w:p w:rsidR="00330E1A" w:rsidRPr="002C48A3" w:rsidRDefault="00330E1A" w:rsidP="00435AE5">
            <w:pPr>
              <w:shd w:val="clear" w:color="auto" w:fill="FFFFFF"/>
              <w:spacing w:line="230" w:lineRule="exact"/>
              <w:rPr>
                <w:rFonts w:ascii="Times New Roman" w:hAnsi="Times New Roman"/>
                <w:sz w:val="24"/>
              </w:rPr>
            </w:pPr>
            <w:r w:rsidRPr="002C48A3">
              <w:rPr>
                <w:rFonts w:ascii="Times New Roman" w:hAnsi="Times New Roman"/>
                <w:sz w:val="24"/>
              </w:rPr>
              <w:t>Kilometers</w:t>
            </w:r>
          </w:p>
        </w:tc>
        <w:tc>
          <w:tcPr>
            <w:tcW w:w="2126" w:type="dxa"/>
            <w:shd w:val="clear" w:color="auto" w:fill="auto"/>
            <w:noWrap/>
            <w:vAlign w:val="bottom"/>
          </w:tcPr>
          <w:p w:rsidR="00330E1A" w:rsidRPr="002C48A3" w:rsidRDefault="003D497C" w:rsidP="00435AE5">
            <w:pPr>
              <w:shd w:val="clear" w:color="auto" w:fill="FFFFFF"/>
              <w:spacing w:line="230" w:lineRule="exact"/>
              <w:rPr>
                <w:rFonts w:ascii="Times New Roman" w:hAnsi="Times New Roman"/>
                <w:sz w:val="24"/>
              </w:rPr>
            </w:pPr>
            <w:r>
              <w:rPr>
                <w:rFonts w:ascii="Times New Roman" w:hAnsi="Times New Roman"/>
                <w:sz w:val="24"/>
              </w:rPr>
              <w:t>255</w:t>
            </w:r>
          </w:p>
        </w:tc>
        <w:tc>
          <w:tcPr>
            <w:tcW w:w="3260" w:type="dxa"/>
            <w:vMerge/>
            <w:shd w:val="clear" w:color="auto" w:fill="auto"/>
            <w:noWrap/>
            <w:vAlign w:val="bottom"/>
          </w:tcPr>
          <w:p w:rsidR="00330E1A" w:rsidRPr="002C48A3" w:rsidRDefault="00330E1A" w:rsidP="00435AE5">
            <w:pPr>
              <w:spacing w:after="0"/>
              <w:rPr>
                <w:rFonts w:ascii="Times New Roman" w:hAnsi="Times New Roman"/>
                <w:sz w:val="24"/>
                <w:lang w:val="en-IN" w:eastAsia="en-IN"/>
              </w:rPr>
            </w:pPr>
          </w:p>
        </w:tc>
        <w:tc>
          <w:tcPr>
            <w:tcW w:w="3686" w:type="dxa"/>
            <w:shd w:val="clear" w:color="auto" w:fill="auto"/>
            <w:vAlign w:val="bottom"/>
          </w:tcPr>
          <w:p w:rsidR="00330E1A" w:rsidRPr="002C48A3" w:rsidRDefault="00330E1A"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bl>
    <w:p w:rsidR="00964970" w:rsidRPr="002C48A3" w:rsidRDefault="00964970" w:rsidP="00964970">
      <w:pPr>
        <w:rPr>
          <w:rFonts w:ascii="Times New Roman" w:hAnsi="Times New Roman"/>
          <w:b/>
          <w:sz w:val="24"/>
        </w:rPr>
      </w:pPr>
      <w:r w:rsidRPr="002C48A3">
        <w:rPr>
          <w:rFonts w:ascii="Times New Roman" w:hAnsi="Times New Roman"/>
          <w:b/>
          <w:sz w:val="24"/>
        </w:rPr>
        <w:lastRenderedPageBreak/>
        <w:t xml:space="preserve"> </w:t>
      </w:r>
    </w:p>
    <w:p w:rsidR="00964970" w:rsidRPr="002C48A3" w:rsidRDefault="00964970" w:rsidP="0066184B">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II. FOOTPATHS/ WALKWAYS</w:t>
      </w:r>
      <w:r w:rsidR="00EF5779" w:rsidRPr="002C48A3">
        <w:rPr>
          <w:rFonts w:ascii="Times New Roman" w:eastAsiaTheme="majorEastAsia" w:hAnsi="Times New Roman"/>
          <w:b/>
          <w:bCs/>
          <w:color w:val="595959" w:themeColor="text1" w:themeTint="A6"/>
          <w:sz w:val="24"/>
        </w:rPr>
        <w:t xml:space="preserve"> </w:t>
      </w:r>
      <w:r w:rsidRPr="002C48A3">
        <w:rPr>
          <w:rFonts w:ascii="Times New Roman" w:eastAsiaTheme="majorEastAsia" w:hAnsi="Times New Roman"/>
          <w:b/>
          <w:bCs/>
          <w:color w:val="595959" w:themeColor="text1" w:themeTint="A6"/>
          <w:sz w:val="24"/>
        </w:rPr>
        <w:t>(</w:t>
      </w:r>
      <w:proofErr w:type="spellStart"/>
      <w:r w:rsidRPr="002C48A3">
        <w:rPr>
          <w:rFonts w:ascii="Times New Roman" w:eastAsiaTheme="majorEastAsia" w:hAnsi="Times New Roman"/>
          <w:b/>
          <w:bCs/>
          <w:color w:val="595959" w:themeColor="text1" w:themeTint="A6"/>
          <w:sz w:val="24"/>
        </w:rPr>
        <w:t>Engg</w:t>
      </w:r>
      <w:proofErr w:type="spellEnd"/>
      <w:r w:rsidRPr="002C48A3">
        <w:rPr>
          <w:rFonts w:ascii="Times New Roman" w:eastAsiaTheme="majorEastAsia" w:hAnsi="Times New Roman"/>
          <w:b/>
          <w:bCs/>
          <w:color w:val="595959" w:themeColor="text1" w:themeTint="A6"/>
          <w:sz w:val="24"/>
        </w:rPr>
        <w:t>.)</w:t>
      </w:r>
    </w:p>
    <w:p w:rsidR="00964970" w:rsidRPr="002C48A3" w:rsidRDefault="00964970" w:rsidP="00964970">
      <w:pPr>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1: COVERAGE BY FOOTPATHS AND WALKWAYS</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235"/>
        <w:gridCol w:w="992"/>
        <w:gridCol w:w="5071"/>
        <w:gridCol w:w="2016"/>
        <w:gridCol w:w="3776"/>
      </w:tblGrid>
      <w:tr w:rsidR="008D124B" w:rsidRPr="002C48A3" w:rsidTr="00C70B22">
        <w:trPr>
          <w:trHeight w:val="508"/>
        </w:trPr>
        <w:tc>
          <w:tcPr>
            <w:tcW w:w="2235"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92"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071"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016"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C70B22">
        <w:trPr>
          <w:trHeight w:val="884"/>
        </w:trPr>
        <w:tc>
          <w:tcPr>
            <w:tcW w:w="2235" w:type="dxa"/>
            <w:vAlign w:val="bottom"/>
          </w:tcPr>
          <w:p w:rsidR="00964970" w:rsidRPr="002C48A3" w:rsidRDefault="00964970" w:rsidP="00EF5779">
            <w:pPr>
              <w:shd w:val="clear" w:color="auto" w:fill="FFFFFF"/>
              <w:spacing w:after="0"/>
              <w:jc w:val="both"/>
              <w:rPr>
                <w:rFonts w:ascii="Times New Roman" w:eastAsiaTheme="majorEastAsia" w:hAnsi="Times New Roman"/>
                <w:bCs/>
                <w:color w:val="auto"/>
                <w:sz w:val="24"/>
              </w:rPr>
            </w:pPr>
            <w:r w:rsidRPr="002C48A3">
              <w:rPr>
                <w:rFonts w:ascii="Times New Roman" w:eastAsiaTheme="majorEastAsia" w:hAnsi="Times New Roman"/>
                <w:bCs/>
                <w:color w:val="auto"/>
                <w:sz w:val="24"/>
              </w:rPr>
              <w:t>Coverage by Footpaths and Walkways</w:t>
            </w:r>
          </w:p>
        </w:tc>
        <w:tc>
          <w:tcPr>
            <w:tcW w:w="992" w:type="dxa"/>
            <w:vAlign w:val="bottom"/>
          </w:tcPr>
          <w:p w:rsidR="00964970" w:rsidRPr="002C48A3" w:rsidRDefault="00964970" w:rsidP="00EF5779">
            <w:pPr>
              <w:shd w:val="clear" w:color="auto" w:fill="FFFFFF"/>
              <w:spacing w:after="0"/>
              <w:jc w:val="both"/>
              <w:rPr>
                <w:rFonts w:ascii="Times New Roman" w:hAnsi="Times New Roman"/>
                <w:sz w:val="24"/>
              </w:rPr>
            </w:pPr>
            <w:r w:rsidRPr="002C48A3">
              <w:rPr>
                <w:rFonts w:ascii="Times New Roman" w:hAnsi="Times New Roman"/>
                <w:sz w:val="24"/>
              </w:rPr>
              <w:t>%</w:t>
            </w:r>
          </w:p>
        </w:tc>
        <w:tc>
          <w:tcPr>
            <w:tcW w:w="5071" w:type="dxa"/>
            <w:vAlign w:val="bottom"/>
          </w:tcPr>
          <w:p w:rsidR="00964970" w:rsidRPr="002C48A3" w:rsidRDefault="00964970" w:rsidP="00EF5779">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Total area covered by the footpaths (length X width) in different land uses such as residential, commercial, institutional, mixed land use etc. It will help to assess the adequacy of footpaths in a thromde for the easy safe and comfortable movement of pedestrian population. It will be worked out with the total area under the Thromde jurisdiction. Ideally pedestrian walkways or footpaths should be on both sides of principle and main roads of the city mainly connecting different commercial and mixed land use areas.</w:t>
            </w:r>
          </w:p>
        </w:tc>
        <w:tc>
          <w:tcPr>
            <w:tcW w:w="2016" w:type="dxa"/>
            <w:vAlign w:val="bottom"/>
          </w:tcPr>
          <w:p w:rsidR="00964970" w:rsidRPr="002C48A3" w:rsidRDefault="00964970" w:rsidP="00EF5779">
            <w:pPr>
              <w:spacing w:after="0"/>
              <w:jc w:val="both"/>
              <w:rPr>
                <w:rFonts w:ascii="Times New Roman" w:hAnsi="Times New Roman"/>
                <w:sz w:val="24"/>
              </w:rPr>
            </w:pPr>
            <w:r w:rsidRPr="002C48A3">
              <w:rPr>
                <w:rFonts w:ascii="Times New Roman" w:hAnsi="Times New Roman"/>
                <w:sz w:val="24"/>
              </w:rPr>
              <w:t>To begin with at the city level, gradually to be compiled and reported on the basis of land use in the city.</w:t>
            </w:r>
          </w:p>
        </w:tc>
        <w:tc>
          <w:tcPr>
            <w:tcW w:w="3776" w:type="dxa"/>
            <w:vAlign w:val="bottom"/>
          </w:tcPr>
          <w:p w:rsidR="00964970" w:rsidRPr="002C48A3" w:rsidRDefault="00964970" w:rsidP="00EF5779">
            <w:pPr>
              <w:spacing w:after="0"/>
              <w:rPr>
                <w:rFonts w:ascii="Times New Roman" w:hAnsi="Times New Roman"/>
                <w:spacing w:val="-1"/>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40"/>
        <w:gridCol w:w="1417"/>
        <w:gridCol w:w="1276"/>
        <w:gridCol w:w="1984"/>
        <w:gridCol w:w="3402"/>
        <w:gridCol w:w="3828"/>
      </w:tblGrid>
      <w:tr w:rsidR="00AD5823" w:rsidRPr="002C48A3" w:rsidTr="00AD5823">
        <w:trPr>
          <w:trHeight w:val="986"/>
          <w:tblHeader/>
        </w:trPr>
        <w:tc>
          <w:tcPr>
            <w:tcW w:w="695" w:type="dxa"/>
            <w:shd w:val="clear" w:color="auto" w:fill="FFC000"/>
            <w:vAlign w:val="bottom"/>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540" w:type="dxa"/>
            <w:shd w:val="clear" w:color="auto" w:fill="FFC000"/>
            <w:vAlign w:val="bottom"/>
            <w:hideMark/>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7" w:type="dxa"/>
            <w:shd w:val="clear" w:color="auto" w:fill="FFC000"/>
            <w:vAlign w:val="bottom"/>
            <w:hideMark/>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984" w:type="dxa"/>
            <w:shd w:val="clear" w:color="auto" w:fill="FFC000"/>
            <w:vAlign w:val="bottom"/>
            <w:hideMark/>
          </w:tcPr>
          <w:p w:rsidR="00AD5823" w:rsidRPr="002C48A3" w:rsidRDefault="0064343F" w:rsidP="00AD5823">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AD5823" w:rsidRPr="002C48A3" w:rsidRDefault="00AD5823" w:rsidP="00AD5823">
            <w:pPr>
              <w:rPr>
                <w:rFonts w:ascii="Times New Roman" w:hAnsi="Times New Roman"/>
                <w:b/>
                <w:bCs/>
                <w:sz w:val="24"/>
                <w:lang w:val="en-IN" w:eastAsia="en-IN"/>
              </w:rPr>
            </w:pPr>
            <w:r w:rsidRPr="002C48A3">
              <w:rPr>
                <w:rFonts w:ascii="Times New Roman" w:hAnsi="Times New Roman"/>
                <w:b/>
                <w:bCs/>
                <w:sz w:val="24"/>
                <w:lang w:val="en-IN" w:eastAsia="en-IN"/>
              </w:rPr>
              <w:t>=(a/b*100)</w:t>
            </w:r>
          </w:p>
        </w:tc>
        <w:tc>
          <w:tcPr>
            <w:tcW w:w="3402" w:type="dxa"/>
            <w:shd w:val="clear" w:color="auto" w:fill="FFC000"/>
            <w:vAlign w:val="bottom"/>
            <w:hideMark/>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AD5823" w:rsidRPr="002C48A3" w:rsidRDefault="00AD5823" w:rsidP="00AD5823">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AD5823" w:rsidRPr="002C48A3" w:rsidTr="00AD5823">
        <w:trPr>
          <w:trHeight w:val="1532"/>
        </w:trPr>
        <w:tc>
          <w:tcPr>
            <w:tcW w:w="695" w:type="dxa"/>
            <w:vAlign w:val="bottom"/>
          </w:tcPr>
          <w:p w:rsidR="00AD5823" w:rsidRPr="002C48A3" w:rsidRDefault="00AD5823" w:rsidP="00AD5823">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1540" w:type="dxa"/>
            <w:shd w:val="clear" w:color="auto" w:fill="auto"/>
            <w:vAlign w:val="bottom"/>
          </w:tcPr>
          <w:p w:rsidR="00AD5823" w:rsidRPr="002C48A3" w:rsidRDefault="00AD5823" w:rsidP="00AD5823">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 xml:space="preserve">Total area of footpaths/ walkways under the Thromde </w:t>
            </w:r>
            <w:r w:rsidRPr="002C48A3">
              <w:rPr>
                <w:rFonts w:ascii="Times New Roman" w:hAnsi="Times New Roman"/>
                <w:spacing w:val="-1"/>
                <w:sz w:val="24"/>
              </w:rPr>
              <w:lastRenderedPageBreak/>
              <w:t xml:space="preserve">jurisdiction.  </w:t>
            </w:r>
          </w:p>
        </w:tc>
        <w:tc>
          <w:tcPr>
            <w:tcW w:w="1417" w:type="dxa"/>
            <w:shd w:val="clear" w:color="auto" w:fill="auto"/>
            <w:vAlign w:val="bottom"/>
          </w:tcPr>
          <w:p w:rsidR="00AD5823" w:rsidRPr="002C48A3" w:rsidRDefault="00AD5823" w:rsidP="00AD5823">
            <w:pPr>
              <w:shd w:val="clear" w:color="auto" w:fill="FFFFFF"/>
              <w:ind w:left="5"/>
              <w:jc w:val="both"/>
              <w:rPr>
                <w:rFonts w:ascii="Times New Roman" w:hAnsi="Times New Roman"/>
                <w:sz w:val="24"/>
              </w:rPr>
            </w:pPr>
          </w:p>
          <w:p w:rsidR="00AD5823" w:rsidRPr="002C48A3" w:rsidRDefault="00AD5823" w:rsidP="00AD5823">
            <w:pPr>
              <w:shd w:val="clear" w:color="auto" w:fill="FFFFFF"/>
              <w:ind w:left="5"/>
              <w:jc w:val="both"/>
              <w:rPr>
                <w:rFonts w:ascii="Times New Roman" w:hAnsi="Times New Roman"/>
                <w:sz w:val="24"/>
              </w:rPr>
            </w:pPr>
          </w:p>
          <w:p w:rsidR="00AD5823" w:rsidRPr="002C48A3" w:rsidRDefault="00AD5823" w:rsidP="00AD5823">
            <w:pPr>
              <w:shd w:val="clear" w:color="auto" w:fill="FFFFFF"/>
              <w:ind w:left="5"/>
              <w:jc w:val="both"/>
              <w:rPr>
                <w:rFonts w:ascii="Times New Roman" w:hAnsi="Times New Roman"/>
                <w:sz w:val="24"/>
              </w:rPr>
            </w:pPr>
          </w:p>
          <w:p w:rsidR="00AD5823" w:rsidRPr="002C48A3" w:rsidRDefault="00AD5823" w:rsidP="00AD5823">
            <w:pPr>
              <w:shd w:val="clear" w:color="auto" w:fill="FFFFFF"/>
              <w:ind w:left="5"/>
              <w:jc w:val="both"/>
              <w:rPr>
                <w:rFonts w:ascii="Times New Roman" w:hAnsi="Times New Roman"/>
                <w:sz w:val="24"/>
              </w:rPr>
            </w:pPr>
          </w:p>
          <w:p w:rsidR="00AD5823" w:rsidRPr="002C48A3" w:rsidRDefault="00AD5823" w:rsidP="00AD5823">
            <w:pPr>
              <w:shd w:val="clear" w:color="auto" w:fill="FFFFFF"/>
              <w:ind w:left="5"/>
              <w:jc w:val="both"/>
              <w:rPr>
                <w:rFonts w:ascii="Times New Roman" w:hAnsi="Times New Roman"/>
                <w:sz w:val="24"/>
              </w:rPr>
            </w:pPr>
            <w:r w:rsidRPr="002C48A3">
              <w:rPr>
                <w:rFonts w:ascii="Times New Roman" w:hAnsi="Times New Roman"/>
                <w:sz w:val="24"/>
              </w:rPr>
              <w:lastRenderedPageBreak/>
              <w:t xml:space="preserve">Sq. </w:t>
            </w:r>
            <w:proofErr w:type="spellStart"/>
            <w:r w:rsidRPr="002C48A3">
              <w:rPr>
                <w:rFonts w:ascii="Times New Roman" w:hAnsi="Times New Roman"/>
                <w:sz w:val="24"/>
              </w:rPr>
              <w:t>Kms</w:t>
            </w:r>
            <w:proofErr w:type="spellEnd"/>
            <w:r w:rsidRPr="002C48A3">
              <w:rPr>
                <w:rFonts w:ascii="Times New Roman" w:hAnsi="Times New Roman"/>
                <w:sz w:val="24"/>
              </w:rPr>
              <w:t>.</w:t>
            </w:r>
          </w:p>
        </w:tc>
        <w:tc>
          <w:tcPr>
            <w:tcW w:w="1276" w:type="dxa"/>
            <w:shd w:val="clear" w:color="auto" w:fill="auto"/>
            <w:noWrap/>
            <w:vAlign w:val="bottom"/>
          </w:tcPr>
          <w:p w:rsidR="00AD5823" w:rsidRPr="002C48A3" w:rsidRDefault="00EF5DB9" w:rsidP="00AD5823">
            <w:pPr>
              <w:shd w:val="clear" w:color="auto" w:fill="FFFFFF"/>
              <w:jc w:val="both"/>
              <w:rPr>
                <w:rFonts w:ascii="Times New Roman" w:hAnsi="Times New Roman"/>
                <w:sz w:val="24"/>
              </w:rPr>
            </w:pPr>
            <w:r w:rsidRPr="002C48A3">
              <w:rPr>
                <w:rFonts w:ascii="Times New Roman" w:hAnsi="Times New Roman"/>
                <w:sz w:val="24"/>
              </w:rPr>
              <w:lastRenderedPageBreak/>
              <w:t>Refer Note 1</w:t>
            </w:r>
          </w:p>
        </w:tc>
        <w:tc>
          <w:tcPr>
            <w:tcW w:w="1984" w:type="dxa"/>
            <w:vMerge w:val="restart"/>
            <w:shd w:val="clear" w:color="auto" w:fill="auto"/>
            <w:noWrap/>
            <w:vAlign w:val="bottom"/>
          </w:tcPr>
          <w:p w:rsidR="00AD5823" w:rsidRPr="002C48A3" w:rsidRDefault="00EF5DB9" w:rsidP="00AD5823">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3402" w:type="dxa"/>
            <w:shd w:val="clear" w:color="auto" w:fill="auto"/>
            <w:vAlign w:val="bottom"/>
          </w:tcPr>
          <w:p w:rsidR="00AD5823" w:rsidRPr="002C48A3" w:rsidRDefault="00AD5823" w:rsidP="00AD5823">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AD5823">
            <w:pPr>
              <w:spacing w:after="0"/>
              <w:rPr>
                <w:rFonts w:ascii="Times New Roman" w:hAnsi="Times New Roman"/>
                <w:sz w:val="24"/>
                <w:lang w:val="en-IN" w:eastAsia="en-IN"/>
              </w:rPr>
            </w:pPr>
            <w:r w:rsidRPr="002C48A3">
              <w:rPr>
                <w:rFonts w:ascii="Times New Roman" w:hAnsi="Times New Roman"/>
                <w:sz w:val="24"/>
              </w:rPr>
              <w:t xml:space="preserve">Data both in terms of length and width of different footpaths constructed alongside of different categories of roads in the city need to be compiled for this purpose with its regular updating.  </w:t>
            </w:r>
            <w:r w:rsidR="00AB1563" w:rsidRPr="002C48A3">
              <w:rPr>
                <w:rFonts w:ascii="Times New Roman" w:hAnsi="Times New Roman"/>
                <w:sz w:val="24"/>
              </w:rPr>
              <w:t>Formula</w:t>
            </w:r>
            <w:r w:rsidRPr="002C48A3">
              <w:rPr>
                <w:rFonts w:ascii="Times New Roman" w:hAnsi="Times New Roman"/>
                <w:sz w:val="24"/>
              </w:rPr>
              <w:t xml:space="preserve">: width X </w:t>
            </w:r>
            <w:r w:rsidRPr="002C48A3">
              <w:rPr>
                <w:rFonts w:ascii="Times New Roman" w:hAnsi="Times New Roman"/>
                <w:sz w:val="24"/>
              </w:rPr>
              <w:lastRenderedPageBreak/>
              <w:t>length= total area in running kilometers ( RKM)</w:t>
            </w:r>
          </w:p>
        </w:tc>
      </w:tr>
      <w:tr w:rsidR="00AD5823" w:rsidRPr="002C48A3" w:rsidTr="00AD5823">
        <w:trPr>
          <w:trHeight w:val="1038"/>
        </w:trPr>
        <w:tc>
          <w:tcPr>
            <w:tcW w:w="695" w:type="dxa"/>
            <w:vAlign w:val="bottom"/>
          </w:tcPr>
          <w:p w:rsidR="00AD5823" w:rsidRPr="002C48A3" w:rsidRDefault="00AD5823" w:rsidP="00AD5823">
            <w:pPr>
              <w:shd w:val="clear" w:color="auto" w:fill="FFFFFF"/>
              <w:spacing w:line="230" w:lineRule="exact"/>
              <w:ind w:right="317"/>
              <w:jc w:val="both"/>
              <w:rPr>
                <w:rFonts w:ascii="Times New Roman" w:hAnsi="Times New Roman"/>
                <w:spacing w:val="-1"/>
                <w:sz w:val="24"/>
              </w:rPr>
            </w:pPr>
            <w:r w:rsidRPr="002C48A3">
              <w:rPr>
                <w:rFonts w:ascii="Times New Roman" w:hAnsi="Times New Roman"/>
                <w:spacing w:val="-1"/>
                <w:sz w:val="24"/>
              </w:rPr>
              <w:lastRenderedPageBreak/>
              <w:t>b)</w:t>
            </w:r>
          </w:p>
        </w:tc>
        <w:tc>
          <w:tcPr>
            <w:tcW w:w="1540" w:type="dxa"/>
            <w:shd w:val="clear" w:color="auto" w:fill="auto"/>
            <w:vAlign w:val="bottom"/>
          </w:tcPr>
          <w:p w:rsidR="00AD5823" w:rsidRPr="002C48A3" w:rsidRDefault="00AD5823" w:rsidP="00AD5823">
            <w:pPr>
              <w:shd w:val="clear" w:color="auto" w:fill="FFFFFF"/>
              <w:spacing w:line="230" w:lineRule="exact"/>
              <w:ind w:right="317"/>
              <w:jc w:val="both"/>
              <w:rPr>
                <w:rFonts w:ascii="Times New Roman" w:hAnsi="Times New Roman"/>
                <w:sz w:val="24"/>
              </w:rPr>
            </w:pPr>
            <w:r w:rsidRPr="002C48A3">
              <w:rPr>
                <w:rFonts w:ascii="Times New Roman" w:hAnsi="Times New Roman"/>
                <w:spacing w:val="-1"/>
                <w:sz w:val="24"/>
              </w:rPr>
              <w:t>Total  area under Thromde jurisdiction</w:t>
            </w:r>
          </w:p>
        </w:tc>
        <w:tc>
          <w:tcPr>
            <w:tcW w:w="1417" w:type="dxa"/>
            <w:shd w:val="clear" w:color="auto" w:fill="auto"/>
            <w:vAlign w:val="bottom"/>
          </w:tcPr>
          <w:p w:rsidR="00AD5823" w:rsidRPr="002C48A3" w:rsidRDefault="00AD5823" w:rsidP="00AD5823">
            <w:pPr>
              <w:shd w:val="clear" w:color="auto" w:fill="FFFFFF"/>
              <w:spacing w:line="230" w:lineRule="exact"/>
              <w:rPr>
                <w:rFonts w:ascii="Times New Roman" w:hAnsi="Times New Roman"/>
                <w:sz w:val="24"/>
              </w:rPr>
            </w:pPr>
            <w:r w:rsidRPr="002C48A3">
              <w:rPr>
                <w:rFonts w:ascii="Times New Roman" w:hAnsi="Times New Roman"/>
                <w:sz w:val="24"/>
              </w:rPr>
              <w:t xml:space="preserve">Sq. </w:t>
            </w:r>
            <w:proofErr w:type="spellStart"/>
            <w:r w:rsidRPr="002C48A3">
              <w:rPr>
                <w:rFonts w:ascii="Times New Roman" w:hAnsi="Times New Roman"/>
                <w:sz w:val="24"/>
              </w:rPr>
              <w:t>Kms</w:t>
            </w:r>
            <w:proofErr w:type="spellEnd"/>
          </w:p>
        </w:tc>
        <w:tc>
          <w:tcPr>
            <w:tcW w:w="1276" w:type="dxa"/>
            <w:shd w:val="clear" w:color="auto" w:fill="auto"/>
            <w:noWrap/>
            <w:vAlign w:val="bottom"/>
          </w:tcPr>
          <w:p w:rsidR="00AD5823" w:rsidRPr="002C48A3" w:rsidRDefault="00C70B22" w:rsidP="00AD5823">
            <w:pPr>
              <w:shd w:val="clear" w:color="auto" w:fill="FFFFFF"/>
              <w:spacing w:line="230" w:lineRule="exact"/>
              <w:rPr>
                <w:rFonts w:ascii="Times New Roman" w:hAnsi="Times New Roman"/>
                <w:sz w:val="24"/>
              </w:rPr>
            </w:pPr>
            <w:r>
              <w:rPr>
                <w:rFonts w:ascii="Times New Roman" w:hAnsi="Times New Roman"/>
                <w:sz w:val="24"/>
              </w:rPr>
              <w:t>26</w:t>
            </w:r>
          </w:p>
        </w:tc>
        <w:tc>
          <w:tcPr>
            <w:tcW w:w="1984" w:type="dxa"/>
            <w:vMerge/>
            <w:shd w:val="clear" w:color="auto" w:fill="auto"/>
            <w:noWrap/>
            <w:vAlign w:val="bottom"/>
          </w:tcPr>
          <w:p w:rsidR="00AD5823" w:rsidRPr="002C48A3" w:rsidRDefault="00AD5823" w:rsidP="00AD5823">
            <w:pPr>
              <w:spacing w:after="0"/>
              <w:rPr>
                <w:rFonts w:ascii="Times New Roman" w:hAnsi="Times New Roman"/>
                <w:sz w:val="24"/>
                <w:lang w:val="en-IN" w:eastAsia="en-IN"/>
              </w:rPr>
            </w:pPr>
          </w:p>
        </w:tc>
        <w:tc>
          <w:tcPr>
            <w:tcW w:w="3402" w:type="dxa"/>
            <w:shd w:val="clear" w:color="auto" w:fill="auto"/>
            <w:vAlign w:val="bottom"/>
          </w:tcPr>
          <w:p w:rsidR="00AD5823" w:rsidRPr="002C48A3" w:rsidRDefault="00AD5823" w:rsidP="00AD5823">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AD5823">
            <w:pPr>
              <w:shd w:val="clear" w:color="auto" w:fill="FFFFFF"/>
              <w:spacing w:line="230" w:lineRule="exact"/>
              <w:ind w:right="14"/>
              <w:jc w:val="both"/>
              <w:rPr>
                <w:rFonts w:ascii="Times New Roman" w:hAnsi="Times New Roman"/>
                <w:sz w:val="24"/>
              </w:rPr>
            </w:pPr>
            <w:r w:rsidRPr="002C48A3">
              <w:rPr>
                <w:rFonts w:ascii="Times New Roman" w:hAnsi="Times New Roman"/>
                <w:sz w:val="24"/>
              </w:rPr>
              <w:t>Data both in terms of width and length of the city need to be calculated with a view to work out percentage of area covered by the footpaths. It needs to be updated regularly to have the real life situation assessment. Formula: width X length= total area in running kilometers ( RKM)</w:t>
            </w:r>
          </w:p>
        </w:tc>
      </w:tr>
    </w:tbl>
    <w:p w:rsidR="008D124B" w:rsidRPr="002C48A3" w:rsidRDefault="008D124B" w:rsidP="008A3A1E">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EF5DB9" w:rsidRPr="002C48A3" w:rsidTr="002C48A3">
        <w:trPr>
          <w:trHeight w:val="314"/>
        </w:trPr>
        <w:tc>
          <w:tcPr>
            <w:tcW w:w="14176" w:type="dxa"/>
            <w:gridSpan w:val="2"/>
            <w:shd w:val="clear" w:color="000000" w:fill="FFC000"/>
            <w:noWrap/>
            <w:vAlign w:val="bottom"/>
            <w:hideMark/>
          </w:tcPr>
          <w:p w:rsidR="00EF5DB9" w:rsidRPr="002C48A3" w:rsidRDefault="00EF5DB9" w:rsidP="002C48A3">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EF5DB9" w:rsidRPr="002C48A3" w:rsidTr="002C48A3">
        <w:trPr>
          <w:trHeight w:val="455"/>
        </w:trPr>
        <w:tc>
          <w:tcPr>
            <w:tcW w:w="539" w:type="dxa"/>
            <w:shd w:val="clear" w:color="auto" w:fill="auto"/>
            <w:noWrap/>
            <w:vAlign w:val="bottom"/>
            <w:hideMark/>
          </w:tcPr>
          <w:p w:rsidR="00EF5DB9" w:rsidRPr="002C48A3" w:rsidRDefault="00EF5DB9"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EF5DB9" w:rsidRPr="002C48A3" w:rsidRDefault="00C70B22" w:rsidP="002C48A3">
            <w:pPr>
              <w:spacing w:after="0"/>
              <w:rPr>
                <w:rFonts w:ascii="Times New Roman" w:hAnsi="Times New Roman"/>
                <w:sz w:val="24"/>
                <w:lang w:val="en-IN" w:eastAsia="en-IN"/>
              </w:rPr>
            </w:pPr>
            <w:r>
              <w:rPr>
                <w:rFonts w:ascii="Times New Roman" w:hAnsi="Times New Roman"/>
                <w:sz w:val="24"/>
                <w:lang w:val="en-IN" w:eastAsia="en-IN"/>
              </w:rPr>
              <w:t xml:space="preserve">Data relating to (a) </w:t>
            </w:r>
            <w:r w:rsidR="00EF5DB9" w:rsidRPr="002C48A3">
              <w:rPr>
                <w:rFonts w:ascii="Times New Roman" w:hAnsi="Times New Roman"/>
                <w:sz w:val="24"/>
                <w:lang w:val="en-IN" w:eastAsia="en-IN"/>
              </w:rPr>
              <w:t>was not available</w:t>
            </w:r>
          </w:p>
        </w:tc>
      </w:tr>
      <w:tr w:rsidR="00EF5DB9" w:rsidRPr="002C48A3" w:rsidTr="002C48A3">
        <w:trPr>
          <w:trHeight w:val="418"/>
        </w:trPr>
        <w:tc>
          <w:tcPr>
            <w:tcW w:w="539" w:type="dxa"/>
            <w:shd w:val="clear" w:color="auto" w:fill="auto"/>
            <w:noWrap/>
            <w:vAlign w:val="bottom"/>
          </w:tcPr>
          <w:p w:rsidR="00EF5DB9" w:rsidRPr="002C48A3" w:rsidRDefault="00EF5DB9"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EF5DB9" w:rsidRPr="002C48A3" w:rsidRDefault="00EF5DB9" w:rsidP="002C48A3">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w:t>
            </w:r>
            <w:r w:rsidR="00C70B22">
              <w:rPr>
                <w:rFonts w:ascii="Times New Roman" w:hAnsi="Times New Roman"/>
                <w:sz w:val="24"/>
                <w:lang w:val="en-IN" w:eastAsia="en-IN"/>
              </w:rPr>
              <w:t>se data relating to (a)</w:t>
            </w:r>
            <w:r w:rsidRPr="002C48A3">
              <w:rPr>
                <w:rFonts w:ascii="Times New Roman" w:hAnsi="Times New Roman"/>
                <w:sz w:val="24"/>
                <w:lang w:val="en-IN" w:eastAsia="en-IN"/>
              </w:rPr>
              <w:t xml:space="preserve"> was not available</w:t>
            </w:r>
          </w:p>
        </w:tc>
      </w:tr>
    </w:tbl>
    <w:p w:rsidR="008D124B" w:rsidRPr="002C48A3" w:rsidRDefault="008D124B">
      <w:pPr>
        <w:spacing w:after="200" w:line="276" w:lineRule="auto"/>
        <w:rPr>
          <w:rFonts w:ascii="Times New Roman" w:hAnsi="Times New Roman"/>
          <w:b/>
          <w:sz w:val="24"/>
        </w:rPr>
      </w:pPr>
      <w:r w:rsidRPr="002C48A3">
        <w:rPr>
          <w:rFonts w:ascii="Times New Roman" w:hAnsi="Times New Roman"/>
          <w:b/>
          <w:sz w:val="24"/>
        </w:rPr>
        <w:br w:type="page"/>
      </w:r>
    </w:p>
    <w:p w:rsidR="00964970" w:rsidRPr="002C48A3" w:rsidRDefault="00964970" w:rsidP="008A3A1E">
      <w:pPr>
        <w:rPr>
          <w:rFonts w:ascii="Times New Roman" w:eastAsiaTheme="majorEastAsia" w:hAnsi="Times New Roman"/>
          <w:b/>
          <w:bCs/>
          <w:color w:val="595959" w:themeColor="text1" w:themeTint="A6"/>
          <w:sz w:val="24"/>
        </w:rPr>
      </w:pPr>
      <w:r w:rsidRPr="002C48A3">
        <w:rPr>
          <w:rFonts w:ascii="Times New Roman" w:hAnsi="Times New Roman"/>
          <w:b/>
          <w:sz w:val="24"/>
        </w:rPr>
        <w:lastRenderedPageBreak/>
        <w:t xml:space="preserve"> </w:t>
      </w:r>
      <w:r w:rsidRPr="002C48A3">
        <w:rPr>
          <w:rFonts w:ascii="Times New Roman" w:eastAsiaTheme="majorEastAsia" w:hAnsi="Times New Roman"/>
          <w:b/>
          <w:bCs/>
          <w:color w:val="595959" w:themeColor="text1" w:themeTint="A6"/>
          <w:sz w:val="24"/>
        </w:rPr>
        <w:t>INDICATOR 2: FOOTPATH DENSITY</w:t>
      </w:r>
    </w:p>
    <w:p w:rsidR="00964970" w:rsidRPr="002C48A3" w:rsidRDefault="00964970" w:rsidP="00964970">
      <w:pPr>
        <w:jc w:val="both"/>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8D124B" w:rsidRPr="002C48A3" w:rsidTr="00AD5823">
        <w:trPr>
          <w:trHeight w:val="508"/>
        </w:trPr>
        <w:tc>
          <w:tcPr>
            <w:tcW w:w="2376"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EF5779">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AD5823">
        <w:trPr>
          <w:trHeight w:val="884"/>
        </w:trPr>
        <w:tc>
          <w:tcPr>
            <w:tcW w:w="2376" w:type="dxa"/>
            <w:vAlign w:val="bottom"/>
          </w:tcPr>
          <w:p w:rsidR="00964970" w:rsidRPr="002C48A3" w:rsidRDefault="00964970" w:rsidP="00EF5779">
            <w:pPr>
              <w:shd w:val="clear" w:color="auto" w:fill="FFFFFF"/>
              <w:spacing w:after="0"/>
              <w:jc w:val="both"/>
              <w:rPr>
                <w:rFonts w:ascii="Times New Roman" w:hAnsi="Times New Roman"/>
                <w:spacing w:val="-1"/>
                <w:sz w:val="24"/>
              </w:rPr>
            </w:pPr>
          </w:p>
          <w:p w:rsidR="00964970" w:rsidRPr="002C48A3" w:rsidRDefault="00964970" w:rsidP="00EF5779">
            <w:pPr>
              <w:shd w:val="clear" w:color="auto" w:fill="FFFFFF"/>
              <w:spacing w:after="0"/>
              <w:jc w:val="both"/>
              <w:rPr>
                <w:rFonts w:ascii="Times New Roman" w:eastAsiaTheme="majorEastAsia" w:hAnsi="Times New Roman"/>
                <w:b/>
                <w:bCs/>
                <w:color w:val="auto"/>
                <w:sz w:val="24"/>
              </w:rPr>
            </w:pPr>
            <w:r w:rsidRPr="002C48A3">
              <w:rPr>
                <w:rFonts w:ascii="Times New Roman" w:hAnsi="Times New Roman"/>
                <w:spacing w:val="-1"/>
                <w:sz w:val="24"/>
              </w:rPr>
              <w:t>Footpath Density</w:t>
            </w:r>
            <w:r w:rsidRPr="002C48A3">
              <w:rPr>
                <w:rFonts w:ascii="Times New Roman" w:eastAsiaTheme="majorEastAsia" w:hAnsi="Times New Roman"/>
                <w:b/>
                <w:bCs/>
                <w:color w:val="auto"/>
                <w:sz w:val="24"/>
              </w:rPr>
              <w:t xml:space="preserve"> </w:t>
            </w:r>
          </w:p>
        </w:tc>
        <w:tc>
          <w:tcPr>
            <w:tcW w:w="1134" w:type="dxa"/>
            <w:vAlign w:val="bottom"/>
          </w:tcPr>
          <w:p w:rsidR="00964970" w:rsidRPr="002C48A3" w:rsidRDefault="00964970" w:rsidP="00EF5779">
            <w:pPr>
              <w:shd w:val="clear" w:color="auto" w:fill="FFFFFF"/>
              <w:spacing w:after="0"/>
              <w:jc w:val="both"/>
              <w:rPr>
                <w:rFonts w:ascii="Times New Roman" w:hAnsi="Times New Roman"/>
                <w:sz w:val="24"/>
              </w:rPr>
            </w:pPr>
            <w:r w:rsidRPr="002C48A3">
              <w:rPr>
                <w:rFonts w:ascii="Times New Roman" w:hAnsi="Times New Roman"/>
                <w:sz w:val="24"/>
              </w:rPr>
              <w:t>Km per Sq.km area</w:t>
            </w:r>
          </w:p>
          <w:p w:rsidR="00964970" w:rsidRPr="002C48A3" w:rsidRDefault="00964970" w:rsidP="00EF5779">
            <w:pPr>
              <w:spacing w:after="0"/>
              <w:rPr>
                <w:rFonts w:ascii="Times New Roman" w:eastAsiaTheme="majorEastAsia" w:hAnsi="Times New Roman"/>
                <w:b/>
                <w:bCs/>
                <w:color w:val="auto"/>
                <w:sz w:val="24"/>
              </w:rPr>
            </w:pPr>
          </w:p>
        </w:tc>
        <w:tc>
          <w:tcPr>
            <w:tcW w:w="3402" w:type="dxa"/>
            <w:vAlign w:val="bottom"/>
          </w:tcPr>
          <w:p w:rsidR="00964970" w:rsidRPr="002C48A3" w:rsidRDefault="00964970" w:rsidP="00EF5779">
            <w:pPr>
              <w:shd w:val="clear" w:color="auto" w:fill="FFFFFF"/>
              <w:tabs>
                <w:tab w:val="left" w:pos="317"/>
              </w:tabs>
              <w:spacing w:after="0" w:line="230" w:lineRule="exact"/>
              <w:rPr>
                <w:rFonts w:ascii="Times New Roman" w:hAnsi="Times New Roman"/>
                <w:color w:val="auto"/>
                <w:spacing w:val="-1"/>
                <w:sz w:val="24"/>
              </w:rPr>
            </w:pPr>
            <w:r w:rsidRPr="002C48A3">
              <w:rPr>
                <w:rFonts w:ascii="Times New Roman" w:hAnsi="Times New Roman"/>
                <w:sz w:val="24"/>
              </w:rPr>
              <w:t xml:space="preserve">Density refers to the intensity of service concerned in relation to total area of the settlement / urban center / Thromde. It calculated in terms of  total length of footpaths in RKM in the context of per </w:t>
            </w:r>
            <w:r w:rsidR="00AB1563" w:rsidRPr="002C48A3">
              <w:rPr>
                <w:rFonts w:ascii="Times New Roman" w:hAnsi="Times New Roman"/>
                <w:sz w:val="24"/>
              </w:rPr>
              <w:t>Sq.</w:t>
            </w:r>
            <w:r w:rsidRPr="002C48A3">
              <w:rPr>
                <w:rFonts w:ascii="Times New Roman" w:hAnsi="Times New Roman"/>
                <w:sz w:val="24"/>
              </w:rPr>
              <w:t xml:space="preserve"> Km area of Thromde</w:t>
            </w:r>
          </w:p>
        </w:tc>
        <w:tc>
          <w:tcPr>
            <w:tcW w:w="3402" w:type="dxa"/>
            <w:vAlign w:val="bottom"/>
          </w:tcPr>
          <w:p w:rsidR="00964970" w:rsidRPr="002C48A3" w:rsidRDefault="00964970" w:rsidP="00EF5779">
            <w:pPr>
              <w:spacing w:after="0"/>
              <w:jc w:val="both"/>
              <w:rPr>
                <w:rFonts w:ascii="Times New Roman" w:hAnsi="Times New Roman"/>
                <w:sz w:val="24"/>
              </w:rPr>
            </w:pPr>
            <w:r w:rsidRPr="002C48A3">
              <w:rPr>
                <w:rFonts w:ascii="Times New Roman" w:hAnsi="Times New Roman"/>
                <w:sz w:val="24"/>
              </w:rPr>
              <w:t>To begin with at the city level, gradually to be compiled and reported on the basis of land use in the city.</w:t>
            </w:r>
          </w:p>
        </w:tc>
        <w:tc>
          <w:tcPr>
            <w:tcW w:w="3776" w:type="dxa"/>
            <w:vAlign w:val="bottom"/>
          </w:tcPr>
          <w:p w:rsidR="00964970" w:rsidRPr="002C48A3" w:rsidRDefault="00964970" w:rsidP="00EF5779">
            <w:pPr>
              <w:spacing w:after="0"/>
              <w:rPr>
                <w:rFonts w:ascii="Times New Roman" w:hAnsi="Times New Roman"/>
                <w:color w:val="auto"/>
                <w:sz w:val="24"/>
                <w:lang w:val="en-IN"/>
              </w:rPr>
            </w:pPr>
            <w:r w:rsidRPr="002C48A3">
              <w:rPr>
                <w:rFonts w:ascii="Times New Roman" w:hAnsi="Times New Roman"/>
                <w:color w:val="auto"/>
                <w:sz w:val="24"/>
                <w:lang w:val="en-IN"/>
              </w:rPr>
              <w:t>Quarterly</w:t>
            </w:r>
          </w:p>
          <w:p w:rsidR="00964970" w:rsidRPr="002C48A3" w:rsidRDefault="00964970" w:rsidP="00EF5779">
            <w:pPr>
              <w:spacing w:after="0"/>
              <w:rPr>
                <w:rFonts w:ascii="Times New Roman" w:hAnsi="Times New Roman"/>
                <w:spacing w:val="-1"/>
                <w:sz w:val="24"/>
              </w:rPr>
            </w:pP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675"/>
        <w:gridCol w:w="1995"/>
        <w:gridCol w:w="1519"/>
        <w:gridCol w:w="1417"/>
        <w:gridCol w:w="3216"/>
        <w:gridCol w:w="3589"/>
      </w:tblGrid>
      <w:tr w:rsidR="00AD5823" w:rsidRPr="002C48A3" w:rsidTr="00AD5823">
        <w:trPr>
          <w:trHeight w:val="986"/>
          <w:tblHeader/>
        </w:trPr>
        <w:tc>
          <w:tcPr>
            <w:tcW w:w="695" w:type="dxa"/>
            <w:shd w:val="clear" w:color="auto" w:fill="FFC000"/>
            <w:vAlign w:val="bottom"/>
          </w:tcPr>
          <w:p w:rsidR="00AD5823" w:rsidRPr="002C48A3" w:rsidRDefault="00AD5823" w:rsidP="00162778">
            <w:pPr>
              <w:spacing w:after="0"/>
              <w:rPr>
                <w:rFonts w:ascii="Times New Roman" w:hAnsi="Times New Roman"/>
                <w:b/>
                <w:bCs/>
                <w:sz w:val="24"/>
                <w:lang w:val="en-IN" w:eastAsia="en-IN"/>
              </w:rPr>
            </w:pPr>
          </w:p>
          <w:p w:rsidR="00AD5823" w:rsidRPr="002C48A3" w:rsidRDefault="00AD5823" w:rsidP="00162778">
            <w:pPr>
              <w:spacing w:after="0"/>
              <w:rPr>
                <w:rFonts w:ascii="Times New Roman" w:hAnsi="Times New Roman"/>
                <w:b/>
                <w:sz w:val="24"/>
                <w:lang w:val="en-IN" w:eastAsia="en-IN"/>
              </w:rPr>
            </w:pPr>
            <w:r w:rsidRPr="002C48A3">
              <w:rPr>
                <w:rFonts w:ascii="Times New Roman" w:hAnsi="Times New Roman"/>
                <w:b/>
                <w:sz w:val="24"/>
                <w:lang w:val="en-IN" w:eastAsia="en-IN"/>
              </w:rPr>
              <w:t>Sl.</w:t>
            </w:r>
          </w:p>
        </w:tc>
        <w:tc>
          <w:tcPr>
            <w:tcW w:w="1681" w:type="dxa"/>
            <w:shd w:val="clear" w:color="auto" w:fill="FFC000"/>
            <w:vAlign w:val="bottom"/>
            <w:hideMark/>
          </w:tcPr>
          <w:p w:rsidR="00AD5823" w:rsidRPr="002C48A3" w:rsidRDefault="00AD5823" w:rsidP="00162778">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600" w:type="dxa"/>
            <w:shd w:val="clear" w:color="auto" w:fill="FFC000"/>
            <w:vAlign w:val="bottom"/>
            <w:hideMark/>
          </w:tcPr>
          <w:p w:rsidR="00AD5823" w:rsidRPr="002C48A3" w:rsidRDefault="00AD5823" w:rsidP="00162778">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519" w:type="dxa"/>
            <w:shd w:val="clear" w:color="auto" w:fill="FFC000"/>
            <w:vAlign w:val="bottom"/>
            <w:hideMark/>
          </w:tcPr>
          <w:p w:rsidR="00AD5823" w:rsidRPr="002C48A3" w:rsidRDefault="00AD5823" w:rsidP="00162778">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417" w:type="dxa"/>
            <w:shd w:val="clear" w:color="auto" w:fill="FFC000"/>
            <w:vAlign w:val="bottom"/>
            <w:hideMark/>
          </w:tcPr>
          <w:p w:rsidR="00AD5823" w:rsidRPr="002C48A3" w:rsidRDefault="0064343F" w:rsidP="00162778">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AD5823" w:rsidRPr="002C48A3" w:rsidRDefault="00AD5823" w:rsidP="00162778">
            <w:pPr>
              <w:spacing w:after="0"/>
              <w:rPr>
                <w:rFonts w:ascii="Times New Roman" w:hAnsi="Times New Roman"/>
                <w:b/>
                <w:bCs/>
                <w:sz w:val="24"/>
                <w:lang w:val="en-IN" w:eastAsia="en-IN"/>
              </w:rPr>
            </w:pPr>
            <w:r w:rsidRPr="002C48A3">
              <w:rPr>
                <w:rFonts w:ascii="Times New Roman" w:eastAsiaTheme="majorEastAsia" w:hAnsi="Times New Roman"/>
                <w:b/>
                <w:bCs/>
                <w:color w:val="auto"/>
                <w:sz w:val="24"/>
              </w:rPr>
              <w:t>=(a/b*100)</w:t>
            </w:r>
          </w:p>
        </w:tc>
        <w:tc>
          <w:tcPr>
            <w:tcW w:w="3402" w:type="dxa"/>
            <w:shd w:val="clear" w:color="auto" w:fill="FFC000"/>
            <w:vAlign w:val="bottom"/>
            <w:hideMark/>
          </w:tcPr>
          <w:p w:rsidR="00AD5823" w:rsidRPr="002C48A3" w:rsidRDefault="00AD5823" w:rsidP="00162778">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AD5823" w:rsidRPr="002C48A3" w:rsidRDefault="00AD5823" w:rsidP="00162778">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AD5823" w:rsidRPr="002C48A3" w:rsidTr="00AD5823">
        <w:trPr>
          <w:trHeight w:val="1038"/>
        </w:trPr>
        <w:tc>
          <w:tcPr>
            <w:tcW w:w="695" w:type="dxa"/>
            <w:vAlign w:val="bottom"/>
          </w:tcPr>
          <w:p w:rsidR="00AD5823" w:rsidRPr="002C48A3" w:rsidRDefault="00AD5823" w:rsidP="00162778">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a)</w:t>
            </w:r>
          </w:p>
        </w:tc>
        <w:tc>
          <w:tcPr>
            <w:tcW w:w="1681" w:type="dxa"/>
            <w:shd w:val="clear" w:color="auto" w:fill="auto"/>
            <w:vAlign w:val="bottom"/>
          </w:tcPr>
          <w:p w:rsidR="00AD5823" w:rsidRPr="002C48A3" w:rsidRDefault="00AD5823" w:rsidP="00162778">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 xml:space="preserve">Total length of all types of footpaths/ walkways under the thromde jurisdiction.  </w:t>
            </w:r>
          </w:p>
        </w:tc>
        <w:tc>
          <w:tcPr>
            <w:tcW w:w="1600" w:type="dxa"/>
            <w:shd w:val="clear" w:color="auto" w:fill="auto"/>
            <w:vAlign w:val="bottom"/>
          </w:tcPr>
          <w:p w:rsidR="00AD5823" w:rsidRPr="002C48A3" w:rsidRDefault="00AD5823" w:rsidP="00162778">
            <w:pPr>
              <w:shd w:val="clear" w:color="auto" w:fill="FFFFFF"/>
              <w:spacing w:after="0"/>
              <w:ind w:left="5"/>
              <w:jc w:val="both"/>
              <w:rPr>
                <w:rFonts w:ascii="Times New Roman" w:hAnsi="Times New Roman"/>
                <w:sz w:val="24"/>
              </w:rPr>
            </w:pPr>
            <w:r w:rsidRPr="002C48A3">
              <w:rPr>
                <w:rFonts w:ascii="Times New Roman" w:hAnsi="Times New Roman"/>
                <w:sz w:val="24"/>
              </w:rPr>
              <w:t>Running Kilometers(RKM)</w:t>
            </w:r>
          </w:p>
        </w:tc>
        <w:tc>
          <w:tcPr>
            <w:tcW w:w="1519" w:type="dxa"/>
            <w:shd w:val="clear" w:color="auto" w:fill="auto"/>
            <w:noWrap/>
            <w:vAlign w:val="bottom"/>
          </w:tcPr>
          <w:p w:rsidR="00AD5823" w:rsidRPr="002C48A3" w:rsidRDefault="00C70B22" w:rsidP="00162778">
            <w:pPr>
              <w:shd w:val="clear" w:color="auto" w:fill="FFFFFF"/>
              <w:spacing w:after="0"/>
              <w:jc w:val="both"/>
              <w:rPr>
                <w:rFonts w:ascii="Times New Roman" w:hAnsi="Times New Roman"/>
                <w:sz w:val="24"/>
              </w:rPr>
            </w:pPr>
            <w:r>
              <w:rPr>
                <w:rFonts w:ascii="Times New Roman" w:hAnsi="Times New Roman"/>
                <w:sz w:val="24"/>
              </w:rPr>
              <w:t>96</w:t>
            </w:r>
          </w:p>
        </w:tc>
        <w:tc>
          <w:tcPr>
            <w:tcW w:w="1417" w:type="dxa"/>
            <w:vMerge w:val="restart"/>
            <w:shd w:val="clear" w:color="auto" w:fill="auto"/>
            <w:noWrap/>
            <w:vAlign w:val="bottom"/>
          </w:tcPr>
          <w:p w:rsidR="00AD5823" w:rsidRPr="002C48A3" w:rsidRDefault="00C70B22" w:rsidP="00162778">
            <w:pPr>
              <w:spacing w:after="0"/>
              <w:jc w:val="center"/>
              <w:rPr>
                <w:rFonts w:ascii="Times New Roman" w:hAnsi="Times New Roman"/>
                <w:sz w:val="24"/>
                <w:lang w:val="en-IN" w:eastAsia="en-IN"/>
              </w:rPr>
            </w:pPr>
            <w:r>
              <w:rPr>
                <w:rFonts w:ascii="Times New Roman" w:hAnsi="Times New Roman"/>
                <w:sz w:val="24"/>
                <w:lang w:val="en-IN" w:eastAsia="en-IN"/>
              </w:rPr>
              <w:t>369</w:t>
            </w:r>
          </w:p>
        </w:tc>
        <w:tc>
          <w:tcPr>
            <w:tcW w:w="3402" w:type="dxa"/>
            <w:shd w:val="clear" w:color="auto" w:fill="auto"/>
            <w:vAlign w:val="bottom"/>
          </w:tcPr>
          <w:p w:rsidR="00AD5823" w:rsidRPr="002C48A3" w:rsidRDefault="00AD5823" w:rsidP="00162778">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162778">
            <w:pPr>
              <w:spacing w:after="0"/>
              <w:rPr>
                <w:rFonts w:ascii="Times New Roman" w:hAnsi="Times New Roman"/>
                <w:sz w:val="24"/>
                <w:lang w:val="en-IN" w:eastAsia="en-IN"/>
              </w:rPr>
            </w:pPr>
            <w:r w:rsidRPr="002C48A3">
              <w:rPr>
                <w:rFonts w:ascii="Times New Roman" w:hAnsi="Times New Roman"/>
                <w:sz w:val="24"/>
              </w:rPr>
              <w:t xml:space="preserve">Data in terms of length of different footpaths constructed alongside of different categories of roads in the city need to be compiled for this purpose with its regular updating.   </w:t>
            </w:r>
          </w:p>
        </w:tc>
      </w:tr>
      <w:tr w:rsidR="00AD5823" w:rsidRPr="002C48A3" w:rsidTr="00AD5823">
        <w:trPr>
          <w:trHeight w:val="1038"/>
        </w:trPr>
        <w:tc>
          <w:tcPr>
            <w:tcW w:w="695" w:type="dxa"/>
            <w:vAlign w:val="bottom"/>
          </w:tcPr>
          <w:p w:rsidR="00AD5823" w:rsidRPr="002C48A3" w:rsidRDefault="00AD5823" w:rsidP="00162778">
            <w:pPr>
              <w:shd w:val="clear" w:color="auto" w:fill="FFFFFF"/>
              <w:spacing w:after="0" w:line="230" w:lineRule="exact"/>
              <w:ind w:right="317"/>
              <w:jc w:val="both"/>
              <w:rPr>
                <w:rFonts w:ascii="Times New Roman" w:hAnsi="Times New Roman"/>
                <w:spacing w:val="-1"/>
                <w:sz w:val="24"/>
              </w:rPr>
            </w:pPr>
            <w:r w:rsidRPr="002C48A3">
              <w:rPr>
                <w:rFonts w:ascii="Times New Roman" w:hAnsi="Times New Roman"/>
                <w:spacing w:val="-1"/>
                <w:sz w:val="24"/>
              </w:rPr>
              <w:t>b)</w:t>
            </w:r>
          </w:p>
        </w:tc>
        <w:tc>
          <w:tcPr>
            <w:tcW w:w="1681" w:type="dxa"/>
            <w:shd w:val="clear" w:color="auto" w:fill="auto"/>
            <w:vAlign w:val="bottom"/>
          </w:tcPr>
          <w:p w:rsidR="00AD5823" w:rsidRPr="002C48A3" w:rsidRDefault="00AD5823" w:rsidP="00162778">
            <w:pPr>
              <w:shd w:val="clear" w:color="auto" w:fill="FFFFFF"/>
              <w:spacing w:after="0" w:line="230" w:lineRule="exact"/>
              <w:ind w:right="317"/>
              <w:jc w:val="both"/>
              <w:rPr>
                <w:rFonts w:ascii="Times New Roman" w:hAnsi="Times New Roman"/>
                <w:sz w:val="24"/>
              </w:rPr>
            </w:pPr>
            <w:r w:rsidRPr="002C48A3">
              <w:rPr>
                <w:rFonts w:ascii="Times New Roman" w:hAnsi="Times New Roman"/>
                <w:spacing w:val="-1"/>
                <w:sz w:val="24"/>
              </w:rPr>
              <w:t>Total  area under Thromde jurisdiction</w:t>
            </w:r>
          </w:p>
        </w:tc>
        <w:tc>
          <w:tcPr>
            <w:tcW w:w="1600" w:type="dxa"/>
            <w:shd w:val="clear" w:color="auto" w:fill="auto"/>
            <w:vAlign w:val="bottom"/>
          </w:tcPr>
          <w:p w:rsidR="00AD5823" w:rsidRPr="002C48A3" w:rsidRDefault="00AD5823" w:rsidP="00162778">
            <w:pPr>
              <w:shd w:val="clear" w:color="auto" w:fill="FFFFFF"/>
              <w:spacing w:after="0" w:line="230" w:lineRule="exact"/>
              <w:rPr>
                <w:rFonts w:ascii="Times New Roman" w:hAnsi="Times New Roman"/>
                <w:sz w:val="24"/>
              </w:rPr>
            </w:pPr>
            <w:r w:rsidRPr="002C48A3">
              <w:rPr>
                <w:rFonts w:ascii="Times New Roman" w:hAnsi="Times New Roman"/>
                <w:sz w:val="24"/>
              </w:rPr>
              <w:t>Sq. Km</w:t>
            </w:r>
          </w:p>
        </w:tc>
        <w:tc>
          <w:tcPr>
            <w:tcW w:w="1519" w:type="dxa"/>
            <w:shd w:val="clear" w:color="auto" w:fill="auto"/>
            <w:noWrap/>
            <w:vAlign w:val="bottom"/>
          </w:tcPr>
          <w:p w:rsidR="00AD5823" w:rsidRPr="002C48A3" w:rsidRDefault="00C70B22" w:rsidP="00162778">
            <w:pPr>
              <w:shd w:val="clear" w:color="auto" w:fill="FFFFFF"/>
              <w:spacing w:after="0" w:line="230" w:lineRule="exact"/>
              <w:rPr>
                <w:rFonts w:ascii="Times New Roman" w:hAnsi="Times New Roman"/>
                <w:sz w:val="24"/>
              </w:rPr>
            </w:pPr>
            <w:r>
              <w:rPr>
                <w:rFonts w:ascii="Times New Roman" w:hAnsi="Times New Roman"/>
                <w:sz w:val="24"/>
              </w:rPr>
              <w:t>26</w:t>
            </w:r>
          </w:p>
        </w:tc>
        <w:tc>
          <w:tcPr>
            <w:tcW w:w="1417" w:type="dxa"/>
            <w:vMerge/>
            <w:shd w:val="clear" w:color="auto" w:fill="auto"/>
            <w:noWrap/>
            <w:vAlign w:val="bottom"/>
          </w:tcPr>
          <w:p w:rsidR="00AD5823" w:rsidRPr="002C48A3" w:rsidRDefault="00AD5823" w:rsidP="00162778">
            <w:pPr>
              <w:spacing w:after="0"/>
              <w:rPr>
                <w:rFonts w:ascii="Times New Roman" w:hAnsi="Times New Roman"/>
                <w:sz w:val="24"/>
                <w:lang w:val="en-IN" w:eastAsia="en-IN"/>
              </w:rPr>
            </w:pPr>
          </w:p>
        </w:tc>
        <w:tc>
          <w:tcPr>
            <w:tcW w:w="3402" w:type="dxa"/>
            <w:shd w:val="clear" w:color="auto" w:fill="auto"/>
            <w:vAlign w:val="bottom"/>
          </w:tcPr>
          <w:p w:rsidR="00AD5823" w:rsidRPr="002C48A3" w:rsidRDefault="00AD5823" w:rsidP="00162778">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162778">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Total area under thromde jurisdiction</w:t>
            </w:r>
          </w:p>
        </w:tc>
      </w:tr>
    </w:tbl>
    <w:p w:rsidR="00964970" w:rsidRPr="001513FB" w:rsidRDefault="001513FB" w:rsidP="001513FB">
      <w:pPr>
        <w:rPr>
          <w:rFonts w:ascii="Times New Roman" w:hAnsi="Times New Roman"/>
          <w:b/>
          <w:sz w:val="24"/>
        </w:rPr>
      </w:pPr>
      <w:r>
        <w:rPr>
          <w:rFonts w:ascii="Times New Roman" w:hAnsi="Times New Roman"/>
          <w:b/>
          <w:sz w:val="24"/>
        </w:rPr>
        <w:lastRenderedPageBreak/>
        <w:t xml:space="preserve"> </w:t>
      </w:r>
      <w:r w:rsidR="00964970" w:rsidRPr="002C48A3">
        <w:rPr>
          <w:rFonts w:ascii="Times New Roman" w:eastAsiaTheme="majorEastAsia" w:hAnsi="Times New Roman"/>
          <w:b/>
          <w:bCs/>
          <w:color w:val="595959" w:themeColor="text1" w:themeTint="A6"/>
          <w:sz w:val="24"/>
        </w:rPr>
        <w:t>INDICATOR 3: ACCESSIBILITY TO FOOTPATHS PER 1000 POPULATION</w:t>
      </w:r>
    </w:p>
    <w:p w:rsidR="00964970" w:rsidRPr="002C48A3" w:rsidRDefault="00964970" w:rsidP="00964970">
      <w:pPr>
        <w:jc w:val="both"/>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933"/>
        <w:gridCol w:w="3144"/>
        <w:gridCol w:w="3402"/>
        <w:gridCol w:w="3776"/>
      </w:tblGrid>
      <w:tr w:rsidR="008D124B" w:rsidRPr="002C48A3" w:rsidTr="00AD5823">
        <w:trPr>
          <w:trHeight w:val="508"/>
        </w:trPr>
        <w:tc>
          <w:tcPr>
            <w:tcW w:w="2835" w:type="dxa"/>
            <w:shd w:val="clear" w:color="auto" w:fill="FFC000"/>
            <w:vAlign w:val="bottom"/>
          </w:tcPr>
          <w:p w:rsidR="008D124B" w:rsidRPr="002C48A3" w:rsidRDefault="008D124B" w:rsidP="00A87EE2">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8D124B" w:rsidRPr="002C48A3" w:rsidRDefault="008D124B" w:rsidP="00A87EE2">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8D124B" w:rsidRPr="002C48A3" w:rsidRDefault="008D124B" w:rsidP="00A87EE2">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A87EE2">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AD5823">
        <w:trPr>
          <w:trHeight w:val="884"/>
        </w:trPr>
        <w:tc>
          <w:tcPr>
            <w:tcW w:w="2835" w:type="dxa"/>
            <w:vAlign w:val="bottom"/>
          </w:tcPr>
          <w:p w:rsidR="00964970" w:rsidRPr="002C48A3" w:rsidRDefault="00964970" w:rsidP="00A87EE2">
            <w:pPr>
              <w:shd w:val="clear" w:color="auto" w:fill="FFFFFF"/>
              <w:spacing w:after="0"/>
              <w:rPr>
                <w:rFonts w:ascii="Times New Roman" w:hAnsi="Times New Roman"/>
                <w:sz w:val="24"/>
              </w:rPr>
            </w:pPr>
          </w:p>
          <w:p w:rsidR="00964970" w:rsidRPr="002C48A3" w:rsidRDefault="00964970" w:rsidP="00A87EE2">
            <w:pPr>
              <w:shd w:val="clear" w:color="auto" w:fill="FFFFFF"/>
              <w:spacing w:after="0"/>
              <w:rPr>
                <w:rFonts w:ascii="Times New Roman" w:hAnsi="Times New Roman"/>
                <w:sz w:val="24"/>
              </w:rPr>
            </w:pPr>
            <w:r w:rsidRPr="002C48A3">
              <w:rPr>
                <w:rFonts w:ascii="Times New Roman" w:hAnsi="Times New Roman"/>
                <w:sz w:val="24"/>
              </w:rPr>
              <w:t>Accessibility to footpaths per 1000 population</w:t>
            </w:r>
          </w:p>
        </w:tc>
        <w:tc>
          <w:tcPr>
            <w:tcW w:w="933" w:type="dxa"/>
            <w:vAlign w:val="bottom"/>
          </w:tcPr>
          <w:p w:rsidR="00964970" w:rsidRPr="002C48A3" w:rsidRDefault="00964970" w:rsidP="00A87EE2">
            <w:pPr>
              <w:spacing w:after="0"/>
              <w:rPr>
                <w:rFonts w:ascii="Times New Roman" w:eastAsiaTheme="majorEastAsia" w:hAnsi="Times New Roman"/>
                <w:bCs/>
                <w:color w:val="auto"/>
                <w:sz w:val="24"/>
              </w:rPr>
            </w:pPr>
            <w:r w:rsidRPr="002C48A3">
              <w:rPr>
                <w:rFonts w:ascii="Times New Roman" w:eastAsiaTheme="majorEastAsia" w:hAnsi="Times New Roman"/>
                <w:bCs/>
                <w:color w:val="auto"/>
                <w:sz w:val="24"/>
              </w:rPr>
              <w:t>RKM</w:t>
            </w:r>
          </w:p>
        </w:tc>
        <w:tc>
          <w:tcPr>
            <w:tcW w:w="3144" w:type="dxa"/>
            <w:vAlign w:val="bottom"/>
          </w:tcPr>
          <w:p w:rsidR="00964970" w:rsidRPr="002C48A3" w:rsidRDefault="00964970" w:rsidP="00A87EE2">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To assess the availability of footpaths in the context of urban population in a thromde. It should be linked with the growth of population to provide better services to the citizens.</w:t>
            </w:r>
          </w:p>
        </w:tc>
        <w:tc>
          <w:tcPr>
            <w:tcW w:w="3402" w:type="dxa"/>
            <w:vAlign w:val="bottom"/>
          </w:tcPr>
          <w:p w:rsidR="00964970" w:rsidRPr="002C48A3" w:rsidRDefault="00964970" w:rsidP="00A87EE2">
            <w:pPr>
              <w:spacing w:after="0"/>
              <w:jc w:val="both"/>
              <w:rPr>
                <w:rFonts w:ascii="Times New Roman" w:hAnsi="Times New Roman"/>
                <w:color w:val="auto"/>
                <w:sz w:val="24"/>
              </w:rPr>
            </w:pPr>
            <w:r w:rsidRPr="002C48A3">
              <w:rPr>
                <w:rFonts w:ascii="Times New Roman" w:hAnsi="Times New Roman"/>
                <w:sz w:val="24"/>
              </w:rPr>
              <w:t>To begin with at the city level, gradually to be compiled and reported on the basis of land use in the city.</w:t>
            </w:r>
          </w:p>
        </w:tc>
        <w:tc>
          <w:tcPr>
            <w:tcW w:w="3776" w:type="dxa"/>
            <w:vAlign w:val="bottom"/>
          </w:tcPr>
          <w:p w:rsidR="00964970" w:rsidRPr="002C48A3" w:rsidRDefault="00964970" w:rsidP="00A87EE2">
            <w:pPr>
              <w:spacing w:after="0"/>
              <w:rPr>
                <w:rFonts w:ascii="Times New Roman" w:hAnsi="Times New Roman"/>
                <w:spacing w:val="-1"/>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1166"/>
        <w:gridCol w:w="1276"/>
        <w:gridCol w:w="1842"/>
        <w:gridCol w:w="3402"/>
        <w:gridCol w:w="3828"/>
      </w:tblGrid>
      <w:tr w:rsidR="00AD5823" w:rsidRPr="002C48A3" w:rsidTr="00EF4C33">
        <w:trPr>
          <w:trHeight w:val="986"/>
          <w:tblHeader/>
        </w:trPr>
        <w:tc>
          <w:tcPr>
            <w:tcW w:w="534" w:type="dxa"/>
            <w:shd w:val="clear" w:color="auto" w:fill="FFC000"/>
            <w:vAlign w:val="bottom"/>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094" w:type="dxa"/>
            <w:shd w:val="clear" w:color="auto" w:fill="FFC000"/>
            <w:vAlign w:val="bottom"/>
            <w:hideMark/>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66" w:type="dxa"/>
            <w:shd w:val="clear" w:color="auto" w:fill="FFC000"/>
            <w:vAlign w:val="bottom"/>
            <w:hideMark/>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AD5823"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AD5823" w:rsidRPr="002C48A3" w:rsidRDefault="00AD5823" w:rsidP="00A87EE2">
            <w:pPr>
              <w:jc w:val="both"/>
              <w:rPr>
                <w:rFonts w:ascii="Times New Roman" w:hAnsi="Times New Roman"/>
                <w:b/>
                <w:bCs/>
                <w:sz w:val="24"/>
                <w:lang w:val="en-IN" w:eastAsia="en-IN"/>
              </w:rPr>
            </w:pPr>
            <w:r w:rsidRPr="002C48A3">
              <w:rPr>
                <w:rFonts w:ascii="Times New Roman" w:hAnsi="Times New Roman"/>
                <w:b/>
                <w:bCs/>
                <w:sz w:val="24"/>
                <w:lang w:val="en-IN" w:eastAsia="en-IN"/>
              </w:rPr>
              <w:t>=(a/(b/1000)]</w:t>
            </w:r>
          </w:p>
        </w:tc>
        <w:tc>
          <w:tcPr>
            <w:tcW w:w="3402" w:type="dxa"/>
            <w:shd w:val="clear" w:color="auto" w:fill="FFC000"/>
            <w:vAlign w:val="bottom"/>
            <w:hideMark/>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AD5823" w:rsidRPr="002C48A3" w:rsidRDefault="00AD582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AD5823" w:rsidRPr="002C48A3" w:rsidTr="00EF4C33">
        <w:trPr>
          <w:trHeight w:val="1038"/>
        </w:trPr>
        <w:tc>
          <w:tcPr>
            <w:tcW w:w="534" w:type="dxa"/>
            <w:vAlign w:val="bottom"/>
          </w:tcPr>
          <w:p w:rsidR="00AD5823" w:rsidRPr="002C48A3" w:rsidRDefault="00AD5823"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094" w:type="dxa"/>
            <w:shd w:val="clear" w:color="auto" w:fill="auto"/>
            <w:vAlign w:val="bottom"/>
          </w:tcPr>
          <w:p w:rsidR="00AD5823" w:rsidRPr="002C48A3" w:rsidRDefault="00AD5823"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 Total length of all types of footpaths in the city</w:t>
            </w:r>
          </w:p>
        </w:tc>
        <w:tc>
          <w:tcPr>
            <w:tcW w:w="1166" w:type="dxa"/>
            <w:shd w:val="clear" w:color="auto" w:fill="auto"/>
            <w:vAlign w:val="bottom"/>
          </w:tcPr>
          <w:p w:rsidR="00AD5823" w:rsidRPr="002C48A3" w:rsidRDefault="00AD5823" w:rsidP="00435AE5">
            <w:pPr>
              <w:shd w:val="clear" w:color="auto" w:fill="FFFFFF"/>
              <w:ind w:left="5"/>
              <w:jc w:val="both"/>
              <w:rPr>
                <w:rFonts w:ascii="Times New Roman" w:hAnsi="Times New Roman"/>
                <w:sz w:val="24"/>
              </w:rPr>
            </w:pPr>
            <w:r w:rsidRPr="002C48A3">
              <w:rPr>
                <w:rFonts w:ascii="Times New Roman" w:hAnsi="Times New Roman"/>
                <w:sz w:val="24"/>
              </w:rPr>
              <w:t>RKM</w:t>
            </w:r>
          </w:p>
        </w:tc>
        <w:tc>
          <w:tcPr>
            <w:tcW w:w="1276" w:type="dxa"/>
            <w:shd w:val="clear" w:color="auto" w:fill="auto"/>
            <w:noWrap/>
            <w:vAlign w:val="bottom"/>
          </w:tcPr>
          <w:p w:rsidR="00AD5823" w:rsidRPr="002C48A3" w:rsidRDefault="00C70B22" w:rsidP="00435AE5">
            <w:pPr>
              <w:shd w:val="clear" w:color="auto" w:fill="FFFFFF"/>
              <w:jc w:val="both"/>
              <w:rPr>
                <w:rFonts w:ascii="Times New Roman" w:hAnsi="Times New Roman"/>
                <w:sz w:val="24"/>
              </w:rPr>
            </w:pPr>
            <w:r>
              <w:rPr>
                <w:rFonts w:ascii="Times New Roman" w:hAnsi="Times New Roman"/>
                <w:sz w:val="24"/>
              </w:rPr>
              <w:t>96</w:t>
            </w:r>
          </w:p>
        </w:tc>
        <w:tc>
          <w:tcPr>
            <w:tcW w:w="1842" w:type="dxa"/>
            <w:vMerge w:val="restart"/>
            <w:shd w:val="clear" w:color="auto" w:fill="auto"/>
            <w:noWrap/>
            <w:vAlign w:val="bottom"/>
          </w:tcPr>
          <w:p w:rsidR="00AD5823" w:rsidRPr="002C48A3" w:rsidRDefault="00C70B22" w:rsidP="00A87EE2">
            <w:pPr>
              <w:spacing w:after="0"/>
              <w:rPr>
                <w:rFonts w:ascii="Times New Roman" w:hAnsi="Times New Roman"/>
                <w:sz w:val="24"/>
                <w:lang w:val="en-IN" w:eastAsia="en-IN"/>
              </w:rPr>
            </w:pPr>
            <w:r>
              <w:rPr>
                <w:rFonts w:ascii="Times New Roman" w:hAnsi="Times New Roman"/>
                <w:sz w:val="24"/>
                <w:lang w:val="en-IN" w:eastAsia="en-IN"/>
              </w:rPr>
              <w:t>0.7</w:t>
            </w:r>
          </w:p>
        </w:tc>
        <w:tc>
          <w:tcPr>
            <w:tcW w:w="3402" w:type="dxa"/>
            <w:shd w:val="clear" w:color="auto" w:fill="auto"/>
            <w:vAlign w:val="bottom"/>
          </w:tcPr>
          <w:p w:rsidR="00AD5823" w:rsidRPr="002C48A3" w:rsidRDefault="00AD582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435AE5">
            <w:pPr>
              <w:spacing w:after="0"/>
              <w:rPr>
                <w:rFonts w:ascii="Times New Roman" w:hAnsi="Times New Roman"/>
                <w:sz w:val="24"/>
                <w:lang w:val="en-IN" w:eastAsia="en-IN"/>
              </w:rPr>
            </w:pPr>
            <w:r w:rsidRPr="002C48A3">
              <w:rPr>
                <w:rFonts w:ascii="Times New Roman" w:hAnsi="Times New Roman"/>
                <w:sz w:val="24"/>
              </w:rPr>
              <w:t>Length need to be measured of all footpaths in the city/ thromde. Record to be updated regularly to capture the actual status of the service in reference.</w:t>
            </w:r>
          </w:p>
        </w:tc>
      </w:tr>
      <w:tr w:rsidR="00AD5823" w:rsidRPr="002C48A3" w:rsidTr="00EF4C33">
        <w:trPr>
          <w:trHeight w:val="1038"/>
        </w:trPr>
        <w:tc>
          <w:tcPr>
            <w:tcW w:w="534" w:type="dxa"/>
            <w:vAlign w:val="bottom"/>
          </w:tcPr>
          <w:p w:rsidR="00AD5823" w:rsidRPr="002C48A3" w:rsidRDefault="00AD5823" w:rsidP="00A94F88">
            <w:pPr>
              <w:shd w:val="clear" w:color="auto" w:fill="FFFFFF"/>
              <w:spacing w:line="230" w:lineRule="exact"/>
              <w:ind w:right="-1951"/>
              <w:jc w:val="both"/>
              <w:rPr>
                <w:rFonts w:ascii="Times New Roman" w:hAnsi="Times New Roman"/>
                <w:sz w:val="24"/>
              </w:rPr>
            </w:pPr>
            <w:r w:rsidRPr="002C48A3">
              <w:rPr>
                <w:rFonts w:ascii="Times New Roman" w:hAnsi="Times New Roman"/>
                <w:sz w:val="24"/>
              </w:rPr>
              <w:t>b)</w:t>
            </w:r>
          </w:p>
        </w:tc>
        <w:tc>
          <w:tcPr>
            <w:tcW w:w="2094" w:type="dxa"/>
            <w:shd w:val="clear" w:color="auto" w:fill="auto"/>
            <w:vAlign w:val="bottom"/>
          </w:tcPr>
          <w:p w:rsidR="00AD5823" w:rsidRPr="002C48A3" w:rsidRDefault="00AD5823" w:rsidP="00435AE5">
            <w:pPr>
              <w:shd w:val="clear" w:color="auto" w:fill="FFFFFF"/>
              <w:spacing w:line="230" w:lineRule="exact"/>
              <w:ind w:right="317"/>
              <w:jc w:val="both"/>
              <w:rPr>
                <w:rFonts w:ascii="Times New Roman" w:hAnsi="Times New Roman"/>
                <w:sz w:val="24"/>
              </w:rPr>
            </w:pPr>
            <w:r w:rsidRPr="002C48A3">
              <w:rPr>
                <w:rFonts w:ascii="Times New Roman" w:hAnsi="Times New Roman"/>
                <w:sz w:val="24"/>
              </w:rPr>
              <w:t>b) Total population of the Thromde/ city</w:t>
            </w:r>
          </w:p>
        </w:tc>
        <w:tc>
          <w:tcPr>
            <w:tcW w:w="1166" w:type="dxa"/>
            <w:shd w:val="clear" w:color="auto" w:fill="auto"/>
            <w:vAlign w:val="bottom"/>
          </w:tcPr>
          <w:p w:rsidR="00AD5823" w:rsidRPr="002C48A3" w:rsidRDefault="00AD5823" w:rsidP="00435AE5">
            <w:pPr>
              <w:shd w:val="clear" w:color="auto" w:fill="FFFFFF"/>
              <w:spacing w:line="230" w:lineRule="exact"/>
              <w:rPr>
                <w:rFonts w:ascii="Times New Roman" w:hAnsi="Times New Roman"/>
                <w:sz w:val="24"/>
              </w:rPr>
            </w:pPr>
            <w:r w:rsidRPr="002C48A3">
              <w:rPr>
                <w:rFonts w:ascii="Times New Roman" w:hAnsi="Times New Roman"/>
                <w:sz w:val="24"/>
              </w:rPr>
              <w:t>Number</w:t>
            </w:r>
          </w:p>
        </w:tc>
        <w:tc>
          <w:tcPr>
            <w:tcW w:w="1276" w:type="dxa"/>
            <w:shd w:val="clear" w:color="auto" w:fill="auto"/>
            <w:noWrap/>
            <w:vAlign w:val="bottom"/>
          </w:tcPr>
          <w:p w:rsidR="00AD5823" w:rsidRPr="002C48A3" w:rsidRDefault="00C70B22" w:rsidP="00435AE5">
            <w:pPr>
              <w:shd w:val="clear" w:color="auto" w:fill="FFFFFF"/>
              <w:spacing w:line="230" w:lineRule="exact"/>
              <w:rPr>
                <w:rFonts w:ascii="Times New Roman" w:hAnsi="Times New Roman"/>
                <w:sz w:val="24"/>
              </w:rPr>
            </w:pPr>
            <w:r>
              <w:rPr>
                <w:rFonts w:ascii="Times New Roman" w:hAnsi="Times New Roman"/>
                <w:sz w:val="24"/>
              </w:rPr>
              <w:t>127250</w:t>
            </w:r>
          </w:p>
        </w:tc>
        <w:tc>
          <w:tcPr>
            <w:tcW w:w="1842" w:type="dxa"/>
            <w:vMerge/>
            <w:shd w:val="clear" w:color="auto" w:fill="auto"/>
            <w:noWrap/>
            <w:vAlign w:val="bottom"/>
          </w:tcPr>
          <w:p w:rsidR="00AD5823" w:rsidRPr="002C48A3" w:rsidRDefault="00AD5823" w:rsidP="00435AE5">
            <w:pPr>
              <w:spacing w:after="0"/>
              <w:rPr>
                <w:rFonts w:ascii="Times New Roman" w:hAnsi="Times New Roman"/>
                <w:sz w:val="24"/>
                <w:lang w:val="en-IN" w:eastAsia="en-IN"/>
              </w:rPr>
            </w:pPr>
          </w:p>
        </w:tc>
        <w:tc>
          <w:tcPr>
            <w:tcW w:w="3402" w:type="dxa"/>
            <w:shd w:val="clear" w:color="auto" w:fill="auto"/>
            <w:vAlign w:val="bottom"/>
          </w:tcPr>
          <w:p w:rsidR="00AD5823" w:rsidRPr="002C48A3" w:rsidRDefault="00AD582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AD5823" w:rsidRPr="002C48A3" w:rsidRDefault="00AD5823" w:rsidP="00435AE5">
            <w:pPr>
              <w:shd w:val="clear" w:color="auto" w:fill="FFFFFF"/>
              <w:spacing w:line="230" w:lineRule="exact"/>
              <w:ind w:right="14"/>
              <w:jc w:val="both"/>
              <w:rPr>
                <w:rFonts w:ascii="Times New Roman" w:hAnsi="Times New Roman"/>
                <w:sz w:val="24"/>
              </w:rPr>
            </w:pPr>
            <w:r w:rsidRPr="002C48A3">
              <w:rPr>
                <w:rFonts w:ascii="Times New Roman" w:hAnsi="Times New Roman"/>
                <w:sz w:val="24"/>
              </w:rPr>
              <w:t>Projections for population need to be done to assess the service level.</w:t>
            </w:r>
          </w:p>
        </w:tc>
      </w:tr>
    </w:tbl>
    <w:p w:rsidR="00964970" w:rsidRPr="002C48A3" w:rsidRDefault="00964970" w:rsidP="00964970">
      <w:pPr>
        <w:jc w:val="both"/>
        <w:rPr>
          <w:rFonts w:ascii="Times New Roman" w:eastAsiaTheme="majorEastAsia" w:hAnsi="Times New Roman"/>
          <w:b/>
          <w:bCs/>
          <w:color w:val="595959" w:themeColor="text1" w:themeTint="A6"/>
          <w:sz w:val="24"/>
        </w:rPr>
      </w:pPr>
    </w:p>
    <w:p w:rsidR="001513FB" w:rsidRDefault="001513FB" w:rsidP="00964970">
      <w:pPr>
        <w:jc w:val="both"/>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4: OPERATIONAL COST PER KILOMETER LENGTH OF WALKWAYS/ FOOTPATHS (OPERATIONS AND MAINTENANCE COST</w:t>
      </w: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PER MONTH IN NU)</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10635"/>
        <w:gridCol w:w="3500"/>
      </w:tblGrid>
      <w:tr w:rsidR="00A87EE2" w:rsidRPr="002C48A3" w:rsidTr="00A87EE2">
        <w:trPr>
          <w:trHeight w:val="454"/>
        </w:trPr>
        <w:tc>
          <w:tcPr>
            <w:tcW w:w="10635" w:type="dxa"/>
            <w:shd w:val="clear" w:color="auto" w:fill="FFC000"/>
            <w:vAlign w:val="bottom"/>
          </w:tcPr>
          <w:p w:rsidR="00A87EE2" w:rsidRPr="002C48A3" w:rsidRDefault="00A87EE2"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500" w:type="dxa"/>
            <w:shd w:val="clear" w:color="auto" w:fill="FFC000"/>
            <w:vAlign w:val="bottom"/>
          </w:tcPr>
          <w:p w:rsidR="00A87EE2" w:rsidRPr="002C48A3" w:rsidRDefault="00A87EE2"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A87EE2" w:rsidRPr="002C48A3" w:rsidTr="00A87EE2">
        <w:trPr>
          <w:trHeight w:val="495"/>
        </w:trPr>
        <w:tc>
          <w:tcPr>
            <w:tcW w:w="10635" w:type="dxa"/>
            <w:vAlign w:val="bottom"/>
          </w:tcPr>
          <w:p w:rsidR="00A87EE2" w:rsidRPr="002C48A3" w:rsidRDefault="00A87EE2" w:rsidP="00435AE5">
            <w:pPr>
              <w:shd w:val="clear" w:color="auto" w:fill="FFFFFF"/>
              <w:rPr>
                <w:rFonts w:ascii="Times New Roman" w:hAnsi="Times New Roman"/>
                <w:sz w:val="24"/>
              </w:rPr>
            </w:pPr>
            <w:r w:rsidRPr="002C48A3">
              <w:rPr>
                <w:rFonts w:ascii="Times New Roman" w:hAnsi="Times New Roman"/>
                <w:sz w:val="24"/>
              </w:rPr>
              <w:t>Operational cost per kilometer length of walkways/ footpaths</w:t>
            </w:r>
          </w:p>
        </w:tc>
        <w:tc>
          <w:tcPr>
            <w:tcW w:w="3500" w:type="dxa"/>
            <w:vAlign w:val="bottom"/>
          </w:tcPr>
          <w:p w:rsidR="00A87EE2" w:rsidRPr="002C48A3" w:rsidRDefault="00A87EE2" w:rsidP="00435AE5">
            <w:pPr>
              <w:rPr>
                <w:rFonts w:ascii="Times New Roman" w:eastAsiaTheme="majorEastAsia" w:hAnsi="Times New Roman"/>
                <w:bCs/>
                <w:color w:val="auto"/>
                <w:sz w:val="24"/>
              </w:rPr>
            </w:pPr>
            <w:r w:rsidRPr="002C48A3">
              <w:rPr>
                <w:rFonts w:ascii="Times New Roman" w:eastAsiaTheme="majorEastAsia" w:hAnsi="Times New Roman"/>
                <w:bCs/>
                <w:color w:val="auto"/>
                <w:sz w:val="24"/>
              </w:rPr>
              <w:t>Nu</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1276"/>
        <w:gridCol w:w="1842"/>
        <w:gridCol w:w="3686"/>
        <w:gridCol w:w="3544"/>
      </w:tblGrid>
      <w:tr w:rsidR="00AD5823" w:rsidRPr="002C48A3" w:rsidTr="00AD5823">
        <w:trPr>
          <w:trHeight w:val="986"/>
          <w:tblHeader/>
        </w:trPr>
        <w:tc>
          <w:tcPr>
            <w:tcW w:w="675" w:type="dxa"/>
            <w:shd w:val="clear" w:color="auto" w:fill="FFC000"/>
            <w:vAlign w:val="bottom"/>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701" w:type="dxa"/>
            <w:shd w:val="clear" w:color="auto" w:fill="FFC000"/>
            <w:vAlign w:val="bottom"/>
            <w:hideMark/>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8" w:type="dxa"/>
            <w:shd w:val="clear" w:color="auto" w:fill="FFC000"/>
            <w:vAlign w:val="bottom"/>
            <w:hideMark/>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AD5823" w:rsidRPr="002C48A3" w:rsidRDefault="0064343F" w:rsidP="00AD5823">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AD5823" w:rsidRPr="002C48A3" w:rsidRDefault="00C70B22" w:rsidP="00AD5823">
            <w:pPr>
              <w:spacing w:after="0"/>
              <w:rPr>
                <w:rFonts w:ascii="Times New Roman" w:hAnsi="Times New Roman"/>
                <w:b/>
                <w:bCs/>
                <w:sz w:val="24"/>
                <w:lang w:val="en-IN" w:eastAsia="en-IN"/>
              </w:rPr>
            </w:pPr>
            <w:r>
              <w:rPr>
                <w:rFonts w:ascii="Times New Roman" w:hAnsi="Times New Roman"/>
                <w:b/>
                <w:bCs/>
                <w:sz w:val="24"/>
                <w:lang w:val="en-IN" w:eastAsia="en-IN"/>
              </w:rPr>
              <w:t>=(a/b</w:t>
            </w:r>
            <w:r w:rsidR="00AD5823" w:rsidRPr="002C48A3">
              <w:rPr>
                <w:rFonts w:ascii="Times New Roman" w:hAnsi="Times New Roman"/>
                <w:b/>
                <w:bCs/>
                <w:sz w:val="24"/>
                <w:lang w:val="en-IN" w:eastAsia="en-IN"/>
              </w:rPr>
              <w:t>)</w:t>
            </w:r>
          </w:p>
          <w:p w:rsidR="00AD5823" w:rsidRPr="002C48A3" w:rsidRDefault="00AD5823" w:rsidP="00A87EE2">
            <w:pPr>
              <w:spacing w:after="0"/>
              <w:rPr>
                <w:rFonts w:ascii="Times New Roman" w:hAnsi="Times New Roman"/>
                <w:b/>
                <w:bCs/>
                <w:sz w:val="24"/>
                <w:lang w:val="en-IN" w:eastAsia="en-IN"/>
              </w:rPr>
            </w:pPr>
          </w:p>
        </w:tc>
        <w:tc>
          <w:tcPr>
            <w:tcW w:w="3686" w:type="dxa"/>
            <w:shd w:val="clear" w:color="auto" w:fill="FFC000"/>
            <w:vAlign w:val="bottom"/>
            <w:hideMark/>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544" w:type="dxa"/>
            <w:shd w:val="clear" w:color="auto" w:fill="FFC000"/>
            <w:vAlign w:val="bottom"/>
          </w:tcPr>
          <w:p w:rsidR="00AD5823" w:rsidRPr="002C48A3" w:rsidRDefault="00AD5823" w:rsidP="00A87EE2">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AD5823" w:rsidRPr="002C48A3" w:rsidTr="00C70B22">
        <w:trPr>
          <w:trHeight w:val="1565"/>
        </w:trPr>
        <w:tc>
          <w:tcPr>
            <w:tcW w:w="675" w:type="dxa"/>
            <w:vAlign w:val="bottom"/>
          </w:tcPr>
          <w:p w:rsidR="00AD5823" w:rsidRPr="002C48A3" w:rsidRDefault="00AD5823" w:rsidP="00A87EE2">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1701" w:type="dxa"/>
            <w:shd w:val="clear" w:color="auto" w:fill="auto"/>
            <w:vAlign w:val="bottom"/>
          </w:tcPr>
          <w:p w:rsidR="00AD5823" w:rsidRPr="002C48A3" w:rsidRDefault="00AD5823" w:rsidP="00A87EE2">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Operational cost of walkways/ footpaths</w:t>
            </w:r>
          </w:p>
        </w:tc>
        <w:tc>
          <w:tcPr>
            <w:tcW w:w="1418" w:type="dxa"/>
            <w:shd w:val="clear" w:color="auto" w:fill="auto"/>
            <w:vAlign w:val="bottom"/>
          </w:tcPr>
          <w:p w:rsidR="00AD5823" w:rsidRPr="002C48A3" w:rsidRDefault="00AD5823" w:rsidP="00A87EE2">
            <w:pPr>
              <w:shd w:val="clear" w:color="auto" w:fill="FFFFFF"/>
              <w:spacing w:after="0"/>
              <w:ind w:left="5"/>
              <w:jc w:val="both"/>
              <w:rPr>
                <w:rFonts w:ascii="Times New Roman" w:hAnsi="Times New Roman"/>
                <w:sz w:val="24"/>
              </w:rPr>
            </w:pPr>
            <w:r w:rsidRPr="002C48A3">
              <w:rPr>
                <w:rFonts w:ascii="Times New Roman" w:hAnsi="Times New Roman"/>
                <w:sz w:val="24"/>
              </w:rPr>
              <w:t>Nu</w:t>
            </w:r>
          </w:p>
        </w:tc>
        <w:tc>
          <w:tcPr>
            <w:tcW w:w="1276" w:type="dxa"/>
            <w:shd w:val="clear" w:color="auto" w:fill="auto"/>
            <w:noWrap/>
            <w:vAlign w:val="bottom"/>
          </w:tcPr>
          <w:p w:rsidR="00AD5823" w:rsidRPr="002C48A3" w:rsidRDefault="00C70B22" w:rsidP="00A87EE2">
            <w:pPr>
              <w:shd w:val="clear" w:color="auto" w:fill="FFFFFF"/>
              <w:spacing w:after="0"/>
              <w:jc w:val="both"/>
              <w:rPr>
                <w:rFonts w:ascii="Times New Roman" w:hAnsi="Times New Roman"/>
                <w:sz w:val="24"/>
              </w:rPr>
            </w:pPr>
            <w:r>
              <w:rPr>
                <w:rFonts w:ascii="Times New Roman" w:hAnsi="Times New Roman"/>
                <w:sz w:val="24"/>
              </w:rPr>
              <w:t>6450</w:t>
            </w:r>
          </w:p>
        </w:tc>
        <w:tc>
          <w:tcPr>
            <w:tcW w:w="1842" w:type="dxa"/>
            <w:vMerge w:val="restart"/>
            <w:shd w:val="clear" w:color="auto" w:fill="auto"/>
            <w:noWrap/>
            <w:vAlign w:val="bottom"/>
          </w:tcPr>
          <w:p w:rsidR="00AD5823" w:rsidRPr="002C48A3" w:rsidRDefault="00C70B22" w:rsidP="00A87EE2">
            <w:pPr>
              <w:spacing w:after="0"/>
              <w:rPr>
                <w:rFonts w:ascii="Times New Roman" w:hAnsi="Times New Roman"/>
                <w:sz w:val="24"/>
                <w:lang w:val="en-IN" w:eastAsia="en-IN"/>
              </w:rPr>
            </w:pPr>
            <w:r>
              <w:rPr>
                <w:rFonts w:ascii="Times New Roman" w:hAnsi="Times New Roman"/>
                <w:sz w:val="24"/>
                <w:lang w:val="en-IN" w:eastAsia="en-IN"/>
              </w:rPr>
              <w:t>67.2</w:t>
            </w:r>
          </w:p>
        </w:tc>
        <w:tc>
          <w:tcPr>
            <w:tcW w:w="3686" w:type="dxa"/>
            <w:shd w:val="clear" w:color="auto" w:fill="auto"/>
            <w:vAlign w:val="bottom"/>
          </w:tcPr>
          <w:p w:rsidR="00AD5823" w:rsidRPr="002C48A3" w:rsidRDefault="00AD5823" w:rsidP="00A87EE2">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544" w:type="dxa"/>
            <w:vAlign w:val="bottom"/>
          </w:tcPr>
          <w:p w:rsidR="00AD5823" w:rsidRPr="002C48A3" w:rsidRDefault="00AD5823" w:rsidP="00A87EE2">
            <w:pPr>
              <w:spacing w:after="0"/>
              <w:rPr>
                <w:rFonts w:ascii="Times New Roman" w:hAnsi="Times New Roman"/>
                <w:sz w:val="24"/>
                <w:lang w:val="en-IN" w:eastAsia="en-IN"/>
              </w:rPr>
            </w:pPr>
          </w:p>
        </w:tc>
      </w:tr>
      <w:tr w:rsidR="00AD5823" w:rsidRPr="002C48A3" w:rsidTr="00AD5823">
        <w:trPr>
          <w:trHeight w:val="1038"/>
        </w:trPr>
        <w:tc>
          <w:tcPr>
            <w:tcW w:w="675" w:type="dxa"/>
            <w:vAlign w:val="bottom"/>
          </w:tcPr>
          <w:p w:rsidR="00AD5823" w:rsidRPr="002C48A3" w:rsidRDefault="00AD5823" w:rsidP="00AD5823">
            <w:pPr>
              <w:shd w:val="clear" w:color="auto" w:fill="FFFFFF"/>
              <w:spacing w:after="0" w:line="230" w:lineRule="exact"/>
              <w:ind w:right="-1242"/>
              <w:jc w:val="both"/>
              <w:rPr>
                <w:rFonts w:ascii="Times New Roman" w:hAnsi="Times New Roman"/>
                <w:sz w:val="24"/>
              </w:rPr>
            </w:pPr>
            <w:r w:rsidRPr="002C48A3">
              <w:rPr>
                <w:rFonts w:ascii="Times New Roman" w:hAnsi="Times New Roman"/>
                <w:sz w:val="24"/>
              </w:rPr>
              <w:t>b)</w:t>
            </w:r>
          </w:p>
        </w:tc>
        <w:tc>
          <w:tcPr>
            <w:tcW w:w="1701" w:type="dxa"/>
            <w:shd w:val="clear" w:color="auto" w:fill="auto"/>
            <w:vAlign w:val="bottom"/>
          </w:tcPr>
          <w:p w:rsidR="00AD5823" w:rsidRPr="002C48A3" w:rsidRDefault="00AD5823" w:rsidP="00A87EE2">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 xml:space="preserve">Total length (km) of  walkways/ footpaths  </w:t>
            </w:r>
          </w:p>
        </w:tc>
        <w:tc>
          <w:tcPr>
            <w:tcW w:w="1418" w:type="dxa"/>
            <w:shd w:val="clear" w:color="auto" w:fill="auto"/>
            <w:vAlign w:val="bottom"/>
          </w:tcPr>
          <w:p w:rsidR="00AD5823" w:rsidRPr="002C48A3" w:rsidRDefault="00AD5823" w:rsidP="00A87EE2">
            <w:pPr>
              <w:shd w:val="clear" w:color="auto" w:fill="FFFFFF"/>
              <w:spacing w:after="0" w:line="230" w:lineRule="exact"/>
              <w:rPr>
                <w:rFonts w:ascii="Times New Roman" w:hAnsi="Times New Roman"/>
                <w:sz w:val="24"/>
              </w:rPr>
            </w:pPr>
            <w:r w:rsidRPr="002C48A3">
              <w:rPr>
                <w:rFonts w:ascii="Times New Roman" w:hAnsi="Times New Roman"/>
                <w:sz w:val="24"/>
              </w:rPr>
              <w:t>Km</w:t>
            </w:r>
          </w:p>
        </w:tc>
        <w:tc>
          <w:tcPr>
            <w:tcW w:w="1276" w:type="dxa"/>
            <w:shd w:val="clear" w:color="auto" w:fill="auto"/>
            <w:noWrap/>
            <w:vAlign w:val="bottom"/>
          </w:tcPr>
          <w:p w:rsidR="00AD5823" w:rsidRPr="002C48A3" w:rsidRDefault="00C70B22" w:rsidP="00A87EE2">
            <w:pPr>
              <w:shd w:val="clear" w:color="auto" w:fill="FFFFFF"/>
              <w:spacing w:after="0" w:line="230" w:lineRule="exact"/>
              <w:rPr>
                <w:rFonts w:ascii="Times New Roman" w:hAnsi="Times New Roman"/>
                <w:sz w:val="24"/>
              </w:rPr>
            </w:pPr>
            <w:r>
              <w:rPr>
                <w:rFonts w:ascii="Times New Roman" w:hAnsi="Times New Roman"/>
                <w:sz w:val="24"/>
              </w:rPr>
              <w:t>96</w:t>
            </w:r>
          </w:p>
        </w:tc>
        <w:tc>
          <w:tcPr>
            <w:tcW w:w="1842" w:type="dxa"/>
            <w:vMerge/>
            <w:shd w:val="clear" w:color="auto" w:fill="auto"/>
            <w:noWrap/>
            <w:vAlign w:val="bottom"/>
          </w:tcPr>
          <w:p w:rsidR="00AD5823" w:rsidRPr="002C48A3" w:rsidRDefault="00AD5823" w:rsidP="00A87EE2">
            <w:pPr>
              <w:spacing w:after="0"/>
              <w:rPr>
                <w:rFonts w:ascii="Times New Roman" w:hAnsi="Times New Roman"/>
                <w:sz w:val="24"/>
                <w:lang w:val="en-IN" w:eastAsia="en-IN"/>
              </w:rPr>
            </w:pPr>
          </w:p>
        </w:tc>
        <w:tc>
          <w:tcPr>
            <w:tcW w:w="3686" w:type="dxa"/>
            <w:shd w:val="clear" w:color="auto" w:fill="auto"/>
            <w:vAlign w:val="bottom"/>
          </w:tcPr>
          <w:p w:rsidR="00AD5823" w:rsidRPr="002C48A3" w:rsidRDefault="00AD5823" w:rsidP="00A87EE2">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544" w:type="dxa"/>
            <w:vAlign w:val="bottom"/>
          </w:tcPr>
          <w:p w:rsidR="00AD5823" w:rsidRPr="002C48A3" w:rsidRDefault="00AD5823" w:rsidP="00A87EE2">
            <w:pPr>
              <w:shd w:val="clear" w:color="auto" w:fill="FFFFFF"/>
              <w:spacing w:after="0" w:line="230" w:lineRule="exact"/>
              <w:ind w:right="14"/>
              <w:jc w:val="both"/>
              <w:rPr>
                <w:rFonts w:ascii="Times New Roman" w:hAnsi="Times New Roman"/>
                <w:sz w:val="24"/>
              </w:rPr>
            </w:pPr>
          </w:p>
        </w:tc>
      </w:tr>
    </w:tbl>
    <w:p w:rsidR="00964970" w:rsidRPr="002C48A3" w:rsidRDefault="00964970" w:rsidP="00964970">
      <w:pPr>
        <w:rPr>
          <w:rFonts w:ascii="Times New Roman" w:hAnsi="Times New Roman"/>
          <w:b/>
          <w:sz w:val="24"/>
        </w:rPr>
      </w:pPr>
    </w:p>
    <w:p w:rsidR="00A87EE2" w:rsidRPr="002C48A3" w:rsidRDefault="00A87EE2">
      <w:pPr>
        <w:spacing w:after="200" w:line="276" w:lineRule="auto"/>
        <w:rPr>
          <w:rFonts w:ascii="Times New Roman" w:hAnsi="Times New Roman"/>
          <w:b/>
          <w:sz w:val="24"/>
        </w:rPr>
      </w:pPr>
      <w:r w:rsidRPr="002C48A3">
        <w:rPr>
          <w:rFonts w:ascii="Times New Roman" w:hAnsi="Times New Roman"/>
          <w:b/>
          <w:sz w:val="24"/>
        </w:rPr>
        <w:br w:type="page"/>
      </w:r>
    </w:p>
    <w:p w:rsidR="00964970" w:rsidRPr="0066184B" w:rsidRDefault="00964970" w:rsidP="00A87EE2">
      <w:pPr>
        <w:shd w:val="clear" w:color="auto" w:fill="FFFFFF"/>
        <w:jc w:val="both"/>
        <w:rPr>
          <w:rFonts w:ascii="Times New Roman" w:eastAsiaTheme="majorEastAsia" w:hAnsi="Times New Roman"/>
          <w:b/>
          <w:bCs/>
          <w:color w:val="auto"/>
          <w:sz w:val="24"/>
        </w:rPr>
      </w:pPr>
      <w:r w:rsidRPr="0066184B">
        <w:rPr>
          <w:rFonts w:ascii="Times New Roman" w:eastAsiaTheme="majorEastAsia" w:hAnsi="Times New Roman"/>
          <w:b/>
          <w:bCs/>
          <w:color w:val="auto"/>
          <w:sz w:val="24"/>
        </w:rPr>
        <w:lastRenderedPageBreak/>
        <w:t>III. Street Lights (</w:t>
      </w:r>
      <w:proofErr w:type="spellStart"/>
      <w:r w:rsidRPr="0066184B">
        <w:rPr>
          <w:rFonts w:ascii="Times New Roman" w:eastAsiaTheme="majorEastAsia" w:hAnsi="Times New Roman"/>
          <w:b/>
          <w:bCs/>
          <w:color w:val="auto"/>
          <w:sz w:val="24"/>
        </w:rPr>
        <w:t>Engg</w:t>
      </w:r>
      <w:proofErr w:type="spellEnd"/>
      <w:r w:rsidRPr="0066184B">
        <w:rPr>
          <w:rFonts w:ascii="Times New Roman" w:eastAsiaTheme="majorEastAsia" w:hAnsi="Times New Roman"/>
          <w:b/>
          <w:bCs/>
          <w:color w:val="auto"/>
          <w:sz w:val="24"/>
        </w:rPr>
        <w:t>.-Electrical section)</w:t>
      </w:r>
    </w:p>
    <w:p w:rsidR="00964970" w:rsidRPr="002C48A3" w:rsidRDefault="00964970" w:rsidP="00964970">
      <w:pPr>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1: NUMBER OF LAMP POSTS PER KILOMETER ROAD LENGTH</w:t>
      </w:r>
    </w:p>
    <w:p w:rsidR="00A87EE2" w:rsidRPr="002C48A3" w:rsidRDefault="00A87EE2"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1003"/>
        <w:gridCol w:w="3286"/>
        <w:gridCol w:w="3260"/>
        <w:gridCol w:w="3776"/>
      </w:tblGrid>
      <w:tr w:rsidR="008D124B" w:rsidRPr="002C48A3" w:rsidTr="00235807">
        <w:trPr>
          <w:trHeight w:val="508"/>
        </w:trPr>
        <w:tc>
          <w:tcPr>
            <w:tcW w:w="2835"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286"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260"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235807">
        <w:trPr>
          <w:trHeight w:val="884"/>
        </w:trPr>
        <w:tc>
          <w:tcPr>
            <w:tcW w:w="2835" w:type="dxa"/>
            <w:vAlign w:val="bottom"/>
          </w:tcPr>
          <w:p w:rsidR="00964970" w:rsidRPr="002C48A3" w:rsidRDefault="00964970" w:rsidP="00435AE5">
            <w:pPr>
              <w:shd w:val="clear" w:color="auto" w:fill="FFFFFF"/>
              <w:rPr>
                <w:rFonts w:ascii="Times New Roman" w:eastAsiaTheme="majorEastAsia" w:hAnsi="Times New Roman"/>
                <w:bCs/>
                <w:color w:val="auto"/>
                <w:sz w:val="24"/>
              </w:rPr>
            </w:pPr>
            <w:r w:rsidRPr="002C48A3">
              <w:rPr>
                <w:rFonts w:ascii="Times New Roman" w:eastAsiaTheme="majorEastAsia" w:hAnsi="Times New Roman"/>
                <w:bCs/>
                <w:color w:val="auto"/>
                <w:sz w:val="24"/>
              </w:rPr>
              <w:t>Number of lamp posts per kilometer road length</w:t>
            </w:r>
          </w:p>
        </w:tc>
        <w:tc>
          <w:tcPr>
            <w:tcW w:w="933" w:type="dxa"/>
            <w:vAlign w:val="bottom"/>
          </w:tcPr>
          <w:p w:rsidR="00964970" w:rsidRPr="002C48A3" w:rsidRDefault="00964970" w:rsidP="00435AE5">
            <w:pPr>
              <w:rPr>
                <w:rFonts w:ascii="Times New Roman" w:eastAsiaTheme="majorEastAsia" w:hAnsi="Times New Roman"/>
                <w:b/>
                <w:bCs/>
                <w:color w:val="auto"/>
                <w:sz w:val="24"/>
              </w:rPr>
            </w:pPr>
            <w:r w:rsidRPr="002C48A3">
              <w:rPr>
                <w:rFonts w:ascii="Times New Roman" w:hAnsi="Times New Roman"/>
                <w:sz w:val="24"/>
              </w:rPr>
              <w:t>Number</w:t>
            </w:r>
          </w:p>
        </w:tc>
        <w:tc>
          <w:tcPr>
            <w:tcW w:w="3286" w:type="dxa"/>
            <w:vAlign w:val="bottom"/>
          </w:tcPr>
          <w:p w:rsidR="00964970" w:rsidRPr="002C48A3" w:rsidRDefault="00964970" w:rsidP="00A87EE2">
            <w:pPr>
              <w:shd w:val="clear" w:color="auto" w:fill="FFFFFF"/>
              <w:spacing w:line="230" w:lineRule="exact"/>
              <w:ind w:right="34"/>
              <w:jc w:val="both"/>
              <w:rPr>
                <w:rFonts w:ascii="Times New Roman" w:hAnsi="Times New Roman"/>
                <w:sz w:val="24"/>
              </w:rPr>
            </w:pPr>
            <w:r w:rsidRPr="002C48A3">
              <w:rPr>
                <w:rFonts w:ascii="Times New Roman" w:hAnsi="Times New Roman"/>
                <w:sz w:val="24"/>
              </w:rPr>
              <w:t>It will provide the level of street lights and its coverage in terms of area served by them</w:t>
            </w:r>
          </w:p>
        </w:tc>
        <w:tc>
          <w:tcPr>
            <w:tcW w:w="3260" w:type="dxa"/>
            <w:vAlign w:val="bottom"/>
          </w:tcPr>
          <w:p w:rsidR="00964970" w:rsidRPr="002C48A3" w:rsidRDefault="00964970" w:rsidP="00435AE5">
            <w:pPr>
              <w:jc w:val="both"/>
              <w:rPr>
                <w:rFonts w:ascii="Times New Roman" w:hAnsi="Times New Roman"/>
                <w:color w:val="auto"/>
                <w:sz w:val="24"/>
              </w:rPr>
            </w:pPr>
            <w:r w:rsidRPr="002C48A3">
              <w:rPr>
                <w:rFonts w:ascii="Times New Roman" w:hAnsi="Times New Roman"/>
                <w:sz w:val="24"/>
              </w:rPr>
              <w:t>City/ settlement level</w:t>
            </w:r>
          </w:p>
        </w:tc>
        <w:tc>
          <w:tcPr>
            <w:tcW w:w="3776" w:type="dxa"/>
            <w:vAlign w:val="bottom"/>
          </w:tcPr>
          <w:p w:rsidR="00964970" w:rsidRPr="002C48A3" w:rsidRDefault="00964970" w:rsidP="00435AE5">
            <w:pPr>
              <w:rPr>
                <w:rFonts w:ascii="Times New Roman" w:hAnsi="Times New Roman"/>
                <w:spacing w:val="-1"/>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102"/>
        <w:gridCol w:w="1008"/>
        <w:gridCol w:w="1417"/>
        <w:gridCol w:w="1843"/>
        <w:gridCol w:w="2727"/>
        <w:gridCol w:w="4314"/>
      </w:tblGrid>
      <w:tr w:rsidR="00235807" w:rsidRPr="002C48A3" w:rsidTr="00EF4C33">
        <w:trPr>
          <w:trHeight w:val="986"/>
          <w:tblHeader/>
        </w:trPr>
        <w:tc>
          <w:tcPr>
            <w:tcW w:w="731" w:type="dxa"/>
            <w:shd w:val="clear" w:color="auto" w:fill="FFC000"/>
            <w:vAlign w:val="bottom"/>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102" w:type="dxa"/>
            <w:shd w:val="clear" w:color="auto" w:fill="FFC000"/>
            <w:vAlign w:val="bottom"/>
            <w:hideMark/>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008" w:type="dxa"/>
            <w:shd w:val="clear" w:color="auto" w:fill="FFC000"/>
            <w:vAlign w:val="bottom"/>
            <w:hideMark/>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7" w:type="dxa"/>
            <w:shd w:val="clear" w:color="auto" w:fill="FFC000"/>
            <w:vAlign w:val="bottom"/>
            <w:hideMark/>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3" w:type="dxa"/>
            <w:shd w:val="clear" w:color="auto" w:fill="FFC000"/>
            <w:vAlign w:val="bottom"/>
            <w:hideMark/>
          </w:tcPr>
          <w:p w:rsidR="00235807"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235807" w:rsidRPr="002C48A3" w:rsidRDefault="00235807" w:rsidP="00435AE5">
            <w:pPr>
              <w:jc w:val="both"/>
              <w:rPr>
                <w:rFonts w:ascii="Times New Roman" w:hAnsi="Times New Roman"/>
                <w:b/>
                <w:bCs/>
                <w:sz w:val="24"/>
                <w:lang w:val="en-IN" w:eastAsia="en-IN"/>
              </w:rPr>
            </w:pPr>
            <w:r w:rsidRPr="002C48A3">
              <w:rPr>
                <w:rFonts w:ascii="Times New Roman" w:hAnsi="Times New Roman"/>
                <w:b/>
                <w:bCs/>
                <w:sz w:val="24"/>
                <w:lang w:val="en-IN" w:eastAsia="en-IN"/>
              </w:rPr>
              <w:t xml:space="preserve">     =(a/b)</w:t>
            </w:r>
          </w:p>
        </w:tc>
        <w:tc>
          <w:tcPr>
            <w:tcW w:w="2727" w:type="dxa"/>
            <w:shd w:val="clear" w:color="auto" w:fill="FFC000"/>
            <w:vAlign w:val="bottom"/>
            <w:hideMark/>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314" w:type="dxa"/>
            <w:shd w:val="clear" w:color="auto" w:fill="FFC000"/>
            <w:vAlign w:val="bottom"/>
          </w:tcPr>
          <w:p w:rsidR="00235807" w:rsidRPr="002C48A3" w:rsidRDefault="00235807"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235807" w:rsidRPr="002C48A3" w:rsidTr="00EF4C33">
        <w:trPr>
          <w:trHeight w:val="1038"/>
        </w:trPr>
        <w:tc>
          <w:tcPr>
            <w:tcW w:w="731" w:type="dxa"/>
            <w:vAlign w:val="bottom"/>
          </w:tcPr>
          <w:p w:rsidR="00235807" w:rsidRPr="002C48A3" w:rsidRDefault="00235807"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102" w:type="dxa"/>
            <w:shd w:val="clear" w:color="auto" w:fill="auto"/>
            <w:vAlign w:val="bottom"/>
          </w:tcPr>
          <w:p w:rsidR="00235807" w:rsidRPr="002C48A3" w:rsidRDefault="00235807"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number of lamp post/ street lights in the city</w:t>
            </w:r>
          </w:p>
        </w:tc>
        <w:tc>
          <w:tcPr>
            <w:tcW w:w="1008" w:type="dxa"/>
            <w:shd w:val="clear" w:color="auto" w:fill="auto"/>
            <w:vAlign w:val="bottom"/>
          </w:tcPr>
          <w:p w:rsidR="00235807" w:rsidRPr="002C48A3" w:rsidRDefault="00235807" w:rsidP="00435AE5">
            <w:pPr>
              <w:shd w:val="clear" w:color="auto" w:fill="FFFFFF"/>
              <w:ind w:left="5"/>
              <w:jc w:val="both"/>
              <w:rPr>
                <w:rFonts w:ascii="Times New Roman" w:hAnsi="Times New Roman"/>
                <w:sz w:val="24"/>
              </w:rPr>
            </w:pPr>
            <w:r w:rsidRPr="002C48A3">
              <w:rPr>
                <w:rFonts w:ascii="Times New Roman" w:hAnsi="Times New Roman"/>
                <w:sz w:val="24"/>
              </w:rPr>
              <w:t>Number</w:t>
            </w:r>
          </w:p>
        </w:tc>
        <w:tc>
          <w:tcPr>
            <w:tcW w:w="1417" w:type="dxa"/>
            <w:shd w:val="clear" w:color="auto" w:fill="auto"/>
            <w:noWrap/>
            <w:vAlign w:val="bottom"/>
          </w:tcPr>
          <w:p w:rsidR="00235807" w:rsidRPr="002C48A3" w:rsidRDefault="005C29CB" w:rsidP="00A87EE2">
            <w:pPr>
              <w:shd w:val="clear" w:color="auto" w:fill="FFFFFF"/>
              <w:jc w:val="both"/>
              <w:rPr>
                <w:rFonts w:ascii="Times New Roman" w:hAnsi="Times New Roman"/>
                <w:sz w:val="24"/>
              </w:rPr>
            </w:pPr>
            <w:r>
              <w:rPr>
                <w:rFonts w:ascii="Times New Roman" w:hAnsi="Times New Roman"/>
                <w:sz w:val="24"/>
              </w:rPr>
              <w:t>3177</w:t>
            </w:r>
          </w:p>
        </w:tc>
        <w:tc>
          <w:tcPr>
            <w:tcW w:w="1843" w:type="dxa"/>
            <w:vMerge w:val="restart"/>
            <w:shd w:val="clear" w:color="auto" w:fill="auto"/>
            <w:noWrap/>
            <w:vAlign w:val="bottom"/>
          </w:tcPr>
          <w:p w:rsidR="00235807" w:rsidRPr="002C48A3" w:rsidRDefault="005C29CB" w:rsidP="00435AE5">
            <w:pPr>
              <w:spacing w:after="0"/>
              <w:rPr>
                <w:rFonts w:ascii="Times New Roman" w:hAnsi="Times New Roman"/>
                <w:sz w:val="24"/>
                <w:lang w:val="en-IN" w:eastAsia="en-IN"/>
              </w:rPr>
            </w:pPr>
            <w:r>
              <w:rPr>
                <w:rFonts w:ascii="Times New Roman" w:hAnsi="Times New Roman"/>
                <w:sz w:val="24"/>
                <w:lang w:val="en-IN" w:eastAsia="en-IN"/>
              </w:rPr>
              <w:t>12.9</w:t>
            </w:r>
          </w:p>
        </w:tc>
        <w:tc>
          <w:tcPr>
            <w:tcW w:w="2727" w:type="dxa"/>
            <w:shd w:val="clear" w:color="auto" w:fill="auto"/>
            <w:vAlign w:val="bottom"/>
          </w:tcPr>
          <w:p w:rsidR="00235807" w:rsidRPr="002C48A3" w:rsidRDefault="00235807" w:rsidP="00435AE5">
            <w:pPr>
              <w:spacing w:after="0"/>
              <w:rPr>
                <w:rFonts w:ascii="Times New Roman" w:hAnsi="Times New Roman"/>
                <w:sz w:val="24"/>
                <w:lang w:val="en-IN" w:eastAsia="en-IN"/>
              </w:rPr>
            </w:pPr>
            <w:proofErr w:type="spellStart"/>
            <w:r w:rsidRPr="002C48A3">
              <w:rPr>
                <w:rFonts w:ascii="Times New Roman" w:hAnsi="Times New Roman"/>
                <w:sz w:val="24"/>
                <w:lang w:val="en-IN" w:eastAsia="en-IN"/>
              </w:rPr>
              <w:t>Engg</w:t>
            </w:r>
            <w:proofErr w:type="spellEnd"/>
            <w:r w:rsidRPr="002C48A3">
              <w:rPr>
                <w:rFonts w:ascii="Times New Roman" w:hAnsi="Times New Roman"/>
                <w:sz w:val="24"/>
                <w:lang w:val="en-IN" w:eastAsia="en-IN"/>
              </w:rPr>
              <w:t>. Div. Electrical section</w:t>
            </w:r>
          </w:p>
        </w:tc>
        <w:tc>
          <w:tcPr>
            <w:tcW w:w="4314" w:type="dxa"/>
            <w:vAlign w:val="bottom"/>
          </w:tcPr>
          <w:p w:rsidR="00235807" w:rsidRPr="002C48A3" w:rsidRDefault="00235807" w:rsidP="00435AE5">
            <w:pPr>
              <w:spacing w:after="0"/>
              <w:rPr>
                <w:rFonts w:ascii="Times New Roman" w:hAnsi="Times New Roman"/>
                <w:sz w:val="24"/>
                <w:lang w:val="en-IN" w:eastAsia="en-IN"/>
              </w:rPr>
            </w:pPr>
            <w:r w:rsidRPr="002C48A3">
              <w:rPr>
                <w:rFonts w:ascii="Times New Roman" w:hAnsi="Times New Roman"/>
                <w:sz w:val="24"/>
              </w:rPr>
              <w:t>It includes all kind of lights such as LED, Tube lights, Halogen etc. The intensity of street lights usually depend on the height of poles, type of lamp/ light installed, its power (watts) width of roads etc. Here only basic indicator has been used to assess the general performance of street lights being the part of public safety function of Thromdes.</w:t>
            </w:r>
          </w:p>
        </w:tc>
      </w:tr>
      <w:tr w:rsidR="00235807" w:rsidRPr="002C48A3" w:rsidTr="00EF4C33">
        <w:trPr>
          <w:trHeight w:val="1038"/>
        </w:trPr>
        <w:tc>
          <w:tcPr>
            <w:tcW w:w="731" w:type="dxa"/>
            <w:vAlign w:val="bottom"/>
          </w:tcPr>
          <w:p w:rsidR="00235807" w:rsidRPr="002C48A3" w:rsidRDefault="00235807" w:rsidP="00435AE5">
            <w:pPr>
              <w:shd w:val="clear" w:color="auto" w:fill="FFFFFF"/>
              <w:spacing w:line="230" w:lineRule="exact"/>
              <w:ind w:right="317"/>
              <w:jc w:val="both"/>
              <w:rPr>
                <w:rFonts w:ascii="Times New Roman" w:hAnsi="Times New Roman"/>
                <w:spacing w:val="-1"/>
                <w:sz w:val="24"/>
              </w:rPr>
            </w:pPr>
            <w:r w:rsidRPr="002C48A3">
              <w:rPr>
                <w:rFonts w:ascii="Times New Roman" w:hAnsi="Times New Roman"/>
                <w:spacing w:val="-1"/>
                <w:sz w:val="24"/>
              </w:rPr>
              <w:t>b)</w:t>
            </w:r>
          </w:p>
        </w:tc>
        <w:tc>
          <w:tcPr>
            <w:tcW w:w="2102" w:type="dxa"/>
            <w:shd w:val="clear" w:color="auto" w:fill="auto"/>
            <w:vAlign w:val="bottom"/>
          </w:tcPr>
          <w:p w:rsidR="00235807" w:rsidRPr="002C48A3" w:rsidRDefault="00235807" w:rsidP="00435AE5">
            <w:pPr>
              <w:shd w:val="clear" w:color="auto" w:fill="FFFFFF"/>
              <w:spacing w:line="230" w:lineRule="exact"/>
              <w:ind w:right="317"/>
              <w:jc w:val="both"/>
              <w:rPr>
                <w:rFonts w:ascii="Times New Roman" w:hAnsi="Times New Roman"/>
                <w:sz w:val="24"/>
              </w:rPr>
            </w:pPr>
            <w:r w:rsidRPr="002C48A3">
              <w:rPr>
                <w:rFonts w:ascii="Times New Roman" w:hAnsi="Times New Roman"/>
                <w:spacing w:val="-1"/>
                <w:sz w:val="24"/>
              </w:rPr>
              <w:t>Total road length within the jurisdiction of thromde</w:t>
            </w:r>
          </w:p>
        </w:tc>
        <w:tc>
          <w:tcPr>
            <w:tcW w:w="1008" w:type="dxa"/>
            <w:shd w:val="clear" w:color="auto" w:fill="auto"/>
            <w:vAlign w:val="bottom"/>
          </w:tcPr>
          <w:p w:rsidR="00235807" w:rsidRPr="002C48A3" w:rsidRDefault="00235807" w:rsidP="00435AE5">
            <w:pPr>
              <w:shd w:val="clear" w:color="auto" w:fill="FFFFFF"/>
              <w:spacing w:line="230" w:lineRule="exact"/>
              <w:rPr>
                <w:rFonts w:ascii="Times New Roman" w:hAnsi="Times New Roman"/>
                <w:sz w:val="24"/>
              </w:rPr>
            </w:pPr>
            <w:r w:rsidRPr="002C48A3">
              <w:rPr>
                <w:rFonts w:ascii="Times New Roman" w:hAnsi="Times New Roman"/>
                <w:sz w:val="24"/>
              </w:rPr>
              <w:t>RKM</w:t>
            </w:r>
          </w:p>
        </w:tc>
        <w:tc>
          <w:tcPr>
            <w:tcW w:w="1417" w:type="dxa"/>
            <w:shd w:val="clear" w:color="auto" w:fill="auto"/>
            <w:noWrap/>
            <w:vAlign w:val="bottom"/>
          </w:tcPr>
          <w:p w:rsidR="00235807" w:rsidRPr="002C48A3" w:rsidRDefault="005C29CB" w:rsidP="00435AE5">
            <w:pPr>
              <w:shd w:val="clear" w:color="auto" w:fill="FFFFFF"/>
              <w:spacing w:line="230" w:lineRule="exact"/>
              <w:rPr>
                <w:rFonts w:ascii="Times New Roman" w:hAnsi="Times New Roman"/>
                <w:sz w:val="24"/>
              </w:rPr>
            </w:pPr>
            <w:r>
              <w:rPr>
                <w:rFonts w:ascii="Times New Roman" w:hAnsi="Times New Roman"/>
                <w:sz w:val="24"/>
              </w:rPr>
              <w:t>246</w:t>
            </w:r>
          </w:p>
        </w:tc>
        <w:tc>
          <w:tcPr>
            <w:tcW w:w="1843" w:type="dxa"/>
            <w:vMerge/>
            <w:shd w:val="clear" w:color="auto" w:fill="auto"/>
            <w:noWrap/>
            <w:vAlign w:val="bottom"/>
          </w:tcPr>
          <w:p w:rsidR="00235807" w:rsidRPr="002C48A3" w:rsidRDefault="00235807" w:rsidP="00435AE5">
            <w:pPr>
              <w:spacing w:after="0"/>
              <w:rPr>
                <w:rFonts w:ascii="Times New Roman" w:hAnsi="Times New Roman"/>
                <w:sz w:val="24"/>
                <w:lang w:val="en-IN" w:eastAsia="en-IN"/>
              </w:rPr>
            </w:pPr>
          </w:p>
        </w:tc>
        <w:tc>
          <w:tcPr>
            <w:tcW w:w="2727" w:type="dxa"/>
            <w:shd w:val="clear" w:color="auto" w:fill="auto"/>
            <w:vAlign w:val="bottom"/>
          </w:tcPr>
          <w:p w:rsidR="00235807" w:rsidRPr="002C48A3" w:rsidRDefault="00235807" w:rsidP="00435AE5">
            <w:pPr>
              <w:spacing w:after="0"/>
              <w:rPr>
                <w:rFonts w:ascii="Times New Roman" w:hAnsi="Times New Roman"/>
                <w:sz w:val="24"/>
                <w:lang w:val="en-IN" w:eastAsia="en-IN"/>
              </w:rPr>
            </w:pPr>
          </w:p>
        </w:tc>
        <w:tc>
          <w:tcPr>
            <w:tcW w:w="4314" w:type="dxa"/>
            <w:vAlign w:val="bottom"/>
          </w:tcPr>
          <w:p w:rsidR="00235807" w:rsidRPr="002C48A3" w:rsidRDefault="00235807" w:rsidP="00435AE5">
            <w:pPr>
              <w:shd w:val="clear" w:color="auto" w:fill="FFFFFF"/>
              <w:spacing w:line="230" w:lineRule="exact"/>
              <w:ind w:right="14"/>
              <w:jc w:val="both"/>
              <w:rPr>
                <w:rFonts w:ascii="Times New Roman" w:hAnsi="Times New Roman"/>
                <w:sz w:val="24"/>
              </w:rPr>
            </w:pPr>
            <w:r w:rsidRPr="002C48A3">
              <w:rPr>
                <w:rFonts w:ascii="Times New Roman" w:hAnsi="Times New Roman"/>
                <w:sz w:val="24"/>
              </w:rPr>
              <w:t>It includes all types of roads and streets in the city</w:t>
            </w:r>
          </w:p>
        </w:tc>
      </w:tr>
    </w:tbl>
    <w:p w:rsidR="00EF4C33" w:rsidRDefault="00EF4C33" w:rsidP="00964970">
      <w:pPr>
        <w:jc w:val="both"/>
        <w:rPr>
          <w:rFonts w:ascii="Times New Roman" w:eastAsiaTheme="majorEastAsia" w:hAnsi="Times New Roman"/>
          <w:b/>
          <w:bCs/>
          <w:color w:val="595959" w:themeColor="text1" w:themeTint="A6"/>
          <w:sz w:val="24"/>
        </w:rPr>
      </w:pPr>
    </w:p>
    <w:p w:rsidR="00964970" w:rsidRPr="0066184B" w:rsidRDefault="00964970" w:rsidP="00964970">
      <w:pPr>
        <w:jc w:val="both"/>
        <w:rPr>
          <w:rFonts w:ascii="Times New Roman" w:eastAsiaTheme="majorEastAsia" w:hAnsi="Times New Roman"/>
          <w:b/>
          <w:bCs/>
          <w:color w:val="auto"/>
          <w:sz w:val="24"/>
        </w:rPr>
      </w:pPr>
      <w:r w:rsidRPr="0066184B">
        <w:rPr>
          <w:rFonts w:ascii="Times New Roman" w:eastAsiaTheme="majorEastAsia" w:hAnsi="Times New Roman"/>
          <w:b/>
          <w:bCs/>
          <w:color w:val="auto"/>
          <w:sz w:val="24"/>
        </w:rPr>
        <w:lastRenderedPageBreak/>
        <w:t>INDICATOR 2: SPACING BETWEEN STREET LIGHTS/ POLES ON DIFFERENT ROADS</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14142" w:type="dxa"/>
        <w:tblLook w:val="04A0" w:firstRow="1" w:lastRow="0" w:firstColumn="1" w:lastColumn="0" w:noHBand="0" w:noVBand="1"/>
      </w:tblPr>
      <w:tblGrid>
        <w:gridCol w:w="10771"/>
        <w:gridCol w:w="3371"/>
      </w:tblGrid>
      <w:tr w:rsidR="00DF1AB5" w:rsidRPr="002C48A3" w:rsidTr="00DF1AB5">
        <w:trPr>
          <w:trHeight w:val="289"/>
        </w:trPr>
        <w:tc>
          <w:tcPr>
            <w:tcW w:w="10771" w:type="dxa"/>
            <w:shd w:val="clear" w:color="auto" w:fill="FFC000"/>
            <w:vAlign w:val="bottom"/>
          </w:tcPr>
          <w:p w:rsidR="00DF1AB5" w:rsidRPr="002C48A3" w:rsidRDefault="00DF1AB5"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371" w:type="dxa"/>
            <w:shd w:val="clear" w:color="auto" w:fill="FFC000"/>
            <w:vAlign w:val="bottom"/>
          </w:tcPr>
          <w:p w:rsidR="00DF1AB5" w:rsidRPr="002C48A3" w:rsidRDefault="00DF1AB5"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DF1AB5" w:rsidRPr="002C48A3" w:rsidTr="00DF1AB5">
        <w:trPr>
          <w:trHeight w:val="503"/>
        </w:trPr>
        <w:tc>
          <w:tcPr>
            <w:tcW w:w="10771" w:type="dxa"/>
            <w:vAlign w:val="bottom"/>
          </w:tcPr>
          <w:p w:rsidR="00DF1AB5" w:rsidRPr="002C48A3" w:rsidRDefault="00DF1AB5" w:rsidP="00435AE5">
            <w:pPr>
              <w:shd w:val="clear" w:color="auto" w:fill="FFFFFF"/>
              <w:rPr>
                <w:rFonts w:ascii="Times New Roman" w:hAnsi="Times New Roman"/>
                <w:sz w:val="24"/>
              </w:rPr>
            </w:pPr>
            <w:r w:rsidRPr="002C48A3">
              <w:rPr>
                <w:rFonts w:ascii="Times New Roman" w:hAnsi="Times New Roman"/>
                <w:sz w:val="24"/>
              </w:rPr>
              <w:t>Spacing between street lights/ poles on different roads/ streets. To be determined keeping in view</w:t>
            </w:r>
          </w:p>
          <w:p w:rsidR="00DF1AB5" w:rsidRPr="002C48A3" w:rsidRDefault="00DF1AB5" w:rsidP="00435AE5">
            <w:pPr>
              <w:shd w:val="clear" w:color="auto" w:fill="FFFFFF"/>
              <w:rPr>
                <w:rFonts w:ascii="Times New Roman" w:eastAsiaTheme="majorEastAsia" w:hAnsi="Times New Roman"/>
                <w:b/>
                <w:bCs/>
                <w:color w:val="auto"/>
                <w:sz w:val="24"/>
              </w:rPr>
            </w:pPr>
            <w:r w:rsidRPr="002C48A3">
              <w:rPr>
                <w:rFonts w:ascii="Times New Roman" w:hAnsi="Times New Roman"/>
                <w:sz w:val="24"/>
              </w:rPr>
              <w:t>the types of lights installed and influence area of such lights</w:t>
            </w:r>
          </w:p>
        </w:tc>
        <w:tc>
          <w:tcPr>
            <w:tcW w:w="3371" w:type="dxa"/>
            <w:vAlign w:val="bottom"/>
          </w:tcPr>
          <w:p w:rsidR="00DF1AB5" w:rsidRPr="002C48A3" w:rsidRDefault="00DF1AB5" w:rsidP="00435AE5">
            <w:pPr>
              <w:rPr>
                <w:rFonts w:ascii="Times New Roman" w:eastAsiaTheme="majorEastAsia" w:hAnsi="Times New Roman"/>
                <w:bCs/>
                <w:color w:val="auto"/>
                <w:sz w:val="24"/>
              </w:rPr>
            </w:pPr>
            <w:r w:rsidRPr="002C48A3">
              <w:rPr>
                <w:rFonts w:ascii="Times New Roman" w:eastAsiaTheme="majorEastAsia" w:hAnsi="Times New Roman"/>
                <w:bCs/>
                <w:color w:val="auto"/>
                <w:sz w:val="24"/>
              </w:rPr>
              <w:t>Meter</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002"/>
        <w:gridCol w:w="1043"/>
        <w:gridCol w:w="1629"/>
        <w:gridCol w:w="1892"/>
        <w:gridCol w:w="2410"/>
        <w:gridCol w:w="3402"/>
      </w:tblGrid>
      <w:tr w:rsidR="00964970" w:rsidRPr="002C48A3" w:rsidTr="00235807">
        <w:trPr>
          <w:trHeight w:val="986"/>
          <w:tblHeader/>
        </w:trPr>
        <w:tc>
          <w:tcPr>
            <w:tcW w:w="2764"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002"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043"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629" w:type="dxa"/>
            <w:shd w:val="clear" w:color="auto" w:fill="FFC000"/>
            <w:vAlign w:val="bottom"/>
            <w:hideMark/>
          </w:tcPr>
          <w:p w:rsidR="00964970" w:rsidRPr="002C48A3" w:rsidRDefault="0064343F" w:rsidP="00235807">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r w:rsidR="00964970" w:rsidRPr="002C48A3">
              <w:rPr>
                <w:rFonts w:ascii="Times New Roman" w:hAnsi="Times New Roman"/>
                <w:b/>
                <w:bCs/>
                <w:sz w:val="24"/>
                <w:lang w:val="en-IN" w:eastAsia="en-IN"/>
              </w:rPr>
              <w:t xml:space="preserve">  </w:t>
            </w:r>
          </w:p>
        </w:tc>
        <w:tc>
          <w:tcPr>
            <w:tcW w:w="1892"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Period </w:t>
            </w:r>
          </w:p>
        </w:tc>
        <w:tc>
          <w:tcPr>
            <w:tcW w:w="2410"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402" w:type="dxa"/>
            <w:shd w:val="clear" w:color="auto" w:fill="FFC000"/>
            <w:vAlign w:val="bottom"/>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964970" w:rsidRPr="002C48A3" w:rsidTr="00235807">
        <w:trPr>
          <w:trHeight w:val="1038"/>
        </w:trPr>
        <w:tc>
          <w:tcPr>
            <w:tcW w:w="2764" w:type="dxa"/>
            <w:shd w:val="clear" w:color="auto" w:fill="auto"/>
            <w:vAlign w:val="bottom"/>
          </w:tcPr>
          <w:p w:rsidR="00964970" w:rsidRPr="002C48A3" w:rsidRDefault="00964970" w:rsidP="00DF1AB5">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Spacing between different types of poles with respect to the length of  roads in running kilometers</w:t>
            </w:r>
          </w:p>
        </w:tc>
        <w:tc>
          <w:tcPr>
            <w:tcW w:w="1002" w:type="dxa"/>
            <w:shd w:val="clear" w:color="auto" w:fill="auto"/>
            <w:vAlign w:val="bottom"/>
          </w:tcPr>
          <w:p w:rsidR="00964970" w:rsidRPr="002C48A3" w:rsidRDefault="00DF1AB5" w:rsidP="00DF1AB5">
            <w:pPr>
              <w:shd w:val="clear" w:color="auto" w:fill="FFFFFF"/>
              <w:spacing w:after="0" w:line="230" w:lineRule="exact"/>
              <w:rPr>
                <w:rFonts w:ascii="Times New Roman" w:hAnsi="Times New Roman"/>
                <w:sz w:val="24"/>
              </w:rPr>
            </w:pPr>
            <w:r w:rsidRPr="002C48A3">
              <w:rPr>
                <w:rFonts w:ascii="Times New Roman" w:hAnsi="Times New Roman"/>
                <w:sz w:val="24"/>
              </w:rPr>
              <w:t>Meter</w:t>
            </w:r>
          </w:p>
        </w:tc>
        <w:tc>
          <w:tcPr>
            <w:tcW w:w="1043" w:type="dxa"/>
            <w:shd w:val="clear" w:color="auto" w:fill="auto"/>
            <w:noWrap/>
            <w:vAlign w:val="bottom"/>
          </w:tcPr>
          <w:p w:rsidR="00964970" w:rsidRPr="002C48A3" w:rsidRDefault="005C29CB" w:rsidP="00DF1AB5">
            <w:pPr>
              <w:shd w:val="clear" w:color="auto" w:fill="FFFFFF"/>
              <w:spacing w:after="0" w:line="230" w:lineRule="exact"/>
              <w:rPr>
                <w:rFonts w:ascii="Times New Roman" w:hAnsi="Times New Roman"/>
                <w:sz w:val="24"/>
              </w:rPr>
            </w:pPr>
            <w:r>
              <w:rPr>
                <w:rFonts w:ascii="Times New Roman" w:hAnsi="Times New Roman"/>
                <w:sz w:val="24"/>
              </w:rPr>
              <w:t>30-40</w:t>
            </w:r>
          </w:p>
        </w:tc>
        <w:tc>
          <w:tcPr>
            <w:tcW w:w="1629" w:type="dxa"/>
            <w:shd w:val="clear" w:color="auto" w:fill="auto"/>
            <w:noWrap/>
            <w:vAlign w:val="bottom"/>
          </w:tcPr>
          <w:p w:rsidR="00964970" w:rsidRPr="002C48A3" w:rsidRDefault="005C29CB" w:rsidP="00DF1AB5">
            <w:pPr>
              <w:spacing w:after="0"/>
              <w:rPr>
                <w:rFonts w:ascii="Times New Roman" w:hAnsi="Times New Roman"/>
                <w:sz w:val="24"/>
                <w:lang w:val="en-IN" w:eastAsia="en-IN"/>
              </w:rPr>
            </w:pPr>
            <w:r>
              <w:rPr>
                <w:rFonts w:ascii="Times New Roman" w:hAnsi="Times New Roman"/>
                <w:sz w:val="24"/>
                <w:lang w:val="en-IN" w:eastAsia="en-IN"/>
              </w:rPr>
              <w:t>35</w:t>
            </w:r>
          </w:p>
        </w:tc>
        <w:tc>
          <w:tcPr>
            <w:tcW w:w="1892" w:type="dxa"/>
            <w:shd w:val="clear" w:color="auto" w:fill="auto"/>
            <w:vAlign w:val="bottom"/>
          </w:tcPr>
          <w:p w:rsidR="00964970" w:rsidRPr="002C48A3" w:rsidRDefault="00964970" w:rsidP="00DF1AB5">
            <w:pPr>
              <w:spacing w:after="0"/>
              <w:rPr>
                <w:rFonts w:ascii="Times New Roman" w:hAnsi="Times New Roman"/>
                <w:sz w:val="24"/>
                <w:lang w:val="en-IN" w:eastAsia="en-IN"/>
              </w:rPr>
            </w:pPr>
          </w:p>
        </w:tc>
        <w:tc>
          <w:tcPr>
            <w:tcW w:w="2410" w:type="dxa"/>
            <w:shd w:val="clear" w:color="auto" w:fill="auto"/>
            <w:vAlign w:val="bottom"/>
          </w:tcPr>
          <w:p w:rsidR="00964970" w:rsidRPr="002C48A3" w:rsidRDefault="00964970" w:rsidP="00DF1AB5">
            <w:pPr>
              <w:spacing w:after="0"/>
              <w:rPr>
                <w:rFonts w:ascii="Times New Roman" w:hAnsi="Times New Roman"/>
                <w:sz w:val="24"/>
                <w:lang w:val="en-IN" w:eastAsia="en-IN"/>
              </w:rPr>
            </w:pPr>
            <w:proofErr w:type="spellStart"/>
            <w:r w:rsidRPr="002C48A3">
              <w:rPr>
                <w:rFonts w:ascii="Times New Roman" w:hAnsi="Times New Roman"/>
                <w:sz w:val="24"/>
                <w:lang w:val="en-IN" w:eastAsia="en-IN"/>
              </w:rPr>
              <w:t>Engg</w:t>
            </w:r>
            <w:proofErr w:type="spellEnd"/>
            <w:r w:rsidRPr="002C48A3">
              <w:rPr>
                <w:rFonts w:ascii="Times New Roman" w:hAnsi="Times New Roman"/>
                <w:sz w:val="24"/>
                <w:lang w:val="en-IN" w:eastAsia="en-IN"/>
              </w:rPr>
              <w:t>. Div. Electrical section</w:t>
            </w:r>
          </w:p>
        </w:tc>
        <w:tc>
          <w:tcPr>
            <w:tcW w:w="3402" w:type="dxa"/>
            <w:vAlign w:val="bottom"/>
          </w:tcPr>
          <w:p w:rsidR="00964970" w:rsidRPr="002C48A3" w:rsidRDefault="00964970" w:rsidP="00DF1AB5">
            <w:pPr>
              <w:shd w:val="clear" w:color="auto" w:fill="FFFFFF"/>
              <w:spacing w:after="0" w:line="230" w:lineRule="exact"/>
              <w:ind w:right="14"/>
              <w:jc w:val="both"/>
              <w:rPr>
                <w:rFonts w:ascii="Times New Roman" w:hAnsi="Times New Roman"/>
                <w:sz w:val="24"/>
              </w:rPr>
            </w:pPr>
          </w:p>
        </w:tc>
      </w:tr>
    </w:tbl>
    <w:p w:rsidR="00964970" w:rsidRPr="002C48A3" w:rsidRDefault="00964970" w:rsidP="00964970">
      <w:pPr>
        <w:rPr>
          <w:rFonts w:ascii="Times New Roman" w:hAnsi="Times New Roman"/>
          <w:b/>
          <w:sz w:val="24"/>
        </w:rPr>
      </w:pPr>
    </w:p>
    <w:p w:rsidR="00DF1AB5" w:rsidRPr="002C48A3" w:rsidRDefault="00DF1AB5">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3: COST OF MAINTENANCE (PER MONTH IN NU)</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10658"/>
        <w:gridCol w:w="3507"/>
      </w:tblGrid>
      <w:tr w:rsidR="00DF1AB5" w:rsidRPr="002C48A3" w:rsidTr="00DF1AB5">
        <w:trPr>
          <w:trHeight w:val="227"/>
        </w:trPr>
        <w:tc>
          <w:tcPr>
            <w:tcW w:w="10658" w:type="dxa"/>
            <w:shd w:val="clear" w:color="auto" w:fill="FFC000"/>
            <w:vAlign w:val="bottom"/>
          </w:tcPr>
          <w:p w:rsidR="00DF1AB5" w:rsidRPr="002C48A3" w:rsidRDefault="00DF1AB5"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507" w:type="dxa"/>
            <w:shd w:val="clear" w:color="auto" w:fill="FFC000"/>
            <w:vAlign w:val="bottom"/>
          </w:tcPr>
          <w:p w:rsidR="00DF1AB5" w:rsidRPr="002C48A3" w:rsidRDefault="00DF1AB5"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DF1AB5" w:rsidRPr="002C48A3" w:rsidTr="00DF1AB5">
        <w:trPr>
          <w:trHeight w:val="395"/>
        </w:trPr>
        <w:tc>
          <w:tcPr>
            <w:tcW w:w="10658" w:type="dxa"/>
            <w:vAlign w:val="bottom"/>
          </w:tcPr>
          <w:p w:rsidR="00DF1AB5" w:rsidRPr="002C48A3" w:rsidRDefault="00DF1AB5" w:rsidP="00435AE5">
            <w:pPr>
              <w:shd w:val="clear" w:color="auto" w:fill="FFFFFF"/>
              <w:rPr>
                <w:rFonts w:ascii="Times New Roman" w:eastAsiaTheme="majorEastAsia" w:hAnsi="Times New Roman"/>
                <w:bCs/>
                <w:color w:val="auto"/>
                <w:sz w:val="24"/>
              </w:rPr>
            </w:pPr>
            <w:r w:rsidRPr="002C48A3">
              <w:rPr>
                <w:rFonts w:ascii="Times New Roman" w:hAnsi="Times New Roman"/>
                <w:sz w:val="24"/>
              </w:rPr>
              <w:t>Cost of Maintenance</w:t>
            </w:r>
          </w:p>
        </w:tc>
        <w:tc>
          <w:tcPr>
            <w:tcW w:w="3507" w:type="dxa"/>
            <w:vAlign w:val="bottom"/>
          </w:tcPr>
          <w:p w:rsidR="00DF1AB5" w:rsidRPr="002C48A3" w:rsidRDefault="00DF1AB5" w:rsidP="00435AE5">
            <w:pPr>
              <w:rPr>
                <w:rFonts w:ascii="Times New Roman" w:eastAsiaTheme="majorEastAsia" w:hAnsi="Times New Roman"/>
                <w:bCs/>
                <w:color w:val="auto"/>
                <w:sz w:val="24"/>
              </w:rPr>
            </w:pPr>
            <w:r w:rsidRPr="002C48A3">
              <w:rPr>
                <w:rFonts w:ascii="Times New Roman" w:eastAsiaTheme="majorEastAsia" w:hAnsi="Times New Roman"/>
                <w:bCs/>
                <w:color w:val="auto"/>
                <w:sz w:val="24"/>
              </w:rPr>
              <w:t>Nu (per month)</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982"/>
        <w:gridCol w:w="1335"/>
        <w:gridCol w:w="1629"/>
        <w:gridCol w:w="1564"/>
        <w:gridCol w:w="2367"/>
        <w:gridCol w:w="3544"/>
      </w:tblGrid>
      <w:tr w:rsidR="00964970" w:rsidRPr="002C48A3" w:rsidTr="000943A0">
        <w:trPr>
          <w:trHeight w:val="986"/>
          <w:tblHeader/>
        </w:trPr>
        <w:tc>
          <w:tcPr>
            <w:tcW w:w="2721"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82"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335"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629" w:type="dxa"/>
            <w:shd w:val="clear" w:color="auto" w:fill="FFC000"/>
            <w:vAlign w:val="bottom"/>
            <w:hideMark/>
          </w:tcPr>
          <w:p w:rsidR="00964970" w:rsidRPr="002C48A3" w:rsidRDefault="0064343F" w:rsidP="000943A0">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tc>
        <w:tc>
          <w:tcPr>
            <w:tcW w:w="1564"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Period </w:t>
            </w:r>
          </w:p>
        </w:tc>
        <w:tc>
          <w:tcPr>
            <w:tcW w:w="2367" w:type="dxa"/>
            <w:shd w:val="clear" w:color="auto" w:fill="FFC000"/>
            <w:vAlign w:val="bottom"/>
            <w:hideMark/>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544" w:type="dxa"/>
            <w:shd w:val="clear" w:color="auto" w:fill="FFC000"/>
            <w:vAlign w:val="bottom"/>
          </w:tcPr>
          <w:p w:rsidR="00964970" w:rsidRPr="002C48A3" w:rsidRDefault="0096497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964970" w:rsidRPr="002C48A3" w:rsidTr="000943A0">
        <w:trPr>
          <w:trHeight w:val="1038"/>
        </w:trPr>
        <w:tc>
          <w:tcPr>
            <w:tcW w:w="2721" w:type="dxa"/>
            <w:shd w:val="clear" w:color="auto" w:fill="auto"/>
            <w:vAlign w:val="bottom"/>
          </w:tcPr>
          <w:p w:rsidR="00964970" w:rsidRPr="002C48A3" w:rsidRDefault="00964970" w:rsidP="00DF1AB5">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Cost of maintenance(per month)</w:t>
            </w:r>
          </w:p>
        </w:tc>
        <w:tc>
          <w:tcPr>
            <w:tcW w:w="982" w:type="dxa"/>
            <w:shd w:val="clear" w:color="auto" w:fill="auto"/>
            <w:vAlign w:val="bottom"/>
          </w:tcPr>
          <w:p w:rsidR="00964970" w:rsidRPr="002C48A3" w:rsidRDefault="00DF1AB5" w:rsidP="00DF1AB5">
            <w:pPr>
              <w:shd w:val="clear" w:color="auto" w:fill="FFFFFF"/>
              <w:spacing w:after="0" w:line="230" w:lineRule="exact"/>
              <w:rPr>
                <w:rFonts w:ascii="Times New Roman" w:hAnsi="Times New Roman"/>
                <w:sz w:val="24"/>
              </w:rPr>
            </w:pPr>
            <w:r w:rsidRPr="002C48A3">
              <w:rPr>
                <w:rFonts w:ascii="Times New Roman" w:hAnsi="Times New Roman"/>
                <w:sz w:val="24"/>
              </w:rPr>
              <w:t>Nu (per month)</w:t>
            </w:r>
          </w:p>
        </w:tc>
        <w:tc>
          <w:tcPr>
            <w:tcW w:w="1335" w:type="dxa"/>
            <w:shd w:val="clear" w:color="auto" w:fill="auto"/>
            <w:noWrap/>
            <w:vAlign w:val="bottom"/>
          </w:tcPr>
          <w:p w:rsidR="00964970" w:rsidRPr="002C48A3" w:rsidRDefault="00DD0F53" w:rsidP="00DF1AB5">
            <w:pPr>
              <w:shd w:val="clear" w:color="auto" w:fill="FFFFFF"/>
              <w:spacing w:after="0" w:line="230" w:lineRule="exact"/>
              <w:rPr>
                <w:rFonts w:ascii="Times New Roman" w:hAnsi="Times New Roman"/>
                <w:sz w:val="24"/>
              </w:rPr>
            </w:pPr>
            <w:r>
              <w:rPr>
                <w:rFonts w:ascii="Times New Roman" w:hAnsi="Times New Roman"/>
                <w:sz w:val="24"/>
              </w:rPr>
              <w:t>50000</w:t>
            </w:r>
          </w:p>
        </w:tc>
        <w:tc>
          <w:tcPr>
            <w:tcW w:w="1629" w:type="dxa"/>
            <w:shd w:val="clear" w:color="auto" w:fill="auto"/>
            <w:noWrap/>
            <w:vAlign w:val="bottom"/>
          </w:tcPr>
          <w:p w:rsidR="00964970" w:rsidRPr="002C48A3" w:rsidRDefault="00DD0F53" w:rsidP="00DF1AB5">
            <w:pPr>
              <w:spacing w:after="0"/>
              <w:rPr>
                <w:rFonts w:ascii="Times New Roman" w:hAnsi="Times New Roman"/>
                <w:sz w:val="24"/>
              </w:rPr>
            </w:pPr>
            <w:r>
              <w:rPr>
                <w:rFonts w:ascii="Times New Roman" w:hAnsi="Times New Roman"/>
                <w:sz w:val="24"/>
              </w:rPr>
              <w:t>50000</w:t>
            </w:r>
          </w:p>
        </w:tc>
        <w:tc>
          <w:tcPr>
            <w:tcW w:w="1564" w:type="dxa"/>
            <w:shd w:val="clear" w:color="auto" w:fill="auto"/>
            <w:vAlign w:val="bottom"/>
          </w:tcPr>
          <w:p w:rsidR="00964970" w:rsidRPr="002C48A3" w:rsidRDefault="00EF4C33" w:rsidP="00DF1AB5">
            <w:pPr>
              <w:spacing w:after="0"/>
              <w:rPr>
                <w:rFonts w:ascii="Times New Roman" w:hAnsi="Times New Roman"/>
                <w:sz w:val="24"/>
                <w:lang w:val="en-IN" w:eastAsia="en-IN"/>
              </w:rPr>
            </w:pPr>
            <w:r>
              <w:rPr>
                <w:rFonts w:ascii="Times New Roman" w:hAnsi="Times New Roman"/>
                <w:sz w:val="24"/>
                <w:lang w:val="en-IN" w:eastAsia="en-IN"/>
              </w:rPr>
              <w:t>Current</w:t>
            </w:r>
          </w:p>
        </w:tc>
        <w:tc>
          <w:tcPr>
            <w:tcW w:w="2367" w:type="dxa"/>
            <w:shd w:val="clear" w:color="auto" w:fill="auto"/>
            <w:vAlign w:val="bottom"/>
          </w:tcPr>
          <w:p w:rsidR="00964970" w:rsidRPr="002C48A3" w:rsidRDefault="00964970" w:rsidP="00DF1AB5">
            <w:pPr>
              <w:spacing w:after="0"/>
              <w:rPr>
                <w:rFonts w:ascii="Times New Roman" w:hAnsi="Times New Roman"/>
                <w:sz w:val="24"/>
              </w:rPr>
            </w:pPr>
            <w:proofErr w:type="spellStart"/>
            <w:r w:rsidRPr="002C48A3">
              <w:rPr>
                <w:rFonts w:ascii="Times New Roman" w:hAnsi="Times New Roman"/>
                <w:sz w:val="24"/>
              </w:rPr>
              <w:t>Engg</w:t>
            </w:r>
            <w:proofErr w:type="spellEnd"/>
            <w:r w:rsidRPr="002C48A3">
              <w:rPr>
                <w:rFonts w:ascii="Times New Roman" w:hAnsi="Times New Roman"/>
                <w:sz w:val="24"/>
              </w:rPr>
              <w:t>. Div. Electrical section</w:t>
            </w:r>
          </w:p>
        </w:tc>
        <w:tc>
          <w:tcPr>
            <w:tcW w:w="3544" w:type="dxa"/>
            <w:vAlign w:val="bottom"/>
          </w:tcPr>
          <w:p w:rsidR="00964970" w:rsidRPr="002C48A3" w:rsidRDefault="00964970" w:rsidP="00DF1AB5">
            <w:pPr>
              <w:shd w:val="clear" w:color="auto" w:fill="FFFFFF"/>
              <w:spacing w:after="0" w:line="230" w:lineRule="exact"/>
              <w:ind w:right="14"/>
              <w:jc w:val="both"/>
              <w:rPr>
                <w:rFonts w:ascii="Times New Roman" w:hAnsi="Times New Roman"/>
                <w:sz w:val="24"/>
              </w:rPr>
            </w:pPr>
          </w:p>
        </w:tc>
      </w:tr>
    </w:tbl>
    <w:p w:rsidR="00964970" w:rsidRPr="002C48A3" w:rsidRDefault="00964970" w:rsidP="00964970">
      <w:pPr>
        <w:jc w:val="both"/>
        <w:rPr>
          <w:rFonts w:ascii="Times New Roman" w:hAnsi="Times New Roman"/>
          <w:b/>
          <w:sz w:val="24"/>
        </w:rPr>
      </w:pPr>
    </w:p>
    <w:p w:rsidR="00DF1AB5" w:rsidRPr="002C48A3" w:rsidRDefault="00DF1AB5">
      <w:pPr>
        <w:spacing w:after="200" w:line="276" w:lineRule="auto"/>
        <w:rPr>
          <w:rFonts w:ascii="Times New Roman" w:hAnsi="Times New Roman"/>
          <w:b/>
          <w:sz w:val="24"/>
        </w:rPr>
      </w:pPr>
      <w:r w:rsidRPr="002C48A3">
        <w:rPr>
          <w:rFonts w:ascii="Times New Roman" w:hAnsi="Times New Roman"/>
          <w:b/>
          <w:sz w:val="24"/>
        </w:rPr>
        <w:br w:type="page"/>
      </w:r>
    </w:p>
    <w:p w:rsidR="00964970" w:rsidRPr="0066184B" w:rsidRDefault="00964970" w:rsidP="00EC64BF">
      <w:pPr>
        <w:shd w:val="clear" w:color="auto" w:fill="FFFFFF"/>
        <w:jc w:val="both"/>
        <w:rPr>
          <w:rFonts w:ascii="Times New Roman" w:eastAsiaTheme="majorEastAsia" w:hAnsi="Times New Roman"/>
          <w:b/>
          <w:bCs/>
          <w:color w:val="auto"/>
          <w:sz w:val="24"/>
        </w:rPr>
      </w:pPr>
      <w:r w:rsidRPr="0066184B">
        <w:rPr>
          <w:rFonts w:ascii="Times New Roman" w:eastAsiaTheme="majorEastAsia" w:hAnsi="Times New Roman"/>
          <w:b/>
          <w:bCs/>
          <w:color w:val="auto"/>
          <w:sz w:val="24"/>
        </w:rPr>
        <w:lastRenderedPageBreak/>
        <w:t>IV. Open Spaces (Environment Head)</w:t>
      </w:r>
    </w:p>
    <w:p w:rsidR="00DF1AB5" w:rsidRPr="0066184B" w:rsidRDefault="00DF1AB5" w:rsidP="00964970">
      <w:pPr>
        <w:jc w:val="both"/>
        <w:rPr>
          <w:rFonts w:ascii="Times New Roman" w:eastAsiaTheme="majorEastAsia" w:hAnsi="Times New Roman"/>
          <w:b/>
          <w:bCs/>
          <w:color w:val="auto"/>
          <w:sz w:val="24"/>
        </w:rPr>
      </w:pPr>
    </w:p>
    <w:p w:rsidR="00964970" w:rsidRPr="0066184B" w:rsidRDefault="00964970" w:rsidP="00964970">
      <w:pPr>
        <w:jc w:val="both"/>
        <w:rPr>
          <w:rFonts w:ascii="Times New Roman" w:eastAsiaTheme="majorEastAsia" w:hAnsi="Times New Roman"/>
          <w:b/>
          <w:bCs/>
          <w:color w:val="auto"/>
          <w:sz w:val="24"/>
        </w:rPr>
      </w:pPr>
      <w:r w:rsidRPr="0066184B">
        <w:rPr>
          <w:rFonts w:ascii="Times New Roman" w:eastAsiaTheme="majorEastAsia" w:hAnsi="Times New Roman"/>
          <w:b/>
          <w:bCs/>
          <w:color w:val="auto"/>
          <w:sz w:val="24"/>
        </w:rPr>
        <w:t>INDICATOR 1: NO OF PARKS/ PLAYGROUNDS PER 1000 POPULATION</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485"/>
        <w:gridCol w:w="1896"/>
        <w:gridCol w:w="2650"/>
        <w:gridCol w:w="3349"/>
        <w:gridCol w:w="3794"/>
      </w:tblGrid>
      <w:tr w:rsidR="008D124B" w:rsidRPr="002C48A3" w:rsidTr="00C67C30">
        <w:trPr>
          <w:trHeight w:val="508"/>
        </w:trPr>
        <w:tc>
          <w:tcPr>
            <w:tcW w:w="2518"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701"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2693"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60"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C67C30">
        <w:trPr>
          <w:trHeight w:val="884"/>
        </w:trPr>
        <w:tc>
          <w:tcPr>
            <w:tcW w:w="2518"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No of parks/ playgrounds per 1000 population</w:t>
            </w:r>
          </w:p>
        </w:tc>
        <w:tc>
          <w:tcPr>
            <w:tcW w:w="1701" w:type="dxa"/>
            <w:vAlign w:val="bottom"/>
          </w:tcPr>
          <w:p w:rsidR="00964970" w:rsidRPr="002C48A3" w:rsidRDefault="00DB26C8" w:rsidP="00435AE5">
            <w:pPr>
              <w:rPr>
                <w:rFonts w:ascii="Times New Roman" w:hAnsi="Times New Roman"/>
                <w:sz w:val="24"/>
              </w:rPr>
            </w:pPr>
            <w:r w:rsidRPr="002C48A3">
              <w:rPr>
                <w:rFonts w:ascii="Times New Roman" w:hAnsi="Times New Roman"/>
                <w:sz w:val="24"/>
                <w:lang w:val="en-IN" w:eastAsia="en-IN"/>
              </w:rPr>
              <w:t>parks/playground per 1000 population</w:t>
            </w:r>
          </w:p>
        </w:tc>
        <w:tc>
          <w:tcPr>
            <w:tcW w:w="2693" w:type="dxa"/>
            <w:vAlign w:val="bottom"/>
          </w:tcPr>
          <w:p w:rsidR="00964970" w:rsidRPr="002C48A3" w:rsidRDefault="00964970" w:rsidP="00435AE5">
            <w:pPr>
              <w:shd w:val="clear" w:color="auto" w:fill="FFFFFF"/>
              <w:tabs>
                <w:tab w:val="left" w:pos="317"/>
              </w:tabs>
              <w:spacing w:line="230" w:lineRule="exact"/>
              <w:rPr>
                <w:rFonts w:ascii="Times New Roman" w:hAnsi="Times New Roman"/>
                <w:sz w:val="24"/>
              </w:rPr>
            </w:pPr>
            <w:r w:rsidRPr="002C48A3">
              <w:rPr>
                <w:rFonts w:ascii="Times New Roman" w:hAnsi="Times New Roman"/>
                <w:sz w:val="24"/>
              </w:rPr>
              <w:t>To assess the provision of open spaces in the context of population served</w:t>
            </w:r>
          </w:p>
        </w:tc>
        <w:tc>
          <w:tcPr>
            <w:tcW w:w="3402"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Ward/ zonal  Level</w:t>
            </w:r>
          </w:p>
        </w:tc>
        <w:tc>
          <w:tcPr>
            <w:tcW w:w="3860" w:type="dxa"/>
            <w:vAlign w:val="bottom"/>
          </w:tcPr>
          <w:p w:rsidR="00964970" w:rsidRPr="002C48A3" w:rsidRDefault="00964970" w:rsidP="00435AE5">
            <w:pPr>
              <w:rPr>
                <w:rFonts w:ascii="Times New Roman" w:hAnsi="Times New Roman"/>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418"/>
        <w:gridCol w:w="1842"/>
        <w:gridCol w:w="2466"/>
        <w:gridCol w:w="4764"/>
      </w:tblGrid>
      <w:tr w:rsidR="00C67C30" w:rsidRPr="002C48A3" w:rsidTr="00EF4C33">
        <w:trPr>
          <w:trHeight w:val="986"/>
          <w:tblHeader/>
        </w:trPr>
        <w:tc>
          <w:tcPr>
            <w:tcW w:w="534" w:type="dxa"/>
            <w:shd w:val="clear" w:color="auto" w:fill="FFC000"/>
            <w:vAlign w:val="bottom"/>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84" w:type="dxa"/>
            <w:shd w:val="clear" w:color="auto" w:fill="FFC000"/>
            <w:vAlign w:val="bottom"/>
            <w:hideMark/>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8" w:type="dxa"/>
            <w:shd w:val="clear" w:color="auto" w:fill="FFC000"/>
            <w:vAlign w:val="bottom"/>
            <w:hideMark/>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C67C30" w:rsidRPr="002C48A3" w:rsidRDefault="0064343F" w:rsidP="00DF1AB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C67C30" w:rsidRPr="002C48A3" w:rsidRDefault="00C67C30" w:rsidP="00DF1AB5">
            <w:pPr>
              <w:spacing w:after="0"/>
              <w:jc w:val="both"/>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 xml:space="preserve">     =[a/(b/1000)]</w:t>
            </w:r>
          </w:p>
        </w:tc>
        <w:tc>
          <w:tcPr>
            <w:tcW w:w="2466" w:type="dxa"/>
            <w:shd w:val="clear" w:color="auto" w:fill="FFC000"/>
            <w:vAlign w:val="bottom"/>
            <w:hideMark/>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764" w:type="dxa"/>
            <w:shd w:val="clear" w:color="auto" w:fill="FFC000"/>
            <w:vAlign w:val="bottom"/>
          </w:tcPr>
          <w:p w:rsidR="00C67C30" w:rsidRPr="002C48A3" w:rsidRDefault="00C67C30" w:rsidP="00DF1AB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C67C30" w:rsidRPr="002C48A3" w:rsidTr="00DD0F53">
        <w:trPr>
          <w:trHeight w:val="1038"/>
        </w:trPr>
        <w:tc>
          <w:tcPr>
            <w:tcW w:w="534" w:type="dxa"/>
            <w:vAlign w:val="bottom"/>
          </w:tcPr>
          <w:p w:rsidR="00C67C30" w:rsidRPr="002C48A3" w:rsidRDefault="00C67C30" w:rsidP="00DF1AB5">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1984" w:type="dxa"/>
            <w:shd w:val="clear" w:color="auto" w:fill="auto"/>
            <w:vAlign w:val="bottom"/>
          </w:tcPr>
          <w:p w:rsidR="00C67C30" w:rsidRPr="002C48A3" w:rsidRDefault="00C67C30" w:rsidP="00DF1AB5">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number of parks</w:t>
            </w:r>
            <w:r w:rsidR="00B30D2D">
              <w:rPr>
                <w:rFonts w:ascii="Times New Roman" w:hAnsi="Times New Roman"/>
                <w:sz w:val="24"/>
              </w:rPr>
              <w:t>, open gym</w:t>
            </w:r>
            <w:r w:rsidRPr="002C48A3">
              <w:rPr>
                <w:rFonts w:ascii="Times New Roman" w:hAnsi="Times New Roman"/>
                <w:sz w:val="24"/>
              </w:rPr>
              <w:t xml:space="preserve"> and playgrounds in the thromde</w:t>
            </w:r>
          </w:p>
        </w:tc>
        <w:tc>
          <w:tcPr>
            <w:tcW w:w="1134" w:type="dxa"/>
            <w:shd w:val="clear" w:color="auto" w:fill="auto"/>
            <w:vAlign w:val="bottom"/>
          </w:tcPr>
          <w:p w:rsidR="00C67C30" w:rsidRPr="002C48A3" w:rsidRDefault="00C67C30" w:rsidP="00DF1AB5">
            <w:pPr>
              <w:shd w:val="clear" w:color="auto" w:fill="FFFFFF"/>
              <w:spacing w:after="0"/>
              <w:ind w:left="5"/>
              <w:jc w:val="both"/>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C67C30" w:rsidRPr="002C48A3" w:rsidRDefault="00DD0F53" w:rsidP="00DF1AB5">
            <w:pPr>
              <w:shd w:val="clear" w:color="auto" w:fill="FFFFFF"/>
              <w:spacing w:after="0"/>
              <w:jc w:val="both"/>
              <w:rPr>
                <w:rFonts w:ascii="Times New Roman" w:hAnsi="Times New Roman"/>
                <w:sz w:val="24"/>
              </w:rPr>
            </w:pPr>
            <w:r>
              <w:rPr>
                <w:rFonts w:ascii="Times New Roman" w:hAnsi="Times New Roman"/>
                <w:sz w:val="24"/>
              </w:rPr>
              <w:t>11</w:t>
            </w:r>
          </w:p>
        </w:tc>
        <w:tc>
          <w:tcPr>
            <w:tcW w:w="1842" w:type="dxa"/>
            <w:vMerge w:val="restart"/>
            <w:shd w:val="clear" w:color="auto" w:fill="auto"/>
            <w:noWrap/>
            <w:vAlign w:val="bottom"/>
          </w:tcPr>
          <w:p w:rsidR="00C67C30" w:rsidRPr="002C48A3" w:rsidRDefault="00DD0F53" w:rsidP="00DF1AB5">
            <w:pPr>
              <w:spacing w:after="0"/>
              <w:rPr>
                <w:rFonts w:ascii="Times New Roman" w:hAnsi="Times New Roman"/>
                <w:sz w:val="24"/>
                <w:lang w:val="en-IN" w:eastAsia="en-IN"/>
              </w:rPr>
            </w:pPr>
            <w:r>
              <w:rPr>
                <w:rFonts w:ascii="Times New Roman" w:hAnsi="Times New Roman"/>
                <w:sz w:val="24"/>
                <w:lang w:val="en-IN" w:eastAsia="en-IN"/>
              </w:rPr>
              <w:t>0.08</w:t>
            </w:r>
            <w:r w:rsidR="00C67C30" w:rsidRPr="002C48A3">
              <w:rPr>
                <w:rFonts w:ascii="Times New Roman" w:hAnsi="Times New Roman"/>
                <w:sz w:val="24"/>
                <w:lang w:val="en-IN" w:eastAsia="en-IN"/>
              </w:rPr>
              <w:t xml:space="preserve"> parks/playground per 1000 population</w:t>
            </w:r>
          </w:p>
        </w:tc>
        <w:tc>
          <w:tcPr>
            <w:tcW w:w="2466" w:type="dxa"/>
            <w:shd w:val="clear" w:color="auto" w:fill="auto"/>
            <w:vAlign w:val="bottom"/>
          </w:tcPr>
          <w:p w:rsidR="00C67C30" w:rsidRPr="002C48A3" w:rsidRDefault="00C67C30" w:rsidP="00DF1AB5">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764" w:type="dxa"/>
            <w:vAlign w:val="bottom"/>
          </w:tcPr>
          <w:p w:rsidR="00C67C30" w:rsidRPr="002C48A3" w:rsidRDefault="00C67C30" w:rsidP="00DF1AB5">
            <w:pPr>
              <w:spacing w:after="0"/>
              <w:rPr>
                <w:rFonts w:ascii="Times New Roman" w:hAnsi="Times New Roman"/>
                <w:sz w:val="24"/>
                <w:lang w:val="en-IN" w:eastAsia="en-IN"/>
              </w:rPr>
            </w:pPr>
            <w:r w:rsidRPr="002C48A3">
              <w:rPr>
                <w:rFonts w:ascii="Times New Roman" w:hAnsi="Times New Roman"/>
                <w:sz w:val="24"/>
              </w:rPr>
              <w:t>Data on Total no of open spaces in different land uses and settlement/ clusters shall be collected and complied. System need to maintain the area of each of open spaces along with facilities provided in it. These open spaces should be well equipped with all kind of facilities such as lighting arrangements, security, wash rooms, drinking water facilities, small eating places, etc.</w:t>
            </w:r>
          </w:p>
        </w:tc>
      </w:tr>
      <w:tr w:rsidR="00C67C30" w:rsidRPr="002C48A3" w:rsidTr="00EF4C33">
        <w:trPr>
          <w:trHeight w:val="1038"/>
        </w:trPr>
        <w:tc>
          <w:tcPr>
            <w:tcW w:w="534" w:type="dxa"/>
            <w:vAlign w:val="bottom"/>
          </w:tcPr>
          <w:p w:rsidR="00C67C30" w:rsidRPr="002C48A3" w:rsidRDefault="00C67C30" w:rsidP="00C67C30">
            <w:pPr>
              <w:shd w:val="clear" w:color="auto" w:fill="FFFFFF"/>
              <w:tabs>
                <w:tab w:val="left" w:pos="459"/>
              </w:tabs>
              <w:spacing w:after="0" w:line="230" w:lineRule="exact"/>
              <w:ind w:right="-1101"/>
              <w:jc w:val="both"/>
              <w:rPr>
                <w:rFonts w:ascii="Times New Roman" w:hAnsi="Times New Roman"/>
                <w:sz w:val="24"/>
              </w:rPr>
            </w:pPr>
            <w:r w:rsidRPr="002C48A3">
              <w:rPr>
                <w:rFonts w:ascii="Times New Roman" w:hAnsi="Times New Roman"/>
                <w:sz w:val="24"/>
              </w:rPr>
              <w:t>b)</w:t>
            </w:r>
          </w:p>
        </w:tc>
        <w:tc>
          <w:tcPr>
            <w:tcW w:w="1984" w:type="dxa"/>
            <w:shd w:val="clear" w:color="auto" w:fill="auto"/>
            <w:vAlign w:val="bottom"/>
          </w:tcPr>
          <w:p w:rsidR="00C67C30" w:rsidRPr="002C48A3" w:rsidRDefault="00C67C30" w:rsidP="00DF1AB5">
            <w:pPr>
              <w:shd w:val="clear" w:color="auto" w:fill="FFFFFF"/>
              <w:spacing w:after="0" w:line="230" w:lineRule="exact"/>
              <w:ind w:right="317"/>
              <w:jc w:val="both"/>
              <w:rPr>
                <w:rFonts w:ascii="Times New Roman" w:hAnsi="Times New Roman"/>
                <w:sz w:val="24"/>
              </w:rPr>
            </w:pPr>
            <w:r w:rsidRPr="002C48A3">
              <w:rPr>
                <w:rFonts w:ascii="Times New Roman" w:hAnsi="Times New Roman"/>
                <w:sz w:val="24"/>
              </w:rPr>
              <w:t>Total population of thromde</w:t>
            </w:r>
          </w:p>
        </w:tc>
        <w:tc>
          <w:tcPr>
            <w:tcW w:w="1134" w:type="dxa"/>
            <w:shd w:val="clear" w:color="auto" w:fill="auto"/>
            <w:vAlign w:val="bottom"/>
          </w:tcPr>
          <w:p w:rsidR="00C67C30" w:rsidRPr="002C48A3" w:rsidRDefault="00C67C30" w:rsidP="00DF1AB5">
            <w:pPr>
              <w:shd w:val="clear" w:color="auto" w:fill="FFFFFF"/>
              <w:spacing w:after="0" w:line="230" w:lineRule="exact"/>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C67C30" w:rsidRPr="002C48A3" w:rsidRDefault="00DD0F53" w:rsidP="00DF1AB5">
            <w:pPr>
              <w:shd w:val="clear" w:color="auto" w:fill="FFFFFF"/>
              <w:spacing w:after="0" w:line="230" w:lineRule="exact"/>
              <w:rPr>
                <w:rFonts w:ascii="Times New Roman" w:hAnsi="Times New Roman"/>
                <w:sz w:val="24"/>
              </w:rPr>
            </w:pPr>
            <w:r>
              <w:rPr>
                <w:rFonts w:ascii="Times New Roman" w:hAnsi="Times New Roman"/>
                <w:sz w:val="24"/>
              </w:rPr>
              <w:t>127250</w:t>
            </w:r>
          </w:p>
        </w:tc>
        <w:tc>
          <w:tcPr>
            <w:tcW w:w="1842" w:type="dxa"/>
            <w:vMerge/>
            <w:shd w:val="clear" w:color="auto" w:fill="auto"/>
            <w:noWrap/>
            <w:vAlign w:val="bottom"/>
          </w:tcPr>
          <w:p w:rsidR="00C67C30" w:rsidRPr="002C48A3" w:rsidRDefault="00C67C30" w:rsidP="00DF1AB5">
            <w:pPr>
              <w:spacing w:after="0"/>
              <w:rPr>
                <w:rFonts w:ascii="Times New Roman" w:hAnsi="Times New Roman"/>
                <w:sz w:val="24"/>
                <w:lang w:val="en-IN" w:eastAsia="en-IN"/>
              </w:rPr>
            </w:pPr>
          </w:p>
        </w:tc>
        <w:tc>
          <w:tcPr>
            <w:tcW w:w="2466" w:type="dxa"/>
            <w:shd w:val="clear" w:color="auto" w:fill="auto"/>
            <w:vAlign w:val="bottom"/>
          </w:tcPr>
          <w:p w:rsidR="00C67C30" w:rsidRPr="002C48A3" w:rsidRDefault="00C67C30" w:rsidP="00DF1AB5">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4764" w:type="dxa"/>
            <w:vAlign w:val="bottom"/>
          </w:tcPr>
          <w:p w:rsidR="00C67C30" w:rsidRPr="002C48A3" w:rsidRDefault="00C67C30" w:rsidP="00DF1AB5">
            <w:pPr>
              <w:shd w:val="clear" w:color="auto" w:fill="FFFFFF"/>
              <w:spacing w:after="0" w:line="230" w:lineRule="exact"/>
              <w:ind w:right="14"/>
              <w:jc w:val="both"/>
              <w:rPr>
                <w:rFonts w:ascii="Times New Roman" w:hAnsi="Times New Roman"/>
                <w:sz w:val="24"/>
              </w:rPr>
            </w:pPr>
            <w:r w:rsidRPr="002C48A3">
              <w:rPr>
                <w:rFonts w:ascii="Times New Roman" w:hAnsi="Times New Roman"/>
                <w:sz w:val="24"/>
              </w:rPr>
              <w:t>Projected population</w:t>
            </w:r>
          </w:p>
        </w:tc>
      </w:tr>
    </w:tbl>
    <w:p w:rsidR="00964970" w:rsidRPr="002C48A3" w:rsidRDefault="00964970" w:rsidP="00DD0F53">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 xml:space="preserve">INDICATOR 2: AREA COVERED UNDER OPEN SPACES  </w:t>
      </w:r>
    </w:p>
    <w:p w:rsidR="00DB26C8" w:rsidRPr="002C48A3" w:rsidRDefault="00DB26C8"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8D124B" w:rsidRPr="002C48A3" w:rsidTr="00C67C30">
        <w:trPr>
          <w:trHeight w:val="508"/>
        </w:trPr>
        <w:tc>
          <w:tcPr>
            <w:tcW w:w="2376" w:type="dxa"/>
            <w:shd w:val="clear" w:color="auto" w:fill="FFC000"/>
            <w:vAlign w:val="bottom"/>
          </w:tcPr>
          <w:p w:rsidR="008D124B" w:rsidRPr="002C48A3" w:rsidRDefault="008D124B" w:rsidP="00DB26C8">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8D124B" w:rsidRPr="002C48A3" w:rsidRDefault="008D124B" w:rsidP="00DB26C8">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8D124B" w:rsidRPr="002C48A3" w:rsidRDefault="008D124B" w:rsidP="00DB26C8">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8D124B" w:rsidRPr="002C48A3" w:rsidRDefault="008D124B" w:rsidP="00DB26C8">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8D124B" w:rsidRPr="002C48A3" w:rsidRDefault="008D124B"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766F4B" w:rsidRPr="002C48A3" w:rsidTr="00C67C30">
        <w:trPr>
          <w:trHeight w:val="884"/>
        </w:trPr>
        <w:tc>
          <w:tcPr>
            <w:tcW w:w="2376" w:type="dxa"/>
            <w:vAlign w:val="bottom"/>
          </w:tcPr>
          <w:p w:rsidR="00766F4B" w:rsidRPr="002C48A3" w:rsidRDefault="00766F4B" w:rsidP="00766F4B">
            <w:pPr>
              <w:spacing w:after="0"/>
              <w:jc w:val="both"/>
              <w:rPr>
                <w:rFonts w:ascii="Times New Roman" w:hAnsi="Times New Roman"/>
                <w:sz w:val="24"/>
              </w:rPr>
            </w:pPr>
          </w:p>
          <w:p w:rsidR="00766F4B" w:rsidRPr="002C48A3" w:rsidRDefault="00766F4B" w:rsidP="00766F4B">
            <w:pPr>
              <w:spacing w:after="0"/>
              <w:jc w:val="both"/>
              <w:rPr>
                <w:rFonts w:ascii="Times New Roman" w:hAnsi="Times New Roman"/>
                <w:sz w:val="24"/>
              </w:rPr>
            </w:pPr>
            <w:r w:rsidRPr="002C48A3">
              <w:rPr>
                <w:rFonts w:ascii="Times New Roman" w:hAnsi="Times New Roman"/>
                <w:sz w:val="24"/>
              </w:rPr>
              <w:t xml:space="preserve">Area Covered under open spaces  </w:t>
            </w:r>
          </w:p>
        </w:tc>
        <w:tc>
          <w:tcPr>
            <w:tcW w:w="1134" w:type="dxa"/>
            <w:vAlign w:val="bottom"/>
          </w:tcPr>
          <w:p w:rsidR="00766F4B" w:rsidRPr="002C48A3" w:rsidRDefault="00B73F2C" w:rsidP="00766F4B">
            <w:pPr>
              <w:spacing w:after="0"/>
              <w:rPr>
                <w:rFonts w:ascii="Times New Roman" w:hAnsi="Times New Roman"/>
                <w:sz w:val="24"/>
              </w:rPr>
            </w:pPr>
            <w:r w:rsidRPr="002C48A3">
              <w:rPr>
                <w:rFonts w:ascii="Times New Roman" w:hAnsi="Times New Roman"/>
                <w:sz w:val="24"/>
              </w:rPr>
              <w:t>%</w:t>
            </w:r>
          </w:p>
        </w:tc>
        <w:tc>
          <w:tcPr>
            <w:tcW w:w="3402" w:type="dxa"/>
          </w:tcPr>
          <w:p w:rsidR="00766F4B" w:rsidRPr="002C48A3" w:rsidRDefault="00766F4B" w:rsidP="00766F4B">
            <w:pPr>
              <w:shd w:val="clear" w:color="auto" w:fill="FFFFFF"/>
              <w:spacing w:line="230" w:lineRule="exact"/>
              <w:ind w:right="34"/>
              <w:jc w:val="both"/>
              <w:rPr>
                <w:rFonts w:ascii="Times New Roman" w:hAnsi="Times New Roman"/>
                <w:sz w:val="24"/>
              </w:rPr>
            </w:pPr>
            <w:r w:rsidRPr="002C48A3">
              <w:rPr>
                <w:rFonts w:ascii="Times New Roman" w:hAnsi="Times New Roman"/>
                <w:sz w:val="24"/>
              </w:rPr>
              <w:t xml:space="preserve">How much area is covered under open spaces to the total area of the thromde? This is one of the parameter to assess the quality of life in a city. </w:t>
            </w:r>
          </w:p>
        </w:tc>
        <w:tc>
          <w:tcPr>
            <w:tcW w:w="3402" w:type="dxa"/>
            <w:vAlign w:val="bottom"/>
          </w:tcPr>
          <w:p w:rsidR="00766F4B" w:rsidRPr="002C48A3" w:rsidRDefault="00766F4B" w:rsidP="00766F4B">
            <w:pPr>
              <w:spacing w:after="0"/>
              <w:jc w:val="both"/>
              <w:rPr>
                <w:rFonts w:ascii="Times New Roman" w:hAnsi="Times New Roman"/>
                <w:sz w:val="24"/>
              </w:rPr>
            </w:pPr>
            <w:r w:rsidRPr="002C48A3">
              <w:rPr>
                <w:rFonts w:ascii="Times New Roman" w:hAnsi="Times New Roman"/>
                <w:sz w:val="24"/>
              </w:rPr>
              <w:t>Ward/ zonal  Level</w:t>
            </w:r>
          </w:p>
        </w:tc>
        <w:tc>
          <w:tcPr>
            <w:tcW w:w="3776" w:type="dxa"/>
            <w:vAlign w:val="bottom"/>
          </w:tcPr>
          <w:p w:rsidR="00766F4B" w:rsidRPr="002C48A3" w:rsidRDefault="00766F4B" w:rsidP="00766F4B">
            <w:pPr>
              <w:spacing w:after="0"/>
              <w:rPr>
                <w:rFonts w:ascii="Times New Roman" w:hAnsi="Times New Roman"/>
                <w:sz w:val="24"/>
              </w:rPr>
            </w:pPr>
            <w:r w:rsidRPr="002C48A3">
              <w:rPr>
                <w:rFonts w:ascii="Times New Roman" w:hAnsi="Times New Roman"/>
                <w:sz w:val="24"/>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134"/>
        <w:gridCol w:w="2127"/>
        <w:gridCol w:w="1275"/>
        <w:gridCol w:w="3402"/>
        <w:gridCol w:w="3686"/>
      </w:tblGrid>
      <w:tr w:rsidR="00C67C30" w:rsidRPr="002C48A3" w:rsidTr="00C67C30">
        <w:trPr>
          <w:trHeight w:val="986"/>
          <w:tblHeader/>
        </w:trPr>
        <w:tc>
          <w:tcPr>
            <w:tcW w:w="534" w:type="dxa"/>
            <w:shd w:val="clear" w:color="auto" w:fill="FFC000"/>
            <w:vAlign w:val="bottom"/>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842" w:type="dxa"/>
            <w:shd w:val="clear" w:color="auto" w:fill="FFC000"/>
            <w:vAlign w:val="bottom"/>
            <w:hideMark/>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127" w:type="dxa"/>
            <w:shd w:val="clear" w:color="auto" w:fill="FFC000"/>
            <w:vAlign w:val="bottom"/>
            <w:hideMark/>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275" w:type="dxa"/>
            <w:shd w:val="clear" w:color="auto" w:fill="FFC000"/>
            <w:vAlign w:val="bottom"/>
            <w:hideMark/>
          </w:tcPr>
          <w:p w:rsidR="00C67C30"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C67C30" w:rsidRPr="002C48A3" w:rsidRDefault="00C67C30" w:rsidP="00435AE5">
            <w:pPr>
              <w:jc w:val="both"/>
              <w:rPr>
                <w:rFonts w:ascii="Times New Roman" w:hAnsi="Times New Roman"/>
                <w:b/>
                <w:bCs/>
                <w:sz w:val="24"/>
                <w:lang w:val="en-IN" w:eastAsia="en-IN"/>
              </w:rPr>
            </w:pPr>
            <w:r w:rsidRPr="002C48A3">
              <w:rPr>
                <w:rFonts w:ascii="Times New Roman" w:hAnsi="Times New Roman"/>
                <w:b/>
                <w:bCs/>
                <w:sz w:val="24"/>
                <w:lang w:val="en-IN" w:eastAsia="en-IN"/>
              </w:rPr>
              <w:t xml:space="preserve">     =(a/b)*100</w:t>
            </w:r>
          </w:p>
        </w:tc>
        <w:tc>
          <w:tcPr>
            <w:tcW w:w="3402" w:type="dxa"/>
            <w:shd w:val="clear" w:color="auto" w:fill="FFC000"/>
            <w:vAlign w:val="bottom"/>
            <w:hideMark/>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686" w:type="dxa"/>
            <w:shd w:val="clear" w:color="auto" w:fill="FFC000"/>
            <w:vAlign w:val="bottom"/>
          </w:tcPr>
          <w:p w:rsidR="00C67C30" w:rsidRPr="002C48A3" w:rsidRDefault="00C67C3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C67C30" w:rsidRPr="002C48A3" w:rsidTr="00C67C30">
        <w:trPr>
          <w:trHeight w:val="1038"/>
        </w:trPr>
        <w:tc>
          <w:tcPr>
            <w:tcW w:w="534" w:type="dxa"/>
            <w:vAlign w:val="bottom"/>
          </w:tcPr>
          <w:p w:rsidR="00C67C30" w:rsidRPr="002C48A3" w:rsidRDefault="00C67C30"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1842" w:type="dxa"/>
            <w:shd w:val="clear" w:color="auto" w:fill="auto"/>
            <w:vAlign w:val="bottom"/>
          </w:tcPr>
          <w:p w:rsidR="00C67C30" w:rsidRPr="002C48A3" w:rsidRDefault="00C67C30"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area under open spaces</w:t>
            </w:r>
          </w:p>
        </w:tc>
        <w:tc>
          <w:tcPr>
            <w:tcW w:w="1134" w:type="dxa"/>
            <w:shd w:val="clear" w:color="auto" w:fill="auto"/>
            <w:vAlign w:val="bottom"/>
          </w:tcPr>
          <w:p w:rsidR="00C67C30" w:rsidRPr="002C48A3" w:rsidRDefault="00C67C30" w:rsidP="00435AE5">
            <w:pPr>
              <w:shd w:val="clear" w:color="auto" w:fill="FFFFFF"/>
              <w:ind w:left="5"/>
              <w:jc w:val="both"/>
              <w:rPr>
                <w:rFonts w:ascii="Times New Roman" w:hAnsi="Times New Roman"/>
                <w:sz w:val="24"/>
              </w:rPr>
            </w:pPr>
            <w:r w:rsidRPr="002C48A3">
              <w:rPr>
                <w:rFonts w:ascii="Times New Roman" w:hAnsi="Times New Roman"/>
                <w:sz w:val="24"/>
              </w:rPr>
              <w:t>Sq. Km</w:t>
            </w:r>
          </w:p>
        </w:tc>
        <w:tc>
          <w:tcPr>
            <w:tcW w:w="2127" w:type="dxa"/>
            <w:shd w:val="clear" w:color="auto" w:fill="auto"/>
            <w:noWrap/>
            <w:vAlign w:val="bottom"/>
          </w:tcPr>
          <w:p w:rsidR="00C67C30" w:rsidRPr="002C48A3" w:rsidRDefault="009222DF" w:rsidP="00B86D0D">
            <w:pPr>
              <w:shd w:val="clear" w:color="auto" w:fill="FFFFFF"/>
              <w:jc w:val="center"/>
              <w:rPr>
                <w:rFonts w:ascii="Times New Roman" w:hAnsi="Times New Roman"/>
                <w:sz w:val="24"/>
              </w:rPr>
            </w:pPr>
            <w:r w:rsidRPr="002C48A3">
              <w:rPr>
                <w:rFonts w:ascii="Times New Roman" w:hAnsi="Times New Roman"/>
                <w:sz w:val="24"/>
              </w:rPr>
              <w:t>8</w:t>
            </w:r>
          </w:p>
        </w:tc>
        <w:tc>
          <w:tcPr>
            <w:tcW w:w="1275" w:type="dxa"/>
            <w:vMerge w:val="restart"/>
            <w:shd w:val="clear" w:color="auto" w:fill="auto"/>
            <w:noWrap/>
            <w:vAlign w:val="bottom"/>
          </w:tcPr>
          <w:p w:rsidR="00C67C30" w:rsidRPr="002C48A3" w:rsidRDefault="009222DF" w:rsidP="00B86D0D">
            <w:pPr>
              <w:spacing w:after="0"/>
              <w:jc w:val="center"/>
              <w:rPr>
                <w:rFonts w:ascii="Times New Roman" w:hAnsi="Times New Roman"/>
                <w:sz w:val="24"/>
                <w:lang w:val="en-IN" w:eastAsia="en-IN"/>
              </w:rPr>
            </w:pPr>
            <w:r w:rsidRPr="002C48A3">
              <w:rPr>
                <w:rFonts w:ascii="Times New Roman" w:hAnsi="Times New Roman"/>
                <w:sz w:val="24"/>
                <w:lang w:val="en-IN" w:eastAsia="en-IN"/>
              </w:rPr>
              <w:t>30.77</w:t>
            </w:r>
          </w:p>
        </w:tc>
        <w:tc>
          <w:tcPr>
            <w:tcW w:w="3402" w:type="dxa"/>
            <w:shd w:val="clear" w:color="auto" w:fill="auto"/>
            <w:vAlign w:val="bottom"/>
          </w:tcPr>
          <w:p w:rsidR="00C67C30" w:rsidRPr="002C48A3" w:rsidRDefault="00C67C30" w:rsidP="00435AE5">
            <w:pPr>
              <w:spacing w:after="0"/>
              <w:rPr>
                <w:rFonts w:ascii="Times New Roman" w:hAnsi="Times New Roman"/>
                <w:sz w:val="24"/>
                <w:lang w:val="en-IN" w:eastAsia="en-IN"/>
              </w:rPr>
            </w:pPr>
          </w:p>
          <w:p w:rsidR="00C67C30" w:rsidRPr="002C48A3" w:rsidRDefault="00C67C30" w:rsidP="00435AE5">
            <w:pPr>
              <w:spacing w:after="0"/>
              <w:rPr>
                <w:rFonts w:ascii="Times New Roman" w:hAnsi="Times New Roman"/>
                <w:sz w:val="24"/>
                <w:lang w:val="en-IN" w:eastAsia="en-IN"/>
              </w:rPr>
            </w:pPr>
            <w:r w:rsidRPr="002C48A3">
              <w:rPr>
                <w:rFonts w:ascii="Times New Roman" w:hAnsi="Times New Roman"/>
                <w:sz w:val="24"/>
                <w:lang w:val="en-IN" w:eastAsia="en-IN"/>
              </w:rPr>
              <w:t>Environment</w:t>
            </w:r>
          </w:p>
          <w:p w:rsidR="00C67C30" w:rsidRPr="002C48A3" w:rsidRDefault="00C67C30" w:rsidP="00435AE5">
            <w:pPr>
              <w:spacing w:after="0"/>
              <w:rPr>
                <w:rFonts w:ascii="Times New Roman" w:hAnsi="Times New Roman"/>
                <w:sz w:val="24"/>
                <w:lang w:val="en-IN" w:eastAsia="en-IN"/>
              </w:rPr>
            </w:pPr>
          </w:p>
        </w:tc>
        <w:tc>
          <w:tcPr>
            <w:tcW w:w="3686" w:type="dxa"/>
            <w:vAlign w:val="bottom"/>
          </w:tcPr>
          <w:p w:rsidR="00C67C30" w:rsidRPr="002C48A3" w:rsidRDefault="00C67C30" w:rsidP="00766F4B">
            <w:pPr>
              <w:spacing w:after="0"/>
              <w:rPr>
                <w:rFonts w:ascii="Times New Roman" w:hAnsi="Times New Roman"/>
                <w:sz w:val="24"/>
                <w:lang w:val="en-IN" w:eastAsia="en-IN"/>
              </w:rPr>
            </w:pPr>
            <w:r w:rsidRPr="002C48A3">
              <w:rPr>
                <w:rFonts w:ascii="Times New Roman" w:hAnsi="Times New Roman"/>
                <w:sz w:val="24"/>
              </w:rPr>
              <w:t>To be calculated by measuring the covered area of different parks and playgrounds maintained in different part of the city.</w:t>
            </w:r>
          </w:p>
        </w:tc>
      </w:tr>
      <w:tr w:rsidR="00C67C30" w:rsidRPr="002C48A3" w:rsidTr="00C67C30">
        <w:trPr>
          <w:trHeight w:val="274"/>
        </w:trPr>
        <w:tc>
          <w:tcPr>
            <w:tcW w:w="534" w:type="dxa"/>
            <w:vAlign w:val="bottom"/>
          </w:tcPr>
          <w:p w:rsidR="00C67C30" w:rsidRPr="002C48A3" w:rsidRDefault="00C67C30" w:rsidP="00C67C30">
            <w:pPr>
              <w:shd w:val="clear" w:color="auto" w:fill="FFFFFF"/>
              <w:spacing w:line="230" w:lineRule="exact"/>
              <w:ind w:right="-1668"/>
              <w:jc w:val="both"/>
              <w:rPr>
                <w:rFonts w:ascii="Times New Roman" w:hAnsi="Times New Roman"/>
                <w:sz w:val="24"/>
              </w:rPr>
            </w:pPr>
            <w:r w:rsidRPr="002C48A3">
              <w:rPr>
                <w:rFonts w:ascii="Times New Roman" w:hAnsi="Times New Roman"/>
                <w:sz w:val="24"/>
              </w:rPr>
              <w:t>b)</w:t>
            </w:r>
          </w:p>
        </w:tc>
        <w:tc>
          <w:tcPr>
            <w:tcW w:w="1842" w:type="dxa"/>
            <w:shd w:val="clear" w:color="auto" w:fill="auto"/>
            <w:vAlign w:val="bottom"/>
          </w:tcPr>
          <w:p w:rsidR="00C67C30" w:rsidRPr="002C48A3" w:rsidRDefault="00C67C30" w:rsidP="00435AE5">
            <w:pPr>
              <w:shd w:val="clear" w:color="auto" w:fill="FFFFFF"/>
              <w:spacing w:line="230" w:lineRule="exact"/>
              <w:ind w:right="317"/>
              <w:jc w:val="both"/>
              <w:rPr>
                <w:rFonts w:ascii="Times New Roman" w:hAnsi="Times New Roman"/>
                <w:sz w:val="24"/>
              </w:rPr>
            </w:pPr>
            <w:r w:rsidRPr="002C48A3">
              <w:rPr>
                <w:rFonts w:ascii="Times New Roman" w:hAnsi="Times New Roman"/>
                <w:sz w:val="24"/>
              </w:rPr>
              <w:t>Total area under Thromde jurisdiction</w:t>
            </w:r>
          </w:p>
        </w:tc>
        <w:tc>
          <w:tcPr>
            <w:tcW w:w="1134" w:type="dxa"/>
            <w:shd w:val="clear" w:color="auto" w:fill="auto"/>
            <w:vAlign w:val="bottom"/>
          </w:tcPr>
          <w:p w:rsidR="00C67C30" w:rsidRPr="002C48A3" w:rsidRDefault="00C67C30" w:rsidP="00435AE5">
            <w:pPr>
              <w:shd w:val="clear" w:color="auto" w:fill="FFFFFF"/>
              <w:spacing w:line="230" w:lineRule="exact"/>
              <w:rPr>
                <w:rFonts w:ascii="Times New Roman" w:hAnsi="Times New Roman"/>
                <w:sz w:val="24"/>
              </w:rPr>
            </w:pPr>
            <w:r w:rsidRPr="002C48A3">
              <w:rPr>
                <w:rFonts w:ascii="Times New Roman" w:hAnsi="Times New Roman"/>
                <w:sz w:val="24"/>
              </w:rPr>
              <w:t>Sq. Km</w:t>
            </w:r>
          </w:p>
        </w:tc>
        <w:tc>
          <w:tcPr>
            <w:tcW w:w="2127" w:type="dxa"/>
            <w:shd w:val="clear" w:color="auto" w:fill="auto"/>
            <w:noWrap/>
            <w:vAlign w:val="bottom"/>
          </w:tcPr>
          <w:p w:rsidR="00C67C30" w:rsidRPr="002C48A3" w:rsidRDefault="00C67C30" w:rsidP="00B86D0D">
            <w:pPr>
              <w:shd w:val="clear" w:color="auto" w:fill="FFFFFF"/>
              <w:spacing w:line="230" w:lineRule="exact"/>
              <w:jc w:val="center"/>
              <w:rPr>
                <w:rFonts w:ascii="Times New Roman" w:hAnsi="Times New Roman"/>
                <w:sz w:val="24"/>
              </w:rPr>
            </w:pPr>
            <w:r w:rsidRPr="002C48A3">
              <w:rPr>
                <w:rFonts w:ascii="Times New Roman" w:hAnsi="Times New Roman"/>
                <w:sz w:val="24"/>
              </w:rPr>
              <w:t>26</w:t>
            </w:r>
          </w:p>
        </w:tc>
        <w:tc>
          <w:tcPr>
            <w:tcW w:w="1275" w:type="dxa"/>
            <w:vMerge/>
            <w:shd w:val="clear" w:color="auto" w:fill="auto"/>
            <w:noWrap/>
            <w:vAlign w:val="bottom"/>
          </w:tcPr>
          <w:p w:rsidR="00C67C30" w:rsidRPr="002C48A3" w:rsidRDefault="00C67C30" w:rsidP="00435AE5">
            <w:pPr>
              <w:spacing w:after="0"/>
              <w:rPr>
                <w:rFonts w:ascii="Times New Roman" w:hAnsi="Times New Roman"/>
                <w:sz w:val="24"/>
                <w:lang w:val="en-IN" w:eastAsia="en-IN"/>
              </w:rPr>
            </w:pPr>
          </w:p>
        </w:tc>
        <w:tc>
          <w:tcPr>
            <w:tcW w:w="3402" w:type="dxa"/>
            <w:shd w:val="clear" w:color="auto" w:fill="auto"/>
            <w:vAlign w:val="bottom"/>
          </w:tcPr>
          <w:p w:rsidR="00C67C30" w:rsidRPr="002C48A3" w:rsidRDefault="00C67C30" w:rsidP="00435AE5">
            <w:pPr>
              <w:spacing w:after="0"/>
              <w:rPr>
                <w:rFonts w:ascii="Times New Roman" w:hAnsi="Times New Roman"/>
                <w:sz w:val="24"/>
                <w:lang w:val="en-IN" w:eastAsia="en-IN"/>
              </w:rPr>
            </w:pPr>
          </w:p>
          <w:p w:rsidR="00C67C30" w:rsidRPr="002C48A3" w:rsidRDefault="00C67C30" w:rsidP="00435AE5">
            <w:pPr>
              <w:spacing w:after="0"/>
              <w:rPr>
                <w:rFonts w:ascii="Times New Roman" w:hAnsi="Times New Roman"/>
                <w:sz w:val="24"/>
                <w:lang w:val="en-IN" w:eastAsia="en-IN"/>
              </w:rPr>
            </w:pPr>
            <w:r w:rsidRPr="002C48A3">
              <w:rPr>
                <w:rFonts w:ascii="Times New Roman" w:hAnsi="Times New Roman"/>
                <w:sz w:val="24"/>
                <w:lang w:val="en-IN" w:eastAsia="en-IN"/>
              </w:rPr>
              <w:t>Environment</w:t>
            </w:r>
          </w:p>
          <w:p w:rsidR="00C67C30" w:rsidRPr="002C48A3" w:rsidRDefault="00C67C30" w:rsidP="00435AE5">
            <w:pPr>
              <w:spacing w:after="0"/>
              <w:rPr>
                <w:rFonts w:ascii="Times New Roman" w:hAnsi="Times New Roman"/>
                <w:sz w:val="24"/>
                <w:lang w:val="en-IN" w:eastAsia="en-IN"/>
              </w:rPr>
            </w:pPr>
          </w:p>
        </w:tc>
        <w:tc>
          <w:tcPr>
            <w:tcW w:w="3686" w:type="dxa"/>
            <w:vAlign w:val="bottom"/>
          </w:tcPr>
          <w:p w:rsidR="00C67C30" w:rsidRPr="002C48A3" w:rsidRDefault="00C67C30" w:rsidP="00435AE5">
            <w:pPr>
              <w:shd w:val="clear" w:color="auto" w:fill="FFFFFF"/>
              <w:spacing w:line="230" w:lineRule="exact"/>
              <w:ind w:right="14"/>
              <w:jc w:val="both"/>
              <w:rPr>
                <w:rFonts w:ascii="Times New Roman" w:hAnsi="Times New Roman"/>
                <w:sz w:val="24"/>
              </w:rPr>
            </w:pPr>
            <w:r w:rsidRPr="002C48A3">
              <w:rPr>
                <w:rFonts w:ascii="Times New Roman" w:hAnsi="Times New Roman"/>
                <w:sz w:val="24"/>
              </w:rPr>
              <w:t>It requires regular updating to include the urban extensions for which Thromdes are responsible for provision of various services and amenities. Zone wise data may be compiled for better monitoring system.</w:t>
            </w:r>
          </w:p>
        </w:tc>
      </w:tr>
    </w:tbl>
    <w:p w:rsidR="00964970" w:rsidRPr="002C48A3" w:rsidRDefault="00964970" w:rsidP="00964970">
      <w:pPr>
        <w:rPr>
          <w:rFonts w:ascii="Times New Roman" w:hAnsi="Times New Roman"/>
          <w:b/>
          <w:sz w:val="24"/>
        </w:rPr>
      </w:pPr>
    </w:p>
    <w:p w:rsidR="00964970" w:rsidRPr="002C48A3" w:rsidRDefault="00DB26C8" w:rsidP="009C2F7C">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br w:type="page"/>
      </w:r>
      <w:r w:rsidR="00964970" w:rsidRPr="002C48A3">
        <w:rPr>
          <w:rFonts w:ascii="Times New Roman" w:eastAsiaTheme="majorEastAsia" w:hAnsi="Times New Roman"/>
          <w:b/>
          <w:bCs/>
          <w:color w:val="595959" w:themeColor="text1" w:themeTint="A6"/>
          <w:sz w:val="24"/>
        </w:rPr>
        <w:lastRenderedPageBreak/>
        <w:t>INDICATOR 3: COST OF MAINTENANCE (PER MONTH IN NU)</w:t>
      </w:r>
    </w:p>
    <w:tbl>
      <w:tblPr>
        <w:tblStyle w:val="TableGrid"/>
        <w:tblW w:w="0" w:type="auto"/>
        <w:tblLook w:val="04A0" w:firstRow="1" w:lastRow="0" w:firstColumn="1" w:lastColumn="0" w:noHBand="0" w:noVBand="1"/>
      </w:tblPr>
      <w:tblGrid>
        <w:gridCol w:w="10499"/>
        <w:gridCol w:w="3455"/>
      </w:tblGrid>
      <w:tr w:rsidR="009C2F7C" w:rsidRPr="002C48A3" w:rsidTr="009C2F7C">
        <w:trPr>
          <w:trHeight w:val="270"/>
        </w:trPr>
        <w:tc>
          <w:tcPr>
            <w:tcW w:w="10499" w:type="dxa"/>
            <w:shd w:val="clear" w:color="auto" w:fill="FFC000"/>
            <w:vAlign w:val="bottom"/>
          </w:tcPr>
          <w:p w:rsidR="009C2F7C" w:rsidRPr="002C48A3" w:rsidRDefault="009C2F7C"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455" w:type="dxa"/>
            <w:shd w:val="clear" w:color="auto" w:fill="FFC000"/>
            <w:vAlign w:val="bottom"/>
          </w:tcPr>
          <w:p w:rsidR="009C2F7C" w:rsidRPr="002C48A3" w:rsidRDefault="009C2F7C"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9C2F7C" w:rsidRPr="002C48A3" w:rsidTr="009C2F7C">
        <w:trPr>
          <w:trHeight w:val="257"/>
        </w:trPr>
        <w:tc>
          <w:tcPr>
            <w:tcW w:w="10499" w:type="dxa"/>
            <w:vAlign w:val="bottom"/>
          </w:tcPr>
          <w:p w:rsidR="009C2F7C" w:rsidRPr="002C48A3" w:rsidRDefault="009C2F7C" w:rsidP="00435AE5">
            <w:pPr>
              <w:jc w:val="both"/>
              <w:rPr>
                <w:rFonts w:ascii="Times New Roman" w:hAnsi="Times New Roman"/>
                <w:sz w:val="24"/>
              </w:rPr>
            </w:pPr>
          </w:p>
          <w:p w:rsidR="009C2F7C" w:rsidRPr="002C48A3" w:rsidRDefault="009C2F7C" w:rsidP="00435AE5">
            <w:pPr>
              <w:shd w:val="clear" w:color="auto" w:fill="FFFFFF"/>
              <w:rPr>
                <w:rFonts w:ascii="Times New Roman" w:hAnsi="Times New Roman"/>
                <w:sz w:val="24"/>
              </w:rPr>
            </w:pPr>
            <w:r w:rsidRPr="002C48A3">
              <w:rPr>
                <w:rFonts w:ascii="Times New Roman" w:hAnsi="Times New Roman"/>
                <w:sz w:val="24"/>
              </w:rPr>
              <w:t xml:space="preserve">Cost </w:t>
            </w:r>
            <w:r w:rsidR="00562C7F" w:rsidRPr="002C48A3">
              <w:rPr>
                <w:rFonts w:ascii="Times New Roman" w:hAnsi="Times New Roman"/>
                <w:sz w:val="24"/>
              </w:rPr>
              <w:t>of Maintenance</w:t>
            </w:r>
          </w:p>
        </w:tc>
        <w:tc>
          <w:tcPr>
            <w:tcW w:w="3455" w:type="dxa"/>
            <w:vAlign w:val="bottom"/>
          </w:tcPr>
          <w:p w:rsidR="009C2F7C" w:rsidRPr="002C48A3" w:rsidRDefault="009C2F7C" w:rsidP="00435AE5">
            <w:pPr>
              <w:rPr>
                <w:rFonts w:ascii="Times New Roman" w:hAnsi="Times New Roman"/>
                <w:sz w:val="24"/>
              </w:rPr>
            </w:pPr>
            <w:r w:rsidRPr="002C48A3">
              <w:rPr>
                <w:rFonts w:ascii="Times New Roman" w:hAnsi="Times New Roman"/>
                <w:sz w:val="24"/>
              </w:rPr>
              <w:t>Nu</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2126"/>
        <w:gridCol w:w="2551"/>
        <w:gridCol w:w="1843"/>
        <w:gridCol w:w="3710"/>
      </w:tblGrid>
      <w:tr w:rsidR="009C2F7C" w:rsidRPr="002C48A3" w:rsidTr="004970FC">
        <w:trPr>
          <w:trHeight w:val="587"/>
          <w:tblHeader/>
        </w:trPr>
        <w:tc>
          <w:tcPr>
            <w:tcW w:w="2376" w:type="dxa"/>
            <w:shd w:val="clear" w:color="auto" w:fill="FFC000"/>
            <w:vAlign w:val="bottom"/>
            <w:hideMark/>
          </w:tcPr>
          <w:p w:rsidR="009C2F7C" w:rsidRPr="002C48A3" w:rsidRDefault="009C2F7C" w:rsidP="003D6DE0">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560" w:type="dxa"/>
            <w:shd w:val="clear" w:color="auto" w:fill="FFC000"/>
            <w:vAlign w:val="bottom"/>
            <w:hideMark/>
          </w:tcPr>
          <w:p w:rsidR="009C2F7C" w:rsidRPr="002C48A3" w:rsidRDefault="009C2F7C" w:rsidP="003D6DE0">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126" w:type="dxa"/>
            <w:shd w:val="clear" w:color="auto" w:fill="FFC000"/>
            <w:vAlign w:val="bottom"/>
            <w:hideMark/>
          </w:tcPr>
          <w:p w:rsidR="009C2F7C" w:rsidRPr="002C48A3" w:rsidRDefault="009C2F7C" w:rsidP="003D6DE0">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551" w:type="dxa"/>
            <w:shd w:val="clear" w:color="auto" w:fill="FFC000"/>
            <w:vAlign w:val="bottom"/>
            <w:hideMark/>
          </w:tcPr>
          <w:p w:rsidR="009C2F7C" w:rsidRPr="002C48A3" w:rsidRDefault="0064343F" w:rsidP="004970FC">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9C2F7C" w:rsidRPr="002C48A3" w:rsidRDefault="009C2F7C" w:rsidP="004970FC">
            <w:pPr>
              <w:spacing w:after="0"/>
              <w:rPr>
                <w:rFonts w:ascii="Times New Roman" w:hAnsi="Times New Roman"/>
                <w:b/>
                <w:bCs/>
                <w:sz w:val="24"/>
                <w:lang w:val="en-IN" w:eastAsia="en-IN"/>
              </w:rPr>
            </w:pPr>
            <w:r w:rsidRPr="002C48A3">
              <w:rPr>
                <w:rFonts w:ascii="Times New Roman" w:hAnsi="Times New Roman"/>
                <w:b/>
                <w:bCs/>
                <w:sz w:val="24"/>
                <w:lang w:val="en-IN" w:eastAsia="en-IN"/>
              </w:rPr>
              <w:t>(Nu)</w:t>
            </w:r>
          </w:p>
        </w:tc>
        <w:tc>
          <w:tcPr>
            <w:tcW w:w="1843" w:type="dxa"/>
            <w:shd w:val="clear" w:color="auto" w:fill="FFC000"/>
            <w:vAlign w:val="bottom"/>
            <w:hideMark/>
          </w:tcPr>
          <w:p w:rsidR="009C2F7C" w:rsidRPr="002C48A3" w:rsidRDefault="009C2F7C" w:rsidP="003D6DE0">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Period </w:t>
            </w:r>
          </w:p>
        </w:tc>
        <w:tc>
          <w:tcPr>
            <w:tcW w:w="3710" w:type="dxa"/>
            <w:shd w:val="clear" w:color="auto" w:fill="FFC000"/>
            <w:vAlign w:val="bottom"/>
            <w:hideMark/>
          </w:tcPr>
          <w:p w:rsidR="009C2F7C" w:rsidRPr="002C48A3" w:rsidRDefault="009C2F7C" w:rsidP="003D6DE0">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9C2F7C" w:rsidRPr="002C48A3" w:rsidTr="004970FC">
        <w:trPr>
          <w:trHeight w:val="618"/>
        </w:trPr>
        <w:tc>
          <w:tcPr>
            <w:tcW w:w="2376" w:type="dxa"/>
            <w:shd w:val="clear" w:color="auto" w:fill="auto"/>
            <w:vAlign w:val="bottom"/>
          </w:tcPr>
          <w:p w:rsidR="009C2F7C" w:rsidRPr="002C48A3" w:rsidRDefault="009C2F7C" w:rsidP="003D6DE0">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cost of maintenance of open spaces</w:t>
            </w:r>
          </w:p>
        </w:tc>
        <w:tc>
          <w:tcPr>
            <w:tcW w:w="1560" w:type="dxa"/>
            <w:shd w:val="clear" w:color="auto" w:fill="auto"/>
            <w:vAlign w:val="bottom"/>
          </w:tcPr>
          <w:p w:rsidR="009C2F7C" w:rsidRPr="002C48A3" w:rsidRDefault="009C2F7C" w:rsidP="003D6DE0">
            <w:pPr>
              <w:shd w:val="clear" w:color="auto" w:fill="FFFFFF"/>
              <w:spacing w:after="0"/>
              <w:ind w:left="5"/>
              <w:jc w:val="both"/>
              <w:rPr>
                <w:rFonts w:ascii="Times New Roman" w:hAnsi="Times New Roman"/>
                <w:sz w:val="24"/>
              </w:rPr>
            </w:pPr>
            <w:r w:rsidRPr="002C48A3">
              <w:rPr>
                <w:rFonts w:ascii="Times New Roman" w:hAnsi="Times New Roman"/>
                <w:sz w:val="24"/>
              </w:rPr>
              <w:t>Nu</w:t>
            </w:r>
          </w:p>
        </w:tc>
        <w:tc>
          <w:tcPr>
            <w:tcW w:w="2126" w:type="dxa"/>
            <w:shd w:val="clear" w:color="auto" w:fill="auto"/>
            <w:noWrap/>
            <w:vAlign w:val="bottom"/>
          </w:tcPr>
          <w:p w:rsidR="009C2F7C" w:rsidRPr="002C48A3" w:rsidRDefault="007E6F13" w:rsidP="00562C7F">
            <w:pPr>
              <w:shd w:val="clear" w:color="auto" w:fill="FFFFFF"/>
              <w:spacing w:after="0"/>
              <w:jc w:val="both"/>
              <w:rPr>
                <w:rFonts w:ascii="Times New Roman" w:hAnsi="Times New Roman"/>
                <w:sz w:val="24"/>
              </w:rPr>
            </w:pPr>
            <w:r>
              <w:rPr>
                <w:rFonts w:ascii="Times New Roman" w:hAnsi="Times New Roman"/>
                <w:sz w:val="24"/>
              </w:rPr>
              <w:t>1.8 million</w:t>
            </w:r>
          </w:p>
        </w:tc>
        <w:tc>
          <w:tcPr>
            <w:tcW w:w="2551" w:type="dxa"/>
            <w:shd w:val="clear" w:color="auto" w:fill="auto"/>
            <w:noWrap/>
            <w:vAlign w:val="bottom"/>
          </w:tcPr>
          <w:p w:rsidR="009C2F7C" w:rsidRPr="002C48A3" w:rsidRDefault="00562C7F" w:rsidP="003D6DE0">
            <w:pPr>
              <w:spacing w:after="0"/>
              <w:rPr>
                <w:rFonts w:ascii="Times New Roman" w:hAnsi="Times New Roman"/>
                <w:sz w:val="24"/>
                <w:lang w:val="en-IN" w:eastAsia="en-IN"/>
              </w:rPr>
            </w:pPr>
            <w:r w:rsidRPr="002C48A3">
              <w:rPr>
                <w:rFonts w:ascii="Times New Roman" w:hAnsi="Times New Roman"/>
                <w:sz w:val="24"/>
              </w:rPr>
              <w:t>1</w:t>
            </w:r>
            <w:r w:rsidR="007E6F13">
              <w:rPr>
                <w:rFonts w:ascii="Times New Roman" w:hAnsi="Times New Roman"/>
                <w:sz w:val="24"/>
              </w:rPr>
              <w:t>.8</w:t>
            </w:r>
            <w:r w:rsidRPr="002C48A3">
              <w:rPr>
                <w:rFonts w:ascii="Times New Roman" w:hAnsi="Times New Roman"/>
                <w:sz w:val="24"/>
              </w:rPr>
              <w:t xml:space="preserve"> Million</w:t>
            </w:r>
          </w:p>
        </w:tc>
        <w:tc>
          <w:tcPr>
            <w:tcW w:w="1843" w:type="dxa"/>
            <w:shd w:val="clear" w:color="auto" w:fill="auto"/>
            <w:vAlign w:val="bottom"/>
          </w:tcPr>
          <w:p w:rsidR="009C2F7C" w:rsidRPr="002C48A3" w:rsidRDefault="009C2F7C" w:rsidP="003D6DE0">
            <w:pPr>
              <w:spacing w:after="0"/>
              <w:rPr>
                <w:rFonts w:ascii="Times New Roman" w:hAnsi="Times New Roman"/>
                <w:sz w:val="24"/>
                <w:lang w:val="en-IN" w:eastAsia="en-IN"/>
              </w:rPr>
            </w:pPr>
            <w:r w:rsidRPr="002C48A3">
              <w:rPr>
                <w:rFonts w:ascii="Times New Roman" w:hAnsi="Times New Roman"/>
                <w:sz w:val="24"/>
                <w:lang w:val="en-IN" w:eastAsia="en-IN"/>
              </w:rPr>
              <w:t>Current</w:t>
            </w:r>
          </w:p>
        </w:tc>
        <w:tc>
          <w:tcPr>
            <w:tcW w:w="3710" w:type="dxa"/>
            <w:shd w:val="clear" w:color="auto" w:fill="auto"/>
            <w:vAlign w:val="bottom"/>
          </w:tcPr>
          <w:p w:rsidR="009C2F7C" w:rsidRPr="002C48A3" w:rsidRDefault="009C2F7C" w:rsidP="003D6DE0">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r>
    </w:tbl>
    <w:p w:rsidR="009C2F7C" w:rsidRPr="002C48A3" w:rsidRDefault="009C2F7C" w:rsidP="00964970">
      <w:pPr>
        <w:rPr>
          <w:rFonts w:ascii="Times New Roman" w:hAnsi="Times New Roman"/>
          <w:b/>
          <w:sz w:val="24"/>
        </w:rPr>
      </w:pPr>
    </w:p>
    <w:p w:rsidR="009C2F7C" w:rsidRPr="002C48A3" w:rsidRDefault="009C2F7C">
      <w:pPr>
        <w:spacing w:after="200" w:line="276" w:lineRule="auto"/>
        <w:rPr>
          <w:rFonts w:ascii="Times New Roman" w:hAnsi="Times New Roman"/>
          <w:b/>
          <w:sz w:val="24"/>
        </w:rPr>
      </w:pPr>
    </w:p>
    <w:p w:rsidR="00DA57F4" w:rsidRPr="002C48A3" w:rsidRDefault="00DA57F4">
      <w:pPr>
        <w:spacing w:after="200" w:line="276" w:lineRule="auto"/>
        <w:rPr>
          <w:rFonts w:ascii="Times New Roman" w:hAnsi="Times New Roman"/>
          <w:b/>
          <w:sz w:val="24"/>
        </w:rPr>
      </w:pPr>
      <w:r w:rsidRPr="002C48A3">
        <w:rPr>
          <w:rFonts w:ascii="Times New Roman" w:hAnsi="Times New Roman"/>
          <w:b/>
          <w:sz w:val="24"/>
        </w:rPr>
        <w:br w:type="page"/>
      </w:r>
    </w:p>
    <w:p w:rsidR="00964970" w:rsidRPr="002C48A3" w:rsidRDefault="00964970" w:rsidP="00EC64BF">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V. Fire Stations/ Fire Hydrants</w:t>
      </w:r>
      <w:r w:rsidR="00EC64BF" w:rsidRPr="002C48A3">
        <w:rPr>
          <w:rFonts w:ascii="Times New Roman" w:eastAsiaTheme="majorEastAsia" w:hAnsi="Times New Roman"/>
          <w:b/>
          <w:bCs/>
          <w:color w:val="595959" w:themeColor="text1" w:themeTint="A6"/>
          <w:sz w:val="24"/>
        </w:rPr>
        <w:t xml:space="preserve"> </w:t>
      </w:r>
      <w:r w:rsidRPr="002C48A3">
        <w:rPr>
          <w:rFonts w:ascii="Times New Roman" w:eastAsiaTheme="majorEastAsia" w:hAnsi="Times New Roman"/>
          <w:b/>
          <w:bCs/>
          <w:color w:val="595959" w:themeColor="text1" w:themeTint="A6"/>
          <w:sz w:val="24"/>
        </w:rPr>
        <w:t>(Disaster-Environment)</w:t>
      </w:r>
    </w:p>
    <w:p w:rsidR="00EC64BF" w:rsidRPr="002C48A3" w:rsidRDefault="00EC64BF" w:rsidP="00EC64BF">
      <w:pPr>
        <w:shd w:val="clear" w:color="auto" w:fill="FFFFFF"/>
        <w:jc w:val="both"/>
        <w:rPr>
          <w:rFonts w:ascii="Times New Roman" w:eastAsiaTheme="majorEastAsia" w:hAnsi="Times New Roman"/>
          <w:b/>
          <w:bCs/>
          <w:color w:val="595959" w:themeColor="text1" w:themeTint="A6"/>
          <w:sz w:val="24"/>
        </w:rPr>
      </w:pPr>
    </w:p>
    <w:p w:rsidR="00964970" w:rsidRPr="002C48A3" w:rsidRDefault="00964970" w:rsidP="00964970">
      <w:pPr>
        <w:jc w:val="both"/>
        <w:rPr>
          <w:rFonts w:ascii="Times New Roman" w:eastAsiaTheme="majorEastAsia" w:hAnsi="Times New Roman"/>
          <w:b/>
          <w:bCs/>
          <w:color w:val="595959" w:themeColor="text1" w:themeTint="A6"/>
          <w:sz w:val="24"/>
        </w:rPr>
      </w:pPr>
      <w:r w:rsidRPr="002C48A3">
        <w:rPr>
          <w:rFonts w:ascii="Times New Roman" w:hAnsi="Times New Roman"/>
          <w:sz w:val="24"/>
        </w:rPr>
        <w:t xml:space="preserve"> </w:t>
      </w:r>
      <w:r w:rsidRPr="002C48A3">
        <w:rPr>
          <w:rFonts w:ascii="Times New Roman" w:eastAsiaTheme="majorEastAsia" w:hAnsi="Times New Roman"/>
          <w:b/>
          <w:bCs/>
          <w:color w:val="595959" w:themeColor="text1" w:themeTint="A6"/>
          <w:sz w:val="24"/>
        </w:rPr>
        <w:t>INDICATOR 1: NO OF FIRE STATIONS PER SQ KM OF AREA UNDER THROMDE JURISDICTION</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235"/>
        <w:gridCol w:w="1275"/>
        <w:gridCol w:w="3402"/>
        <w:gridCol w:w="3402"/>
        <w:gridCol w:w="3776"/>
      </w:tblGrid>
      <w:tr w:rsidR="00C3347E" w:rsidRPr="002C48A3" w:rsidTr="004970FC">
        <w:trPr>
          <w:trHeight w:val="508"/>
        </w:trPr>
        <w:tc>
          <w:tcPr>
            <w:tcW w:w="2235" w:type="dxa"/>
            <w:shd w:val="clear" w:color="auto" w:fill="FFC000"/>
            <w:vAlign w:val="bottom"/>
          </w:tcPr>
          <w:p w:rsidR="00C3347E" w:rsidRPr="002C48A3" w:rsidRDefault="00C3347E" w:rsidP="004970FC">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275" w:type="dxa"/>
            <w:shd w:val="clear" w:color="auto" w:fill="FFC000"/>
            <w:vAlign w:val="bottom"/>
          </w:tcPr>
          <w:p w:rsidR="00C3347E" w:rsidRPr="002C48A3" w:rsidRDefault="00C3347E" w:rsidP="004970FC">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C3347E" w:rsidRPr="002C48A3" w:rsidRDefault="00C3347E" w:rsidP="004970FC">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C3347E" w:rsidRPr="002C48A3" w:rsidRDefault="00C3347E" w:rsidP="004970FC">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970FC">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4970FC">
        <w:trPr>
          <w:trHeight w:val="884"/>
        </w:trPr>
        <w:tc>
          <w:tcPr>
            <w:tcW w:w="2235"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 xml:space="preserve">No of fire stations per </w:t>
            </w:r>
            <w:r w:rsidR="00AB1563" w:rsidRPr="002C48A3">
              <w:rPr>
                <w:rFonts w:ascii="Times New Roman" w:hAnsi="Times New Roman"/>
                <w:sz w:val="24"/>
              </w:rPr>
              <w:t>sq.</w:t>
            </w:r>
            <w:r w:rsidRPr="002C48A3">
              <w:rPr>
                <w:rFonts w:ascii="Times New Roman" w:hAnsi="Times New Roman"/>
                <w:sz w:val="24"/>
              </w:rPr>
              <w:t xml:space="preserve"> km of area under thromde</w:t>
            </w:r>
            <w:r w:rsidR="004970FC" w:rsidRPr="002C48A3">
              <w:rPr>
                <w:rFonts w:ascii="Times New Roman" w:hAnsi="Times New Roman"/>
                <w:sz w:val="24"/>
              </w:rPr>
              <w:t xml:space="preserve"> jurisdiction</w:t>
            </w:r>
          </w:p>
        </w:tc>
        <w:tc>
          <w:tcPr>
            <w:tcW w:w="1275" w:type="dxa"/>
            <w:vAlign w:val="bottom"/>
          </w:tcPr>
          <w:p w:rsidR="00964970" w:rsidRPr="002C48A3" w:rsidRDefault="004970FC" w:rsidP="00435AE5">
            <w:pPr>
              <w:rPr>
                <w:rFonts w:ascii="Times New Roman" w:hAnsi="Times New Roman"/>
                <w:sz w:val="24"/>
              </w:rPr>
            </w:pPr>
            <w:r w:rsidRPr="002C48A3">
              <w:rPr>
                <w:rFonts w:ascii="Times New Roman" w:hAnsi="Times New Roman"/>
                <w:sz w:val="24"/>
              </w:rPr>
              <w:t>Number</w:t>
            </w:r>
          </w:p>
        </w:tc>
        <w:tc>
          <w:tcPr>
            <w:tcW w:w="3402" w:type="dxa"/>
            <w:vAlign w:val="bottom"/>
          </w:tcPr>
          <w:p w:rsidR="00964970" w:rsidRPr="002C48A3" w:rsidRDefault="00964970" w:rsidP="00EC64BF">
            <w:pPr>
              <w:shd w:val="clear" w:color="auto" w:fill="FFFFFF"/>
              <w:spacing w:line="230" w:lineRule="exact"/>
              <w:ind w:right="34"/>
              <w:jc w:val="both"/>
              <w:rPr>
                <w:rFonts w:ascii="Times New Roman" w:hAnsi="Times New Roman"/>
                <w:sz w:val="24"/>
              </w:rPr>
            </w:pPr>
            <w:r w:rsidRPr="002C48A3">
              <w:rPr>
                <w:rFonts w:ascii="Times New Roman" w:hAnsi="Times New Roman"/>
                <w:sz w:val="24"/>
              </w:rPr>
              <w:t xml:space="preserve">The purpose of this indicator is to measure the accessibility of fire stations in the event of fire </w:t>
            </w:r>
            <w:r w:rsidR="00F85602" w:rsidRPr="002C48A3">
              <w:rPr>
                <w:rFonts w:ascii="Times New Roman" w:hAnsi="Times New Roman"/>
                <w:sz w:val="24"/>
              </w:rPr>
              <w:t>or other</w:t>
            </w:r>
            <w:r w:rsidRPr="002C48A3">
              <w:rPr>
                <w:rFonts w:ascii="Times New Roman" w:hAnsi="Times New Roman"/>
                <w:sz w:val="24"/>
              </w:rPr>
              <w:t xml:space="preserve"> kind of disasters in the city. It will suggest the average influence area of each fire station in a city/ town</w:t>
            </w:r>
          </w:p>
        </w:tc>
        <w:tc>
          <w:tcPr>
            <w:tcW w:w="3402"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 xml:space="preserve">To begin with city level and gradually shall </w:t>
            </w:r>
            <w:r w:rsidR="004970FC" w:rsidRPr="002C48A3">
              <w:rPr>
                <w:rFonts w:ascii="Times New Roman" w:hAnsi="Times New Roman"/>
                <w:sz w:val="24"/>
              </w:rPr>
              <w:t>be measured at ward/ zone level</w:t>
            </w:r>
          </w:p>
        </w:tc>
        <w:tc>
          <w:tcPr>
            <w:tcW w:w="3776" w:type="dxa"/>
            <w:vAlign w:val="bottom"/>
          </w:tcPr>
          <w:p w:rsidR="00964970" w:rsidRPr="002C48A3" w:rsidRDefault="004970FC" w:rsidP="00435AE5">
            <w:pPr>
              <w:rPr>
                <w:rFonts w:ascii="Times New Roman" w:hAnsi="Times New Roman"/>
                <w:color w:val="auto"/>
                <w:sz w:val="24"/>
                <w:lang w:val="en-IN"/>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68"/>
        <w:gridCol w:w="1275"/>
        <w:gridCol w:w="1418"/>
        <w:gridCol w:w="1984"/>
        <w:gridCol w:w="3402"/>
        <w:gridCol w:w="3828"/>
      </w:tblGrid>
      <w:tr w:rsidR="004970FC" w:rsidRPr="002C48A3" w:rsidTr="004970FC">
        <w:trPr>
          <w:trHeight w:val="920"/>
          <w:tblHeader/>
        </w:trPr>
        <w:tc>
          <w:tcPr>
            <w:tcW w:w="567" w:type="dxa"/>
            <w:shd w:val="clear" w:color="auto" w:fill="FFC000"/>
            <w:vAlign w:val="bottom"/>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668" w:type="dxa"/>
            <w:shd w:val="clear" w:color="auto" w:fill="FFC000"/>
            <w:vAlign w:val="bottom"/>
            <w:hideMark/>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5" w:type="dxa"/>
            <w:shd w:val="clear" w:color="auto" w:fill="FFC000"/>
            <w:vAlign w:val="bottom"/>
            <w:hideMark/>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8" w:type="dxa"/>
            <w:shd w:val="clear" w:color="auto" w:fill="FFC000"/>
            <w:vAlign w:val="bottom"/>
            <w:hideMark/>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984" w:type="dxa"/>
            <w:shd w:val="clear" w:color="auto" w:fill="FFC000"/>
            <w:vAlign w:val="bottom"/>
            <w:hideMark/>
          </w:tcPr>
          <w:p w:rsidR="004970FC" w:rsidRPr="002C48A3" w:rsidRDefault="0064343F" w:rsidP="007E5BD8">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4970FC" w:rsidRPr="002C48A3" w:rsidRDefault="004970FC" w:rsidP="007E5BD8">
            <w:pPr>
              <w:spacing w:after="0"/>
              <w:jc w:val="both"/>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 xml:space="preserve">     =(a/b)</w:t>
            </w:r>
          </w:p>
          <w:p w:rsidR="004970FC" w:rsidRPr="002C48A3" w:rsidRDefault="004970FC" w:rsidP="007E5BD8">
            <w:pPr>
              <w:spacing w:after="0"/>
              <w:jc w:val="both"/>
              <w:rPr>
                <w:rFonts w:ascii="Times New Roman" w:hAnsi="Times New Roman"/>
                <w:b/>
                <w:bCs/>
                <w:sz w:val="24"/>
                <w:lang w:val="en-IN" w:eastAsia="en-IN"/>
              </w:rPr>
            </w:pPr>
          </w:p>
        </w:tc>
        <w:tc>
          <w:tcPr>
            <w:tcW w:w="3402" w:type="dxa"/>
            <w:shd w:val="clear" w:color="auto" w:fill="FFC000"/>
            <w:vAlign w:val="bottom"/>
            <w:hideMark/>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4970FC" w:rsidRPr="002C48A3" w:rsidRDefault="004970FC" w:rsidP="007E5BD8">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4970FC" w:rsidRPr="002C48A3" w:rsidTr="004970FC">
        <w:trPr>
          <w:trHeight w:val="968"/>
        </w:trPr>
        <w:tc>
          <w:tcPr>
            <w:tcW w:w="567" w:type="dxa"/>
            <w:vAlign w:val="bottom"/>
          </w:tcPr>
          <w:p w:rsidR="004970FC" w:rsidRPr="002C48A3" w:rsidRDefault="004970FC" w:rsidP="007E5BD8">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a)</w:t>
            </w:r>
          </w:p>
        </w:tc>
        <w:tc>
          <w:tcPr>
            <w:tcW w:w="1668" w:type="dxa"/>
            <w:shd w:val="clear" w:color="auto" w:fill="auto"/>
            <w:vAlign w:val="bottom"/>
          </w:tcPr>
          <w:p w:rsidR="004970FC" w:rsidRPr="002C48A3" w:rsidRDefault="004970FC" w:rsidP="007E5BD8">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number of fire stations in a thromde</w:t>
            </w:r>
          </w:p>
        </w:tc>
        <w:tc>
          <w:tcPr>
            <w:tcW w:w="1275" w:type="dxa"/>
            <w:shd w:val="clear" w:color="auto" w:fill="auto"/>
            <w:vAlign w:val="bottom"/>
          </w:tcPr>
          <w:p w:rsidR="004970FC" w:rsidRPr="002C48A3" w:rsidRDefault="004970FC" w:rsidP="007E5BD8">
            <w:pPr>
              <w:shd w:val="clear" w:color="auto" w:fill="FFFFFF"/>
              <w:spacing w:after="0"/>
              <w:ind w:left="5"/>
              <w:jc w:val="both"/>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4970FC" w:rsidRPr="002C48A3" w:rsidRDefault="00FA09B4" w:rsidP="007E5BD8">
            <w:pPr>
              <w:shd w:val="clear" w:color="auto" w:fill="FFFFFF"/>
              <w:spacing w:after="0"/>
              <w:jc w:val="both"/>
              <w:rPr>
                <w:rFonts w:ascii="Times New Roman" w:hAnsi="Times New Roman"/>
                <w:sz w:val="24"/>
              </w:rPr>
            </w:pPr>
            <w:r>
              <w:rPr>
                <w:rFonts w:ascii="Times New Roman" w:hAnsi="Times New Roman"/>
                <w:sz w:val="24"/>
              </w:rPr>
              <w:t>4</w:t>
            </w:r>
          </w:p>
        </w:tc>
        <w:tc>
          <w:tcPr>
            <w:tcW w:w="1984" w:type="dxa"/>
            <w:vMerge w:val="restart"/>
            <w:shd w:val="clear" w:color="auto" w:fill="auto"/>
            <w:noWrap/>
            <w:vAlign w:val="bottom"/>
          </w:tcPr>
          <w:p w:rsidR="004970FC" w:rsidRPr="002C48A3" w:rsidRDefault="00FA09B4" w:rsidP="007E5BD8">
            <w:pPr>
              <w:spacing w:after="0"/>
              <w:rPr>
                <w:rFonts w:ascii="Times New Roman" w:hAnsi="Times New Roman"/>
                <w:sz w:val="24"/>
                <w:lang w:val="en-IN" w:eastAsia="en-IN"/>
              </w:rPr>
            </w:pPr>
            <w:r>
              <w:rPr>
                <w:rFonts w:ascii="Times New Roman" w:hAnsi="Times New Roman"/>
                <w:sz w:val="24"/>
                <w:lang w:val="en-IN" w:eastAsia="en-IN"/>
              </w:rPr>
              <w:t>0.15</w:t>
            </w:r>
          </w:p>
        </w:tc>
        <w:tc>
          <w:tcPr>
            <w:tcW w:w="3402" w:type="dxa"/>
            <w:shd w:val="clear" w:color="auto" w:fill="auto"/>
            <w:vAlign w:val="bottom"/>
          </w:tcPr>
          <w:p w:rsidR="004970FC" w:rsidRPr="002C48A3" w:rsidRDefault="004970FC" w:rsidP="007E5BD8">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828" w:type="dxa"/>
            <w:vAlign w:val="bottom"/>
          </w:tcPr>
          <w:p w:rsidR="004970FC" w:rsidRPr="002C48A3" w:rsidRDefault="004970FC" w:rsidP="007E5BD8">
            <w:pPr>
              <w:spacing w:after="0"/>
              <w:rPr>
                <w:rFonts w:ascii="Times New Roman" w:hAnsi="Times New Roman"/>
                <w:sz w:val="24"/>
              </w:rPr>
            </w:pPr>
            <w:r w:rsidRPr="002C48A3">
              <w:rPr>
                <w:rFonts w:ascii="Times New Roman" w:hAnsi="Times New Roman"/>
                <w:sz w:val="24"/>
              </w:rPr>
              <w:t>Data need to be maintained, ward wise or at least zone wise on the availability of fire stations.</w:t>
            </w:r>
          </w:p>
          <w:p w:rsidR="004970FC" w:rsidRPr="002C48A3" w:rsidRDefault="004970FC" w:rsidP="007E5BD8">
            <w:pPr>
              <w:spacing w:after="0"/>
              <w:rPr>
                <w:rFonts w:ascii="Times New Roman" w:hAnsi="Times New Roman"/>
                <w:sz w:val="24"/>
                <w:lang w:val="en-IN" w:eastAsia="en-IN"/>
              </w:rPr>
            </w:pPr>
          </w:p>
        </w:tc>
      </w:tr>
      <w:tr w:rsidR="004970FC" w:rsidRPr="002C48A3" w:rsidTr="004970FC">
        <w:trPr>
          <w:trHeight w:val="968"/>
        </w:trPr>
        <w:tc>
          <w:tcPr>
            <w:tcW w:w="567" w:type="dxa"/>
            <w:vAlign w:val="bottom"/>
          </w:tcPr>
          <w:p w:rsidR="004970FC" w:rsidRPr="002C48A3" w:rsidRDefault="004970FC" w:rsidP="007E5BD8">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b)</w:t>
            </w:r>
          </w:p>
        </w:tc>
        <w:tc>
          <w:tcPr>
            <w:tcW w:w="1668" w:type="dxa"/>
            <w:shd w:val="clear" w:color="auto" w:fill="auto"/>
            <w:vAlign w:val="bottom"/>
          </w:tcPr>
          <w:p w:rsidR="004970FC" w:rsidRPr="002C48A3" w:rsidRDefault="004970FC" w:rsidP="007E5BD8">
            <w:pPr>
              <w:shd w:val="clear" w:color="auto" w:fill="FFFFFF"/>
              <w:tabs>
                <w:tab w:val="left" w:pos="322"/>
              </w:tabs>
              <w:spacing w:after="0"/>
              <w:jc w:val="both"/>
              <w:rPr>
                <w:rFonts w:ascii="Times New Roman" w:hAnsi="Times New Roman"/>
                <w:sz w:val="24"/>
              </w:rPr>
            </w:pPr>
            <w:r w:rsidRPr="002C48A3">
              <w:rPr>
                <w:rFonts w:ascii="Times New Roman" w:hAnsi="Times New Roman"/>
                <w:sz w:val="24"/>
              </w:rPr>
              <w:t>Total area under Thromde jurisdiction</w:t>
            </w:r>
          </w:p>
        </w:tc>
        <w:tc>
          <w:tcPr>
            <w:tcW w:w="1275" w:type="dxa"/>
            <w:shd w:val="clear" w:color="auto" w:fill="auto"/>
            <w:vAlign w:val="bottom"/>
          </w:tcPr>
          <w:p w:rsidR="004970FC" w:rsidRPr="002C48A3" w:rsidRDefault="004970FC" w:rsidP="007E5BD8">
            <w:pPr>
              <w:shd w:val="clear" w:color="auto" w:fill="FFFFFF"/>
              <w:spacing w:after="0"/>
              <w:ind w:left="5"/>
              <w:jc w:val="both"/>
              <w:rPr>
                <w:rFonts w:ascii="Times New Roman" w:hAnsi="Times New Roman"/>
                <w:sz w:val="24"/>
              </w:rPr>
            </w:pPr>
            <w:r w:rsidRPr="002C48A3">
              <w:rPr>
                <w:rFonts w:ascii="Times New Roman" w:hAnsi="Times New Roman"/>
                <w:sz w:val="24"/>
              </w:rPr>
              <w:t>Sq. Km</w:t>
            </w:r>
          </w:p>
        </w:tc>
        <w:tc>
          <w:tcPr>
            <w:tcW w:w="1418" w:type="dxa"/>
            <w:shd w:val="clear" w:color="auto" w:fill="auto"/>
            <w:noWrap/>
            <w:vAlign w:val="bottom"/>
          </w:tcPr>
          <w:p w:rsidR="004970FC" w:rsidRPr="002C48A3" w:rsidRDefault="00FA09B4" w:rsidP="007E5BD8">
            <w:pPr>
              <w:shd w:val="clear" w:color="auto" w:fill="FFFFFF"/>
              <w:spacing w:after="0"/>
              <w:jc w:val="both"/>
              <w:rPr>
                <w:rFonts w:ascii="Times New Roman" w:hAnsi="Times New Roman"/>
                <w:sz w:val="24"/>
              </w:rPr>
            </w:pPr>
            <w:r>
              <w:rPr>
                <w:rFonts w:ascii="Times New Roman" w:hAnsi="Times New Roman"/>
                <w:sz w:val="24"/>
              </w:rPr>
              <w:t>26</w:t>
            </w:r>
          </w:p>
        </w:tc>
        <w:tc>
          <w:tcPr>
            <w:tcW w:w="1984" w:type="dxa"/>
            <w:vMerge/>
            <w:shd w:val="clear" w:color="auto" w:fill="auto"/>
            <w:noWrap/>
            <w:vAlign w:val="bottom"/>
          </w:tcPr>
          <w:p w:rsidR="004970FC" w:rsidRPr="002C48A3" w:rsidRDefault="004970FC" w:rsidP="007E5BD8">
            <w:pPr>
              <w:spacing w:after="0"/>
              <w:rPr>
                <w:rFonts w:ascii="Times New Roman" w:hAnsi="Times New Roman"/>
                <w:sz w:val="24"/>
                <w:lang w:val="en-IN" w:eastAsia="en-IN"/>
              </w:rPr>
            </w:pPr>
          </w:p>
        </w:tc>
        <w:tc>
          <w:tcPr>
            <w:tcW w:w="3402" w:type="dxa"/>
            <w:shd w:val="clear" w:color="auto" w:fill="auto"/>
            <w:vAlign w:val="bottom"/>
          </w:tcPr>
          <w:p w:rsidR="004970FC" w:rsidRPr="002C48A3" w:rsidRDefault="004970FC" w:rsidP="007E5BD8">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c>
          <w:tcPr>
            <w:tcW w:w="3828" w:type="dxa"/>
            <w:vAlign w:val="bottom"/>
          </w:tcPr>
          <w:p w:rsidR="004970FC" w:rsidRPr="002C48A3" w:rsidRDefault="004970FC" w:rsidP="007E5BD8">
            <w:pPr>
              <w:spacing w:after="0"/>
              <w:rPr>
                <w:rFonts w:ascii="Times New Roman" w:hAnsi="Times New Roman"/>
                <w:sz w:val="24"/>
                <w:lang w:val="en-IN" w:eastAsia="en-IN"/>
              </w:rPr>
            </w:pPr>
            <w:r w:rsidRPr="002C48A3">
              <w:rPr>
                <w:rFonts w:ascii="Times New Roman" w:hAnsi="Times New Roman"/>
                <w:sz w:val="24"/>
              </w:rPr>
              <w:t>This should include the extended municipal limits also.</w:t>
            </w:r>
          </w:p>
        </w:tc>
      </w:tr>
    </w:tbl>
    <w:p w:rsidR="00964970" w:rsidRPr="002C48A3" w:rsidRDefault="00964970" w:rsidP="00964970">
      <w:pPr>
        <w:rPr>
          <w:rFonts w:ascii="Times New Roman" w:hAnsi="Times New Roman"/>
          <w:sz w:val="24"/>
        </w:rPr>
      </w:pPr>
    </w:p>
    <w:p w:rsidR="007E5BD8" w:rsidRPr="002C48A3" w:rsidRDefault="007E5BD8" w:rsidP="00964970">
      <w:pPr>
        <w:shd w:val="clear" w:color="auto" w:fill="FFFFFF"/>
        <w:rPr>
          <w:rFonts w:ascii="Times New Roman" w:eastAsiaTheme="majorEastAsia" w:hAnsi="Times New Roman"/>
          <w:b/>
          <w:bCs/>
          <w:color w:val="595959" w:themeColor="text1" w:themeTint="A6"/>
          <w:sz w:val="24"/>
        </w:rPr>
      </w:pPr>
    </w:p>
    <w:p w:rsidR="00D72F07" w:rsidRPr="002C48A3" w:rsidRDefault="00D72F07" w:rsidP="00964970">
      <w:pPr>
        <w:shd w:val="clear" w:color="auto" w:fill="FFFFFF"/>
        <w:rPr>
          <w:rFonts w:ascii="Times New Roman" w:eastAsiaTheme="majorEastAsia" w:hAnsi="Times New Roman"/>
          <w:b/>
          <w:bCs/>
          <w:color w:val="595959" w:themeColor="text1" w:themeTint="A6"/>
          <w:sz w:val="24"/>
        </w:rPr>
      </w:pPr>
    </w:p>
    <w:p w:rsidR="00964970" w:rsidRPr="002C48A3" w:rsidRDefault="00964970" w:rsidP="00964970">
      <w:pPr>
        <w:shd w:val="clear" w:color="auto" w:fill="FFFFFF"/>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2: NO</w:t>
      </w:r>
      <w:r w:rsidR="002411C5" w:rsidRPr="002C48A3">
        <w:rPr>
          <w:rFonts w:ascii="Times New Roman" w:eastAsiaTheme="majorEastAsia" w:hAnsi="Times New Roman"/>
          <w:b/>
          <w:bCs/>
          <w:color w:val="595959" w:themeColor="text1" w:themeTint="A6"/>
          <w:sz w:val="24"/>
        </w:rPr>
        <w:t>.</w:t>
      </w:r>
      <w:r w:rsidRPr="002C48A3">
        <w:rPr>
          <w:rFonts w:ascii="Times New Roman" w:eastAsiaTheme="majorEastAsia" w:hAnsi="Times New Roman"/>
          <w:b/>
          <w:bCs/>
          <w:color w:val="595959" w:themeColor="text1" w:themeTint="A6"/>
          <w:sz w:val="24"/>
        </w:rPr>
        <w:t xml:space="preserve"> OF FIRE HYDRANTS PER SQ KM MUNICIPAL AREA</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528"/>
        <w:gridCol w:w="3276"/>
        <w:gridCol w:w="3776"/>
      </w:tblGrid>
      <w:tr w:rsidR="00C3347E" w:rsidRPr="002C48A3" w:rsidTr="00B30D2D">
        <w:trPr>
          <w:trHeight w:val="508"/>
        </w:trPr>
        <w:tc>
          <w:tcPr>
            <w:tcW w:w="2376" w:type="dxa"/>
            <w:shd w:val="clear" w:color="auto" w:fill="FFC000"/>
            <w:vAlign w:val="bottom"/>
          </w:tcPr>
          <w:p w:rsidR="00C3347E" w:rsidRPr="002C48A3" w:rsidRDefault="00C3347E" w:rsidP="002411C5">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C3347E" w:rsidRPr="002C48A3" w:rsidRDefault="00C3347E" w:rsidP="002411C5">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528" w:type="dxa"/>
            <w:shd w:val="clear" w:color="auto" w:fill="FFC000"/>
            <w:vAlign w:val="bottom"/>
          </w:tcPr>
          <w:p w:rsidR="00C3347E" w:rsidRPr="002C48A3" w:rsidRDefault="00C3347E" w:rsidP="002411C5">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276" w:type="dxa"/>
            <w:shd w:val="clear" w:color="auto" w:fill="FFC000"/>
            <w:vAlign w:val="bottom"/>
          </w:tcPr>
          <w:p w:rsidR="00C3347E" w:rsidRPr="002C48A3" w:rsidRDefault="00C3347E" w:rsidP="002411C5">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B30D2D">
        <w:trPr>
          <w:trHeight w:val="884"/>
        </w:trPr>
        <w:tc>
          <w:tcPr>
            <w:tcW w:w="2376" w:type="dxa"/>
            <w:vAlign w:val="bottom"/>
          </w:tcPr>
          <w:p w:rsidR="00964970" w:rsidRPr="002C48A3" w:rsidRDefault="00964970" w:rsidP="002411C5">
            <w:pPr>
              <w:shd w:val="clear" w:color="auto" w:fill="FFFFFF"/>
              <w:spacing w:after="0"/>
              <w:rPr>
                <w:rFonts w:ascii="Times New Roman" w:hAnsi="Times New Roman"/>
                <w:sz w:val="24"/>
              </w:rPr>
            </w:pPr>
            <w:r w:rsidRPr="002C48A3">
              <w:rPr>
                <w:rFonts w:ascii="Times New Roman" w:hAnsi="Times New Roman"/>
                <w:sz w:val="24"/>
              </w:rPr>
              <w:t xml:space="preserve">No of fire hydrants per </w:t>
            </w:r>
            <w:r w:rsidR="00AB1563" w:rsidRPr="002C48A3">
              <w:rPr>
                <w:rFonts w:ascii="Times New Roman" w:hAnsi="Times New Roman"/>
                <w:sz w:val="24"/>
              </w:rPr>
              <w:t>sq.</w:t>
            </w:r>
            <w:r w:rsidRPr="002C48A3">
              <w:rPr>
                <w:rFonts w:ascii="Times New Roman" w:hAnsi="Times New Roman"/>
                <w:sz w:val="24"/>
              </w:rPr>
              <w:t xml:space="preserve"> km municipal area</w:t>
            </w:r>
          </w:p>
          <w:p w:rsidR="00964970" w:rsidRPr="002C48A3" w:rsidRDefault="00964970" w:rsidP="002411C5">
            <w:pPr>
              <w:shd w:val="clear" w:color="auto" w:fill="FFFFFF"/>
              <w:spacing w:after="0"/>
              <w:rPr>
                <w:rFonts w:ascii="Times New Roman" w:hAnsi="Times New Roman"/>
                <w:sz w:val="24"/>
              </w:rPr>
            </w:pPr>
          </w:p>
        </w:tc>
        <w:tc>
          <w:tcPr>
            <w:tcW w:w="1134" w:type="dxa"/>
            <w:vAlign w:val="bottom"/>
          </w:tcPr>
          <w:p w:rsidR="00F85602" w:rsidRPr="002C48A3" w:rsidRDefault="00964970" w:rsidP="00F85602">
            <w:pPr>
              <w:spacing w:after="0"/>
              <w:rPr>
                <w:rFonts w:ascii="Times New Roman" w:hAnsi="Times New Roman"/>
                <w:sz w:val="24"/>
              </w:rPr>
            </w:pPr>
            <w:r w:rsidRPr="002C48A3">
              <w:rPr>
                <w:rFonts w:ascii="Times New Roman" w:hAnsi="Times New Roman"/>
                <w:sz w:val="24"/>
              </w:rPr>
              <w:t>Number</w:t>
            </w:r>
            <w:r w:rsidR="002411C5" w:rsidRPr="002C48A3">
              <w:rPr>
                <w:rFonts w:ascii="Times New Roman" w:hAnsi="Times New Roman"/>
                <w:sz w:val="24"/>
              </w:rPr>
              <w:t xml:space="preserve"> </w:t>
            </w:r>
          </w:p>
        </w:tc>
        <w:tc>
          <w:tcPr>
            <w:tcW w:w="3528" w:type="dxa"/>
            <w:vAlign w:val="bottom"/>
          </w:tcPr>
          <w:p w:rsidR="00964970" w:rsidRPr="002C48A3" w:rsidRDefault="00964970" w:rsidP="002411C5">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 xml:space="preserve">The purpose of this indicator is to measure the accessibility of fire stations in the event of fire </w:t>
            </w:r>
            <w:r w:rsidR="002411C5" w:rsidRPr="002C48A3">
              <w:rPr>
                <w:rFonts w:ascii="Times New Roman" w:hAnsi="Times New Roman"/>
                <w:sz w:val="24"/>
              </w:rPr>
              <w:t>or other</w:t>
            </w:r>
            <w:r w:rsidRPr="002C48A3">
              <w:rPr>
                <w:rFonts w:ascii="Times New Roman" w:hAnsi="Times New Roman"/>
                <w:sz w:val="24"/>
              </w:rPr>
              <w:t xml:space="preserve"> kind of disasters in the city. It will suggest the average influence area of each fire station in a city/ town</w:t>
            </w:r>
          </w:p>
        </w:tc>
        <w:tc>
          <w:tcPr>
            <w:tcW w:w="3276" w:type="dxa"/>
            <w:vAlign w:val="bottom"/>
          </w:tcPr>
          <w:p w:rsidR="00964970" w:rsidRPr="002C48A3" w:rsidRDefault="00964970" w:rsidP="002411C5">
            <w:pPr>
              <w:spacing w:after="0"/>
              <w:jc w:val="both"/>
              <w:rPr>
                <w:rFonts w:ascii="Times New Roman" w:hAnsi="Times New Roman"/>
                <w:sz w:val="24"/>
              </w:rPr>
            </w:pPr>
            <w:r w:rsidRPr="002C48A3">
              <w:rPr>
                <w:rFonts w:ascii="Times New Roman" w:hAnsi="Times New Roman"/>
                <w:sz w:val="24"/>
              </w:rPr>
              <w:t>To begin with city level and gradually shall be measured at ward/ zone level</w:t>
            </w:r>
          </w:p>
        </w:tc>
        <w:tc>
          <w:tcPr>
            <w:tcW w:w="3776" w:type="dxa"/>
            <w:vAlign w:val="bottom"/>
          </w:tcPr>
          <w:p w:rsidR="00964970" w:rsidRPr="002C48A3" w:rsidRDefault="00964970" w:rsidP="002411C5">
            <w:pPr>
              <w:spacing w:after="0"/>
              <w:rPr>
                <w:rFonts w:ascii="Times New Roman" w:hAnsi="Times New Roman"/>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74"/>
        <w:gridCol w:w="702"/>
        <w:gridCol w:w="1418"/>
        <w:gridCol w:w="1984"/>
        <w:gridCol w:w="3402"/>
        <w:gridCol w:w="3828"/>
      </w:tblGrid>
      <w:tr w:rsidR="00227E41" w:rsidRPr="002C48A3" w:rsidTr="00B30D2D">
        <w:trPr>
          <w:trHeight w:val="1053"/>
          <w:tblHeader/>
        </w:trPr>
        <w:tc>
          <w:tcPr>
            <w:tcW w:w="534" w:type="dxa"/>
            <w:shd w:val="clear" w:color="auto" w:fill="FFC000"/>
            <w:vAlign w:val="bottom"/>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74" w:type="dxa"/>
            <w:shd w:val="clear" w:color="auto" w:fill="FFC000"/>
            <w:vAlign w:val="bottom"/>
            <w:hideMark/>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702" w:type="dxa"/>
            <w:shd w:val="clear" w:color="auto" w:fill="FFC000"/>
            <w:vAlign w:val="bottom"/>
            <w:hideMark/>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8" w:type="dxa"/>
            <w:shd w:val="clear" w:color="auto" w:fill="FFC000"/>
            <w:vAlign w:val="bottom"/>
            <w:hideMark/>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984" w:type="dxa"/>
            <w:shd w:val="clear" w:color="auto" w:fill="FFC000"/>
            <w:vAlign w:val="bottom"/>
            <w:hideMark/>
          </w:tcPr>
          <w:p w:rsidR="00227E41"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227E41" w:rsidRPr="002C48A3" w:rsidRDefault="00227E41" w:rsidP="00227E41">
            <w:pPr>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 xml:space="preserve"> =(a/b)</w:t>
            </w:r>
          </w:p>
        </w:tc>
        <w:tc>
          <w:tcPr>
            <w:tcW w:w="3402" w:type="dxa"/>
            <w:shd w:val="clear" w:color="auto" w:fill="FFC000"/>
            <w:vAlign w:val="bottom"/>
            <w:hideMark/>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227E41" w:rsidRPr="002C48A3" w:rsidRDefault="00227E4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227E41" w:rsidRPr="002C48A3" w:rsidTr="00B30D2D">
        <w:trPr>
          <w:trHeight w:val="1109"/>
        </w:trPr>
        <w:tc>
          <w:tcPr>
            <w:tcW w:w="534" w:type="dxa"/>
            <w:vAlign w:val="bottom"/>
          </w:tcPr>
          <w:p w:rsidR="00227E41" w:rsidRPr="002C48A3" w:rsidRDefault="00227E41" w:rsidP="00435AE5">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2274" w:type="dxa"/>
            <w:shd w:val="clear" w:color="auto" w:fill="auto"/>
            <w:vAlign w:val="bottom"/>
          </w:tcPr>
          <w:p w:rsidR="00227E41" w:rsidRPr="002C48A3" w:rsidRDefault="00227E41" w:rsidP="00435AE5">
            <w:pPr>
              <w:shd w:val="clear" w:color="auto" w:fill="FFFFFF"/>
              <w:tabs>
                <w:tab w:val="left" w:pos="322"/>
              </w:tabs>
              <w:jc w:val="both"/>
              <w:rPr>
                <w:rFonts w:ascii="Times New Roman" w:hAnsi="Times New Roman"/>
                <w:sz w:val="24"/>
              </w:rPr>
            </w:pPr>
            <w:r w:rsidRPr="002C48A3">
              <w:rPr>
                <w:rFonts w:ascii="Times New Roman" w:hAnsi="Times New Roman"/>
                <w:spacing w:val="-1"/>
                <w:sz w:val="24"/>
              </w:rPr>
              <w:t>Total no of fire hydrants covering all fire stations in the city/ town</w:t>
            </w:r>
          </w:p>
        </w:tc>
        <w:tc>
          <w:tcPr>
            <w:tcW w:w="702" w:type="dxa"/>
            <w:shd w:val="clear" w:color="auto" w:fill="auto"/>
            <w:vAlign w:val="bottom"/>
          </w:tcPr>
          <w:p w:rsidR="00227E41" w:rsidRPr="002C48A3" w:rsidRDefault="00227E41" w:rsidP="00435AE5">
            <w:pPr>
              <w:shd w:val="clear" w:color="auto" w:fill="FFFFFF"/>
              <w:ind w:left="5"/>
              <w:jc w:val="both"/>
              <w:rPr>
                <w:rFonts w:ascii="Times New Roman" w:hAnsi="Times New Roman"/>
                <w:sz w:val="24"/>
              </w:rPr>
            </w:pPr>
            <w:r w:rsidRPr="002C48A3">
              <w:rPr>
                <w:rFonts w:ascii="Times New Roman" w:hAnsi="Times New Roman"/>
                <w:sz w:val="24"/>
              </w:rPr>
              <w:t>Number</w:t>
            </w:r>
          </w:p>
        </w:tc>
        <w:tc>
          <w:tcPr>
            <w:tcW w:w="1418" w:type="dxa"/>
            <w:shd w:val="clear" w:color="auto" w:fill="auto"/>
            <w:noWrap/>
            <w:vAlign w:val="bottom"/>
          </w:tcPr>
          <w:p w:rsidR="00227E41" w:rsidRPr="002C48A3" w:rsidRDefault="00B30D2D" w:rsidP="002411C5">
            <w:pPr>
              <w:shd w:val="clear" w:color="auto" w:fill="FFFFFF"/>
              <w:jc w:val="both"/>
              <w:rPr>
                <w:rFonts w:ascii="Times New Roman" w:hAnsi="Times New Roman"/>
                <w:sz w:val="24"/>
              </w:rPr>
            </w:pPr>
            <w:r>
              <w:rPr>
                <w:rFonts w:ascii="Times New Roman" w:hAnsi="Times New Roman"/>
                <w:sz w:val="24"/>
              </w:rPr>
              <w:t>79</w:t>
            </w:r>
          </w:p>
        </w:tc>
        <w:tc>
          <w:tcPr>
            <w:tcW w:w="1984" w:type="dxa"/>
            <w:vMerge w:val="restart"/>
            <w:shd w:val="clear" w:color="auto" w:fill="auto"/>
            <w:noWrap/>
            <w:vAlign w:val="bottom"/>
          </w:tcPr>
          <w:p w:rsidR="00227E41" w:rsidRPr="002C48A3" w:rsidRDefault="00B30D2D" w:rsidP="002411C5">
            <w:pPr>
              <w:spacing w:after="0"/>
              <w:jc w:val="center"/>
              <w:rPr>
                <w:rFonts w:ascii="Times New Roman" w:hAnsi="Times New Roman"/>
                <w:sz w:val="24"/>
                <w:lang w:val="en-IN" w:eastAsia="en-IN"/>
              </w:rPr>
            </w:pPr>
            <w:r>
              <w:rPr>
                <w:rFonts w:ascii="Times New Roman" w:hAnsi="Times New Roman"/>
                <w:sz w:val="24"/>
                <w:lang w:val="en-IN" w:eastAsia="en-IN"/>
              </w:rPr>
              <w:t>3</w:t>
            </w:r>
          </w:p>
        </w:tc>
        <w:tc>
          <w:tcPr>
            <w:tcW w:w="3402" w:type="dxa"/>
            <w:shd w:val="clear" w:color="auto" w:fill="auto"/>
            <w:vAlign w:val="bottom"/>
          </w:tcPr>
          <w:p w:rsidR="00227E41" w:rsidRPr="002C48A3" w:rsidRDefault="00227E41" w:rsidP="00435AE5">
            <w:pPr>
              <w:spacing w:after="0"/>
              <w:rPr>
                <w:rFonts w:ascii="Times New Roman" w:hAnsi="Times New Roman"/>
                <w:sz w:val="24"/>
                <w:lang w:val="en-IN" w:eastAsia="en-IN"/>
              </w:rPr>
            </w:pPr>
            <w:r w:rsidRPr="002C48A3">
              <w:rPr>
                <w:rFonts w:ascii="Times New Roman" w:hAnsi="Times New Roman"/>
                <w:sz w:val="24"/>
                <w:lang w:val="en-IN" w:eastAsia="en-IN"/>
              </w:rPr>
              <w:t>Environment</w:t>
            </w:r>
          </w:p>
          <w:p w:rsidR="00227E41" w:rsidRPr="002C48A3" w:rsidRDefault="00227E41" w:rsidP="00435AE5">
            <w:pPr>
              <w:spacing w:after="0"/>
              <w:rPr>
                <w:rFonts w:ascii="Times New Roman" w:hAnsi="Times New Roman"/>
                <w:sz w:val="24"/>
                <w:lang w:val="en-IN" w:eastAsia="en-IN"/>
              </w:rPr>
            </w:pPr>
          </w:p>
        </w:tc>
        <w:tc>
          <w:tcPr>
            <w:tcW w:w="3828" w:type="dxa"/>
            <w:vAlign w:val="bottom"/>
          </w:tcPr>
          <w:p w:rsidR="00227E41" w:rsidRPr="002C48A3" w:rsidRDefault="00227E41" w:rsidP="00435AE5">
            <w:pPr>
              <w:spacing w:after="0"/>
              <w:rPr>
                <w:rFonts w:ascii="Times New Roman" w:hAnsi="Times New Roman"/>
                <w:sz w:val="24"/>
              </w:rPr>
            </w:pPr>
            <w:r w:rsidRPr="002C48A3">
              <w:rPr>
                <w:rFonts w:ascii="Times New Roman" w:hAnsi="Times New Roman"/>
                <w:sz w:val="24"/>
              </w:rPr>
              <w:t>Functional fire hydrants need to be recorded in this indicator.</w:t>
            </w:r>
          </w:p>
          <w:p w:rsidR="00227E41" w:rsidRPr="002C48A3" w:rsidRDefault="00227E41" w:rsidP="00435AE5">
            <w:pPr>
              <w:spacing w:after="0"/>
              <w:rPr>
                <w:rFonts w:ascii="Times New Roman" w:hAnsi="Times New Roman"/>
                <w:sz w:val="24"/>
                <w:lang w:val="en-IN" w:eastAsia="en-IN"/>
              </w:rPr>
            </w:pPr>
          </w:p>
        </w:tc>
      </w:tr>
      <w:tr w:rsidR="00227E41" w:rsidRPr="002C48A3" w:rsidTr="00B30D2D">
        <w:trPr>
          <w:trHeight w:val="1109"/>
        </w:trPr>
        <w:tc>
          <w:tcPr>
            <w:tcW w:w="534" w:type="dxa"/>
            <w:vAlign w:val="bottom"/>
          </w:tcPr>
          <w:p w:rsidR="00227E41" w:rsidRPr="002C48A3" w:rsidRDefault="00227E4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b)</w:t>
            </w:r>
          </w:p>
        </w:tc>
        <w:tc>
          <w:tcPr>
            <w:tcW w:w="2274" w:type="dxa"/>
            <w:shd w:val="clear" w:color="auto" w:fill="auto"/>
            <w:vAlign w:val="bottom"/>
          </w:tcPr>
          <w:p w:rsidR="00227E41" w:rsidRPr="002C48A3" w:rsidRDefault="00227E4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area under Thromde jurisdiction</w:t>
            </w:r>
          </w:p>
        </w:tc>
        <w:tc>
          <w:tcPr>
            <w:tcW w:w="702" w:type="dxa"/>
            <w:shd w:val="clear" w:color="auto" w:fill="auto"/>
            <w:vAlign w:val="bottom"/>
          </w:tcPr>
          <w:p w:rsidR="00227E41" w:rsidRPr="002C48A3" w:rsidRDefault="00227E41" w:rsidP="00435AE5">
            <w:pPr>
              <w:shd w:val="clear" w:color="auto" w:fill="FFFFFF"/>
              <w:ind w:left="5"/>
              <w:jc w:val="both"/>
              <w:rPr>
                <w:rFonts w:ascii="Times New Roman" w:hAnsi="Times New Roman"/>
                <w:sz w:val="24"/>
              </w:rPr>
            </w:pPr>
            <w:r w:rsidRPr="002C48A3">
              <w:rPr>
                <w:rFonts w:ascii="Times New Roman" w:hAnsi="Times New Roman"/>
                <w:sz w:val="24"/>
              </w:rPr>
              <w:t>Sq. km</w:t>
            </w:r>
          </w:p>
        </w:tc>
        <w:tc>
          <w:tcPr>
            <w:tcW w:w="1418" w:type="dxa"/>
            <w:shd w:val="clear" w:color="auto" w:fill="auto"/>
            <w:noWrap/>
            <w:vAlign w:val="bottom"/>
          </w:tcPr>
          <w:p w:rsidR="00227E41" w:rsidRPr="002C48A3" w:rsidRDefault="00B30D2D" w:rsidP="00435AE5">
            <w:pPr>
              <w:shd w:val="clear" w:color="auto" w:fill="FFFFFF"/>
              <w:jc w:val="both"/>
              <w:rPr>
                <w:rFonts w:ascii="Times New Roman" w:hAnsi="Times New Roman"/>
                <w:sz w:val="24"/>
              </w:rPr>
            </w:pPr>
            <w:r>
              <w:rPr>
                <w:rFonts w:ascii="Times New Roman" w:hAnsi="Times New Roman"/>
                <w:sz w:val="24"/>
              </w:rPr>
              <w:t>26</w:t>
            </w:r>
          </w:p>
        </w:tc>
        <w:tc>
          <w:tcPr>
            <w:tcW w:w="1984" w:type="dxa"/>
            <w:vMerge/>
            <w:shd w:val="clear" w:color="auto" w:fill="auto"/>
            <w:noWrap/>
            <w:vAlign w:val="bottom"/>
          </w:tcPr>
          <w:p w:rsidR="00227E41" w:rsidRPr="002C48A3" w:rsidRDefault="00227E41" w:rsidP="00435AE5">
            <w:pPr>
              <w:spacing w:after="0"/>
              <w:rPr>
                <w:rFonts w:ascii="Times New Roman" w:hAnsi="Times New Roman"/>
                <w:sz w:val="24"/>
                <w:lang w:val="en-IN" w:eastAsia="en-IN"/>
              </w:rPr>
            </w:pPr>
          </w:p>
        </w:tc>
        <w:tc>
          <w:tcPr>
            <w:tcW w:w="3402" w:type="dxa"/>
            <w:shd w:val="clear" w:color="auto" w:fill="auto"/>
            <w:vAlign w:val="bottom"/>
          </w:tcPr>
          <w:p w:rsidR="00227E41" w:rsidRPr="002C48A3" w:rsidRDefault="00227E41" w:rsidP="00435AE5">
            <w:pPr>
              <w:spacing w:after="0"/>
              <w:rPr>
                <w:rFonts w:ascii="Times New Roman" w:hAnsi="Times New Roman"/>
                <w:sz w:val="24"/>
                <w:lang w:val="en-IN" w:eastAsia="en-IN"/>
              </w:rPr>
            </w:pPr>
            <w:r w:rsidRPr="002C48A3">
              <w:rPr>
                <w:rFonts w:ascii="Times New Roman" w:hAnsi="Times New Roman"/>
                <w:sz w:val="24"/>
                <w:lang w:val="en-IN" w:eastAsia="en-IN"/>
              </w:rPr>
              <w:t>Environment</w:t>
            </w:r>
          </w:p>
          <w:p w:rsidR="00227E41" w:rsidRPr="002C48A3" w:rsidRDefault="00227E41" w:rsidP="00435AE5">
            <w:pPr>
              <w:spacing w:after="0"/>
              <w:rPr>
                <w:rFonts w:ascii="Times New Roman" w:hAnsi="Times New Roman"/>
                <w:sz w:val="24"/>
                <w:lang w:val="en-IN" w:eastAsia="en-IN"/>
              </w:rPr>
            </w:pPr>
          </w:p>
        </w:tc>
        <w:tc>
          <w:tcPr>
            <w:tcW w:w="3828" w:type="dxa"/>
            <w:vAlign w:val="bottom"/>
          </w:tcPr>
          <w:p w:rsidR="00227E41" w:rsidRPr="002C48A3" w:rsidRDefault="00227E41" w:rsidP="00435AE5">
            <w:pPr>
              <w:spacing w:after="0"/>
              <w:rPr>
                <w:rFonts w:ascii="Times New Roman" w:hAnsi="Times New Roman"/>
                <w:sz w:val="24"/>
              </w:rPr>
            </w:pPr>
            <w:r w:rsidRPr="002C48A3">
              <w:rPr>
                <w:rFonts w:ascii="Times New Roman" w:hAnsi="Times New Roman"/>
                <w:sz w:val="24"/>
              </w:rPr>
              <w:t>Including extended urban limits.</w:t>
            </w:r>
          </w:p>
          <w:p w:rsidR="00227E41" w:rsidRPr="002C48A3" w:rsidRDefault="00227E41" w:rsidP="00435AE5">
            <w:pPr>
              <w:spacing w:after="0"/>
              <w:rPr>
                <w:rFonts w:ascii="Times New Roman" w:hAnsi="Times New Roman"/>
                <w:sz w:val="24"/>
                <w:lang w:val="en-IN" w:eastAsia="en-IN"/>
              </w:rPr>
            </w:pPr>
          </w:p>
        </w:tc>
      </w:tr>
    </w:tbl>
    <w:p w:rsidR="00964970" w:rsidRPr="002C48A3" w:rsidRDefault="00964970" w:rsidP="00964970">
      <w:pPr>
        <w:rPr>
          <w:rFonts w:ascii="Times New Roman" w:hAnsi="Times New Roman"/>
          <w:sz w:val="24"/>
        </w:rPr>
      </w:pPr>
    </w:p>
    <w:p w:rsidR="00EF4C33" w:rsidRDefault="00EF4C33" w:rsidP="00B30D2D">
      <w:pPr>
        <w:spacing w:after="200" w:line="276" w:lineRule="auto"/>
        <w:rPr>
          <w:rFonts w:ascii="Times New Roman" w:eastAsiaTheme="majorEastAsia" w:hAnsi="Times New Roman"/>
          <w:b/>
          <w:bCs/>
          <w:color w:val="595959" w:themeColor="text1" w:themeTint="A6"/>
          <w:sz w:val="24"/>
        </w:rPr>
      </w:pPr>
    </w:p>
    <w:p w:rsidR="00EF4C33" w:rsidRDefault="00EF4C33" w:rsidP="00B30D2D">
      <w:pPr>
        <w:spacing w:after="200" w:line="276" w:lineRule="auto"/>
        <w:rPr>
          <w:rFonts w:ascii="Times New Roman" w:eastAsiaTheme="majorEastAsia" w:hAnsi="Times New Roman"/>
          <w:b/>
          <w:bCs/>
          <w:color w:val="595959" w:themeColor="text1" w:themeTint="A6"/>
          <w:sz w:val="24"/>
        </w:rPr>
      </w:pPr>
    </w:p>
    <w:p w:rsidR="00EF4C33" w:rsidRDefault="00EF4C33" w:rsidP="00B30D2D">
      <w:pPr>
        <w:spacing w:after="200" w:line="276" w:lineRule="auto"/>
        <w:rPr>
          <w:rFonts w:ascii="Times New Roman" w:eastAsiaTheme="majorEastAsia" w:hAnsi="Times New Roman"/>
          <w:b/>
          <w:bCs/>
          <w:color w:val="595959" w:themeColor="text1" w:themeTint="A6"/>
          <w:sz w:val="24"/>
        </w:rPr>
      </w:pPr>
    </w:p>
    <w:p w:rsidR="00964970" w:rsidRPr="002C48A3" w:rsidRDefault="00964970" w:rsidP="00B30D2D">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INDICATOR 3: NO OF FIRE HYDRANTS PER KM OF ROAD LENGTH</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1003"/>
        <w:gridCol w:w="3144"/>
        <w:gridCol w:w="3402"/>
        <w:gridCol w:w="3776"/>
      </w:tblGrid>
      <w:tr w:rsidR="00C3347E" w:rsidRPr="002C48A3" w:rsidTr="0044497D">
        <w:trPr>
          <w:trHeight w:val="508"/>
        </w:trPr>
        <w:tc>
          <w:tcPr>
            <w:tcW w:w="2835" w:type="dxa"/>
            <w:shd w:val="clear" w:color="auto" w:fill="FFC000"/>
            <w:vAlign w:val="bottom"/>
          </w:tcPr>
          <w:p w:rsidR="00C3347E" w:rsidRPr="002C48A3" w:rsidRDefault="00C3347E" w:rsidP="0044497D">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C3347E" w:rsidRPr="002C48A3" w:rsidRDefault="00C3347E" w:rsidP="0044497D">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C3347E" w:rsidRPr="002C48A3" w:rsidRDefault="00C3347E" w:rsidP="0044497D">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C3347E" w:rsidRPr="002C48A3" w:rsidRDefault="00C3347E" w:rsidP="0044497D">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4497D">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44497D">
        <w:trPr>
          <w:trHeight w:val="884"/>
        </w:trPr>
        <w:tc>
          <w:tcPr>
            <w:tcW w:w="2835" w:type="dxa"/>
            <w:vAlign w:val="bottom"/>
          </w:tcPr>
          <w:p w:rsidR="00964970" w:rsidRPr="002C48A3" w:rsidRDefault="00964970" w:rsidP="0044497D">
            <w:pPr>
              <w:shd w:val="clear" w:color="auto" w:fill="FFFFFF"/>
              <w:spacing w:after="0"/>
              <w:rPr>
                <w:rFonts w:ascii="Times New Roman" w:hAnsi="Times New Roman"/>
                <w:sz w:val="24"/>
              </w:rPr>
            </w:pPr>
            <w:r w:rsidRPr="002C48A3">
              <w:rPr>
                <w:rFonts w:ascii="Times New Roman" w:hAnsi="Times New Roman"/>
                <w:sz w:val="24"/>
              </w:rPr>
              <w:t>No of fire hydrants per km of road length</w:t>
            </w:r>
          </w:p>
        </w:tc>
        <w:tc>
          <w:tcPr>
            <w:tcW w:w="933" w:type="dxa"/>
            <w:vAlign w:val="bottom"/>
          </w:tcPr>
          <w:p w:rsidR="00964970" w:rsidRPr="002C48A3" w:rsidRDefault="00286EA0" w:rsidP="0044497D">
            <w:pPr>
              <w:spacing w:after="0"/>
              <w:rPr>
                <w:rFonts w:ascii="Times New Roman" w:hAnsi="Times New Roman"/>
                <w:sz w:val="24"/>
              </w:rPr>
            </w:pPr>
            <w:r w:rsidRPr="002C48A3">
              <w:rPr>
                <w:rFonts w:ascii="Times New Roman" w:hAnsi="Times New Roman"/>
                <w:sz w:val="24"/>
              </w:rPr>
              <w:t>Number per km</w:t>
            </w:r>
          </w:p>
        </w:tc>
        <w:tc>
          <w:tcPr>
            <w:tcW w:w="3144" w:type="dxa"/>
            <w:vAlign w:val="bottom"/>
          </w:tcPr>
          <w:p w:rsidR="00964970" w:rsidRPr="002C48A3" w:rsidRDefault="00964970" w:rsidP="0044497D">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 xml:space="preserve">Provision of fire safety services under this indicator has been assessed in the context of road coverage </w:t>
            </w:r>
          </w:p>
        </w:tc>
        <w:tc>
          <w:tcPr>
            <w:tcW w:w="3402" w:type="dxa"/>
            <w:vAlign w:val="bottom"/>
          </w:tcPr>
          <w:p w:rsidR="00964970" w:rsidRPr="002C48A3" w:rsidRDefault="00964970" w:rsidP="0044497D">
            <w:pPr>
              <w:spacing w:after="0"/>
              <w:jc w:val="both"/>
              <w:rPr>
                <w:rFonts w:ascii="Times New Roman" w:hAnsi="Times New Roman"/>
                <w:sz w:val="24"/>
              </w:rPr>
            </w:pPr>
            <w:r w:rsidRPr="002C48A3">
              <w:rPr>
                <w:rFonts w:ascii="Times New Roman" w:hAnsi="Times New Roman"/>
                <w:sz w:val="24"/>
              </w:rPr>
              <w:t>At City Level</w:t>
            </w:r>
          </w:p>
        </w:tc>
        <w:tc>
          <w:tcPr>
            <w:tcW w:w="3776" w:type="dxa"/>
            <w:vAlign w:val="bottom"/>
          </w:tcPr>
          <w:p w:rsidR="00964970" w:rsidRPr="002C48A3" w:rsidRDefault="00964970" w:rsidP="0044497D">
            <w:pPr>
              <w:spacing w:after="0"/>
              <w:rPr>
                <w:rFonts w:ascii="Times New Roman" w:hAnsi="Times New Roman"/>
                <w:sz w:val="24"/>
              </w:rPr>
            </w:pPr>
            <w:r w:rsidRPr="002C48A3">
              <w:rPr>
                <w:rFonts w:ascii="Times New Roman" w:hAnsi="Times New Roman"/>
                <w:sz w:val="24"/>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2693"/>
        <w:gridCol w:w="3402"/>
        <w:gridCol w:w="3828"/>
      </w:tblGrid>
      <w:tr w:rsidR="0044497D" w:rsidRPr="002C48A3" w:rsidTr="0044497D">
        <w:trPr>
          <w:trHeight w:val="663"/>
          <w:tblHeader/>
        </w:trPr>
        <w:tc>
          <w:tcPr>
            <w:tcW w:w="534" w:type="dxa"/>
            <w:shd w:val="clear" w:color="auto" w:fill="FFC000"/>
            <w:vAlign w:val="bottom"/>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409"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276"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693"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3402" w:type="dxa"/>
            <w:shd w:val="clear" w:color="auto" w:fill="FFC000"/>
            <w:vAlign w:val="bottom"/>
            <w:hideMark/>
          </w:tcPr>
          <w:p w:rsidR="0044497D" w:rsidRPr="002C48A3" w:rsidRDefault="0064343F" w:rsidP="0044497D">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44497D" w:rsidRPr="002C48A3" w:rsidRDefault="0044497D" w:rsidP="0044497D">
            <w:pPr>
              <w:spacing w:after="0"/>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=(b/a)</w:t>
            </w:r>
          </w:p>
        </w:tc>
        <w:tc>
          <w:tcPr>
            <w:tcW w:w="3828"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44497D" w:rsidRPr="002C48A3" w:rsidTr="0044497D">
        <w:trPr>
          <w:trHeight w:val="605"/>
        </w:trPr>
        <w:tc>
          <w:tcPr>
            <w:tcW w:w="534" w:type="dxa"/>
            <w:vAlign w:val="bottom"/>
          </w:tcPr>
          <w:p w:rsidR="0044497D" w:rsidRPr="002C48A3" w:rsidRDefault="0044497D" w:rsidP="0044497D">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a)</w:t>
            </w:r>
          </w:p>
        </w:tc>
        <w:tc>
          <w:tcPr>
            <w:tcW w:w="2409" w:type="dxa"/>
            <w:shd w:val="clear" w:color="auto" w:fill="auto"/>
            <w:vAlign w:val="bottom"/>
          </w:tcPr>
          <w:p w:rsidR="0044497D" w:rsidRPr="002C48A3" w:rsidRDefault="0044497D" w:rsidP="0044497D">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total no of fire hydrants covering all fire stations and locations in the city/ town</w:t>
            </w:r>
          </w:p>
        </w:tc>
        <w:tc>
          <w:tcPr>
            <w:tcW w:w="1276" w:type="dxa"/>
            <w:shd w:val="clear" w:color="auto" w:fill="auto"/>
            <w:vAlign w:val="bottom"/>
          </w:tcPr>
          <w:p w:rsidR="0044497D" w:rsidRPr="002C48A3" w:rsidRDefault="0044497D" w:rsidP="0044497D">
            <w:pPr>
              <w:shd w:val="clear" w:color="auto" w:fill="FFFFFF"/>
              <w:spacing w:after="0"/>
              <w:ind w:left="5"/>
              <w:jc w:val="both"/>
              <w:rPr>
                <w:rFonts w:ascii="Times New Roman" w:hAnsi="Times New Roman"/>
                <w:sz w:val="24"/>
              </w:rPr>
            </w:pPr>
            <w:r w:rsidRPr="002C48A3">
              <w:rPr>
                <w:rFonts w:ascii="Times New Roman" w:hAnsi="Times New Roman"/>
                <w:sz w:val="24"/>
              </w:rPr>
              <w:t>Number</w:t>
            </w:r>
          </w:p>
        </w:tc>
        <w:tc>
          <w:tcPr>
            <w:tcW w:w="2693" w:type="dxa"/>
            <w:shd w:val="clear" w:color="auto" w:fill="auto"/>
            <w:noWrap/>
            <w:vAlign w:val="bottom"/>
          </w:tcPr>
          <w:p w:rsidR="0044497D" w:rsidRPr="002C48A3" w:rsidRDefault="00B30D2D" w:rsidP="0044497D">
            <w:pPr>
              <w:shd w:val="clear" w:color="auto" w:fill="FFFFFF"/>
              <w:spacing w:after="0"/>
              <w:jc w:val="both"/>
              <w:rPr>
                <w:rFonts w:ascii="Times New Roman" w:hAnsi="Times New Roman"/>
                <w:sz w:val="24"/>
              </w:rPr>
            </w:pPr>
            <w:r>
              <w:rPr>
                <w:rFonts w:ascii="Times New Roman" w:hAnsi="Times New Roman"/>
                <w:sz w:val="24"/>
              </w:rPr>
              <w:t>79</w:t>
            </w:r>
          </w:p>
        </w:tc>
        <w:tc>
          <w:tcPr>
            <w:tcW w:w="3402" w:type="dxa"/>
            <w:vMerge w:val="restart"/>
            <w:shd w:val="clear" w:color="auto" w:fill="auto"/>
            <w:noWrap/>
            <w:vAlign w:val="bottom"/>
          </w:tcPr>
          <w:p w:rsidR="0044497D" w:rsidRPr="002C48A3" w:rsidRDefault="00B30D2D" w:rsidP="0044497D">
            <w:pPr>
              <w:spacing w:after="0"/>
              <w:rPr>
                <w:rFonts w:ascii="Times New Roman" w:hAnsi="Times New Roman"/>
                <w:sz w:val="24"/>
                <w:lang w:val="en-IN" w:eastAsia="en-IN"/>
              </w:rPr>
            </w:pPr>
            <w:r>
              <w:rPr>
                <w:rFonts w:ascii="Times New Roman" w:hAnsi="Times New Roman"/>
                <w:sz w:val="24"/>
                <w:lang w:val="en-IN" w:eastAsia="en-IN"/>
              </w:rPr>
              <w:t>3.2</w:t>
            </w:r>
          </w:p>
        </w:tc>
        <w:tc>
          <w:tcPr>
            <w:tcW w:w="3828" w:type="dxa"/>
            <w:shd w:val="clear" w:color="auto" w:fill="auto"/>
            <w:vAlign w:val="bottom"/>
          </w:tcPr>
          <w:p w:rsidR="0044497D" w:rsidRPr="002C48A3" w:rsidRDefault="0044497D" w:rsidP="0044497D">
            <w:pPr>
              <w:spacing w:after="0"/>
              <w:rPr>
                <w:rFonts w:ascii="Times New Roman" w:hAnsi="Times New Roman"/>
                <w:sz w:val="24"/>
                <w:lang w:val="en-IN" w:eastAsia="en-IN"/>
              </w:rPr>
            </w:pPr>
            <w:r w:rsidRPr="002C48A3">
              <w:rPr>
                <w:rFonts w:ascii="Times New Roman" w:hAnsi="Times New Roman"/>
                <w:sz w:val="24"/>
                <w:lang w:val="en-IN" w:eastAsia="en-IN"/>
              </w:rPr>
              <w:t xml:space="preserve">Environment </w:t>
            </w:r>
          </w:p>
        </w:tc>
      </w:tr>
      <w:tr w:rsidR="0044497D" w:rsidRPr="002C48A3" w:rsidTr="0044497D">
        <w:trPr>
          <w:trHeight w:val="699"/>
        </w:trPr>
        <w:tc>
          <w:tcPr>
            <w:tcW w:w="534" w:type="dxa"/>
            <w:vAlign w:val="bottom"/>
          </w:tcPr>
          <w:p w:rsidR="0044497D" w:rsidRPr="002C48A3" w:rsidRDefault="0044497D" w:rsidP="0044497D">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b)</w:t>
            </w:r>
          </w:p>
        </w:tc>
        <w:tc>
          <w:tcPr>
            <w:tcW w:w="2409" w:type="dxa"/>
            <w:shd w:val="clear" w:color="auto" w:fill="auto"/>
            <w:vAlign w:val="bottom"/>
          </w:tcPr>
          <w:p w:rsidR="0044497D" w:rsidRPr="002C48A3" w:rsidRDefault="0044497D" w:rsidP="0044497D">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Total length of roads</w:t>
            </w:r>
          </w:p>
        </w:tc>
        <w:tc>
          <w:tcPr>
            <w:tcW w:w="1276" w:type="dxa"/>
            <w:shd w:val="clear" w:color="auto" w:fill="auto"/>
            <w:vAlign w:val="bottom"/>
          </w:tcPr>
          <w:p w:rsidR="0044497D" w:rsidRPr="002C48A3" w:rsidRDefault="0044497D" w:rsidP="0044497D">
            <w:pPr>
              <w:shd w:val="clear" w:color="auto" w:fill="FFFFFF"/>
              <w:spacing w:after="0"/>
              <w:ind w:left="5"/>
              <w:jc w:val="both"/>
              <w:rPr>
                <w:rFonts w:ascii="Times New Roman" w:hAnsi="Times New Roman"/>
                <w:sz w:val="24"/>
              </w:rPr>
            </w:pPr>
            <w:r w:rsidRPr="002C48A3">
              <w:rPr>
                <w:rFonts w:ascii="Times New Roman" w:hAnsi="Times New Roman"/>
                <w:sz w:val="24"/>
              </w:rPr>
              <w:t>Km</w:t>
            </w:r>
          </w:p>
        </w:tc>
        <w:tc>
          <w:tcPr>
            <w:tcW w:w="2693" w:type="dxa"/>
            <w:shd w:val="clear" w:color="auto" w:fill="auto"/>
            <w:noWrap/>
            <w:vAlign w:val="bottom"/>
          </w:tcPr>
          <w:p w:rsidR="0044497D" w:rsidRPr="002C48A3" w:rsidRDefault="00B30D2D" w:rsidP="0044497D">
            <w:pPr>
              <w:shd w:val="clear" w:color="auto" w:fill="FFFFFF"/>
              <w:spacing w:after="0"/>
              <w:jc w:val="both"/>
              <w:rPr>
                <w:rFonts w:ascii="Times New Roman" w:hAnsi="Times New Roman"/>
                <w:sz w:val="24"/>
              </w:rPr>
            </w:pPr>
            <w:r>
              <w:rPr>
                <w:rFonts w:ascii="Times New Roman" w:hAnsi="Times New Roman"/>
                <w:sz w:val="24"/>
              </w:rPr>
              <w:t>255</w:t>
            </w:r>
          </w:p>
        </w:tc>
        <w:tc>
          <w:tcPr>
            <w:tcW w:w="3402" w:type="dxa"/>
            <w:vMerge/>
            <w:shd w:val="clear" w:color="auto" w:fill="auto"/>
            <w:noWrap/>
            <w:vAlign w:val="bottom"/>
          </w:tcPr>
          <w:p w:rsidR="0044497D" w:rsidRPr="002C48A3" w:rsidRDefault="0044497D" w:rsidP="0044497D">
            <w:pPr>
              <w:spacing w:after="0"/>
              <w:rPr>
                <w:rFonts w:ascii="Times New Roman" w:hAnsi="Times New Roman"/>
                <w:sz w:val="24"/>
                <w:lang w:val="en-IN" w:eastAsia="en-IN"/>
              </w:rPr>
            </w:pPr>
          </w:p>
        </w:tc>
        <w:tc>
          <w:tcPr>
            <w:tcW w:w="3828" w:type="dxa"/>
            <w:shd w:val="clear" w:color="auto" w:fill="auto"/>
            <w:vAlign w:val="bottom"/>
          </w:tcPr>
          <w:p w:rsidR="0044497D" w:rsidRPr="002C48A3" w:rsidRDefault="0044497D" w:rsidP="0044497D">
            <w:pPr>
              <w:spacing w:after="0"/>
              <w:rPr>
                <w:rFonts w:ascii="Times New Roman" w:hAnsi="Times New Roman"/>
                <w:sz w:val="24"/>
                <w:lang w:val="en-IN" w:eastAsia="en-IN"/>
              </w:rPr>
            </w:pPr>
            <w:r w:rsidRPr="002C48A3">
              <w:rPr>
                <w:rFonts w:ascii="Times New Roman" w:hAnsi="Times New Roman"/>
                <w:sz w:val="24"/>
                <w:lang w:val="en-IN" w:eastAsia="en-IN"/>
              </w:rPr>
              <w:t>Environment</w:t>
            </w:r>
          </w:p>
        </w:tc>
      </w:tr>
    </w:tbl>
    <w:p w:rsidR="00286EA0" w:rsidRPr="002C48A3" w:rsidRDefault="00286EA0" w:rsidP="00964970">
      <w:pPr>
        <w:rPr>
          <w:rFonts w:ascii="Times New Roman" w:hAnsi="Times New Roman"/>
          <w:b/>
          <w:sz w:val="24"/>
        </w:rPr>
      </w:pPr>
    </w:p>
    <w:p w:rsidR="00286EA0" w:rsidRPr="002C48A3" w:rsidRDefault="00286EA0" w:rsidP="00964970">
      <w:pPr>
        <w:rPr>
          <w:rFonts w:ascii="Times New Roman" w:hAnsi="Times New Roman"/>
          <w:b/>
          <w:sz w:val="24"/>
        </w:rPr>
      </w:pPr>
    </w:p>
    <w:p w:rsidR="00286EA0" w:rsidRPr="002C48A3" w:rsidRDefault="00286EA0">
      <w:pPr>
        <w:spacing w:after="200" w:line="276" w:lineRule="auto"/>
        <w:rPr>
          <w:rFonts w:ascii="Times New Roman" w:hAnsi="Times New Roman"/>
          <w:b/>
          <w:sz w:val="24"/>
        </w:rPr>
      </w:pPr>
      <w:r w:rsidRPr="002C48A3">
        <w:rPr>
          <w:rFonts w:ascii="Times New Roman" w:hAnsi="Times New Roman"/>
          <w:b/>
          <w:sz w:val="24"/>
        </w:rPr>
        <w:br w:type="page"/>
      </w:r>
    </w:p>
    <w:p w:rsidR="00964970" w:rsidRPr="002C48A3" w:rsidRDefault="00964970" w:rsidP="001F6834">
      <w:pPr>
        <w:shd w:val="clear" w:color="auto" w:fill="FFFFFF"/>
        <w:jc w:val="both"/>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lastRenderedPageBreak/>
        <w:t xml:space="preserve">VI. Parking </w:t>
      </w:r>
      <w:r w:rsidR="001F6834" w:rsidRPr="002C48A3">
        <w:rPr>
          <w:rFonts w:ascii="Times New Roman" w:eastAsiaTheme="majorEastAsia" w:hAnsi="Times New Roman"/>
          <w:b/>
          <w:bCs/>
          <w:color w:val="595959" w:themeColor="text1" w:themeTint="A6"/>
          <w:sz w:val="24"/>
        </w:rPr>
        <w:t xml:space="preserve">Facilities </w:t>
      </w:r>
      <w:r w:rsidRPr="002C48A3">
        <w:rPr>
          <w:rFonts w:ascii="Times New Roman" w:eastAsiaTheme="majorEastAsia" w:hAnsi="Times New Roman"/>
          <w:b/>
          <w:bCs/>
          <w:color w:val="595959" w:themeColor="text1" w:themeTint="A6"/>
          <w:sz w:val="24"/>
        </w:rPr>
        <w:t>(</w:t>
      </w:r>
      <w:proofErr w:type="spellStart"/>
      <w:r w:rsidRPr="002C48A3">
        <w:rPr>
          <w:rFonts w:ascii="Times New Roman" w:eastAsiaTheme="majorEastAsia" w:hAnsi="Times New Roman"/>
          <w:b/>
          <w:bCs/>
          <w:color w:val="595959" w:themeColor="text1" w:themeTint="A6"/>
          <w:sz w:val="24"/>
        </w:rPr>
        <w:t>Engg</w:t>
      </w:r>
      <w:proofErr w:type="spellEnd"/>
      <w:r w:rsidRPr="002C48A3">
        <w:rPr>
          <w:rFonts w:ascii="Times New Roman" w:eastAsiaTheme="majorEastAsia" w:hAnsi="Times New Roman"/>
          <w:b/>
          <w:bCs/>
          <w:color w:val="595959" w:themeColor="text1" w:themeTint="A6"/>
          <w:sz w:val="24"/>
        </w:rPr>
        <w:t>.)</w:t>
      </w:r>
    </w:p>
    <w:p w:rsidR="001F6834" w:rsidRPr="002C48A3" w:rsidRDefault="001F6834" w:rsidP="001F6834">
      <w:pPr>
        <w:shd w:val="clear" w:color="auto" w:fill="FFFFFF"/>
        <w:jc w:val="both"/>
        <w:rPr>
          <w:rFonts w:ascii="Times New Roman" w:eastAsiaTheme="majorEastAsia" w:hAnsi="Times New Roman"/>
          <w:b/>
          <w:bCs/>
          <w:color w:val="595959" w:themeColor="text1" w:themeTint="A6"/>
          <w:sz w:val="24"/>
        </w:rPr>
      </w:pPr>
    </w:p>
    <w:p w:rsidR="00964970" w:rsidRPr="002C48A3" w:rsidRDefault="00964970" w:rsidP="00964970">
      <w:pPr>
        <w:shd w:val="clear" w:color="auto" w:fill="FFFFFF"/>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1: NO OF VEHICLES PER PARKING SLOT</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518"/>
        <w:gridCol w:w="1003"/>
        <w:gridCol w:w="5227"/>
        <w:gridCol w:w="1980"/>
        <w:gridCol w:w="3373"/>
      </w:tblGrid>
      <w:tr w:rsidR="00C3347E" w:rsidRPr="002C48A3" w:rsidTr="00435754">
        <w:trPr>
          <w:trHeight w:val="508"/>
        </w:trPr>
        <w:tc>
          <w:tcPr>
            <w:tcW w:w="2518"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003"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5227"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1980"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373"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435754">
        <w:trPr>
          <w:trHeight w:val="884"/>
        </w:trPr>
        <w:tc>
          <w:tcPr>
            <w:tcW w:w="2518"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 xml:space="preserve">No of vehicles per parking slot </w:t>
            </w:r>
          </w:p>
        </w:tc>
        <w:tc>
          <w:tcPr>
            <w:tcW w:w="1003" w:type="dxa"/>
            <w:vAlign w:val="bottom"/>
          </w:tcPr>
          <w:p w:rsidR="00964970" w:rsidRPr="002C48A3" w:rsidRDefault="00E82803" w:rsidP="00435AE5">
            <w:pPr>
              <w:rPr>
                <w:rFonts w:ascii="Times New Roman" w:hAnsi="Times New Roman"/>
                <w:sz w:val="24"/>
              </w:rPr>
            </w:pPr>
            <w:r w:rsidRPr="002C48A3">
              <w:rPr>
                <w:rFonts w:ascii="Times New Roman" w:hAnsi="Times New Roman"/>
                <w:sz w:val="24"/>
              </w:rPr>
              <w:t>Number</w:t>
            </w:r>
          </w:p>
        </w:tc>
        <w:tc>
          <w:tcPr>
            <w:tcW w:w="5227" w:type="dxa"/>
            <w:vAlign w:val="bottom"/>
          </w:tcPr>
          <w:p w:rsidR="00964970" w:rsidRPr="002C48A3" w:rsidRDefault="00964970" w:rsidP="00435AE5">
            <w:pPr>
              <w:shd w:val="clear" w:color="auto" w:fill="FFFFFF"/>
              <w:spacing w:line="230" w:lineRule="exact"/>
              <w:ind w:right="34"/>
              <w:jc w:val="both"/>
              <w:rPr>
                <w:rFonts w:ascii="Times New Roman" w:hAnsi="Times New Roman"/>
                <w:sz w:val="24"/>
              </w:rPr>
            </w:pPr>
            <w:r w:rsidRPr="002C48A3">
              <w:rPr>
                <w:rFonts w:ascii="Times New Roman" w:hAnsi="Times New Roman"/>
                <w:sz w:val="24"/>
              </w:rPr>
              <w:t>How many vehicles of different types such as cars, two-wheelers, cycles, etc. are registered with the transport department in the city/ Thromde and availability of existing parking slots in the city (total) to accommodate these vehicles. This will help to assess the estimated no of parking slots required to accommodate different types of vehicles in the city.</w:t>
            </w:r>
          </w:p>
        </w:tc>
        <w:tc>
          <w:tcPr>
            <w:tcW w:w="1980"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To begin with city level and gradually shall be measured for different locations and use.</w:t>
            </w:r>
          </w:p>
        </w:tc>
        <w:tc>
          <w:tcPr>
            <w:tcW w:w="3373" w:type="dxa"/>
            <w:vAlign w:val="bottom"/>
          </w:tcPr>
          <w:p w:rsidR="00964970" w:rsidRPr="002C48A3" w:rsidRDefault="00964970" w:rsidP="00435AE5">
            <w:pPr>
              <w:rPr>
                <w:rFonts w:ascii="Times New Roman" w:hAnsi="Times New Roman"/>
                <w:color w:val="auto"/>
                <w:sz w:val="24"/>
                <w:lang w:val="en-IN"/>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48"/>
        <w:gridCol w:w="1100"/>
        <w:gridCol w:w="1310"/>
        <w:gridCol w:w="1480"/>
        <w:gridCol w:w="1890"/>
        <w:gridCol w:w="5844"/>
      </w:tblGrid>
      <w:tr w:rsidR="0044497D" w:rsidRPr="002C48A3" w:rsidTr="00435754">
        <w:trPr>
          <w:trHeight w:val="992"/>
          <w:tblHeader/>
        </w:trPr>
        <w:tc>
          <w:tcPr>
            <w:tcW w:w="570" w:type="dxa"/>
            <w:shd w:val="clear" w:color="auto" w:fill="FFC000"/>
            <w:vAlign w:val="bottom"/>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1948"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00"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310"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480" w:type="dxa"/>
            <w:shd w:val="clear" w:color="auto" w:fill="FFC000"/>
            <w:vAlign w:val="bottom"/>
            <w:hideMark/>
          </w:tcPr>
          <w:p w:rsidR="0044497D" w:rsidRPr="002C48A3" w:rsidRDefault="0064343F" w:rsidP="0044497D">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44497D" w:rsidRPr="002C48A3" w:rsidRDefault="0044497D" w:rsidP="0044497D">
            <w:pPr>
              <w:jc w:val="both"/>
              <w:rPr>
                <w:rFonts w:ascii="Times New Roman" w:eastAsiaTheme="majorEastAsia" w:hAnsi="Times New Roman"/>
                <w:b/>
                <w:bCs/>
                <w:color w:val="595959" w:themeColor="text1" w:themeTint="A6"/>
                <w:sz w:val="24"/>
              </w:rPr>
            </w:pPr>
            <w:r w:rsidRPr="002C48A3">
              <w:rPr>
                <w:rFonts w:ascii="Times New Roman" w:hAnsi="Times New Roman"/>
                <w:b/>
                <w:bCs/>
                <w:sz w:val="24"/>
                <w:lang w:val="en-IN" w:eastAsia="en-IN"/>
              </w:rPr>
              <w:t xml:space="preserve">     </w:t>
            </w:r>
            <w:r w:rsidRPr="002C48A3">
              <w:rPr>
                <w:rFonts w:ascii="Times New Roman" w:hAnsi="Times New Roman"/>
                <w:sz w:val="24"/>
              </w:rPr>
              <w:t>=(a/b)</w:t>
            </w:r>
          </w:p>
        </w:tc>
        <w:tc>
          <w:tcPr>
            <w:tcW w:w="1890"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844" w:type="dxa"/>
            <w:shd w:val="clear" w:color="auto" w:fill="FFC000"/>
            <w:vAlign w:val="bottom"/>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44497D" w:rsidRPr="002C48A3" w:rsidTr="00435754">
        <w:trPr>
          <w:trHeight w:val="904"/>
        </w:trPr>
        <w:tc>
          <w:tcPr>
            <w:tcW w:w="570" w:type="dxa"/>
            <w:vAlign w:val="bottom"/>
          </w:tcPr>
          <w:p w:rsidR="0044497D" w:rsidRPr="002C48A3" w:rsidRDefault="0044497D" w:rsidP="0044497D">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1948" w:type="dxa"/>
            <w:shd w:val="clear" w:color="auto" w:fill="auto"/>
            <w:vAlign w:val="bottom"/>
          </w:tcPr>
          <w:p w:rsidR="0044497D" w:rsidRPr="002C48A3" w:rsidRDefault="0044497D" w:rsidP="0044497D">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Total number of vehicles of different types registered in the city</w:t>
            </w:r>
          </w:p>
        </w:tc>
        <w:tc>
          <w:tcPr>
            <w:tcW w:w="1100" w:type="dxa"/>
            <w:shd w:val="clear" w:color="auto" w:fill="auto"/>
            <w:vAlign w:val="bottom"/>
          </w:tcPr>
          <w:p w:rsidR="0044497D" w:rsidRPr="002C48A3" w:rsidRDefault="0044497D" w:rsidP="0044497D">
            <w:pPr>
              <w:shd w:val="clear" w:color="auto" w:fill="FFFFFF"/>
              <w:ind w:left="5"/>
              <w:jc w:val="both"/>
              <w:rPr>
                <w:rFonts w:ascii="Times New Roman" w:hAnsi="Times New Roman"/>
                <w:sz w:val="24"/>
              </w:rPr>
            </w:pPr>
            <w:r w:rsidRPr="002C48A3">
              <w:rPr>
                <w:rFonts w:ascii="Times New Roman" w:hAnsi="Times New Roman"/>
                <w:sz w:val="24"/>
              </w:rPr>
              <w:t>Number</w:t>
            </w:r>
          </w:p>
        </w:tc>
        <w:tc>
          <w:tcPr>
            <w:tcW w:w="1310" w:type="dxa"/>
            <w:shd w:val="clear" w:color="auto" w:fill="auto"/>
            <w:noWrap/>
            <w:vAlign w:val="bottom"/>
          </w:tcPr>
          <w:p w:rsidR="0044497D" w:rsidRPr="002C48A3" w:rsidRDefault="00435754" w:rsidP="0044497D">
            <w:pPr>
              <w:shd w:val="clear" w:color="auto" w:fill="FFFFFF"/>
              <w:jc w:val="both"/>
              <w:rPr>
                <w:rFonts w:ascii="Times New Roman" w:hAnsi="Times New Roman"/>
                <w:sz w:val="24"/>
              </w:rPr>
            </w:pPr>
            <w:r>
              <w:rPr>
                <w:rFonts w:ascii="Times New Roman" w:hAnsi="Times New Roman"/>
                <w:sz w:val="24"/>
              </w:rPr>
              <w:t>43652</w:t>
            </w:r>
          </w:p>
        </w:tc>
        <w:tc>
          <w:tcPr>
            <w:tcW w:w="1480" w:type="dxa"/>
            <w:vMerge w:val="restart"/>
            <w:shd w:val="clear" w:color="auto" w:fill="auto"/>
            <w:noWrap/>
            <w:vAlign w:val="bottom"/>
          </w:tcPr>
          <w:p w:rsidR="0044497D" w:rsidRPr="002C48A3" w:rsidRDefault="00435754" w:rsidP="0044497D">
            <w:pPr>
              <w:spacing w:after="0"/>
              <w:rPr>
                <w:rFonts w:ascii="Times New Roman" w:hAnsi="Times New Roman"/>
                <w:sz w:val="24"/>
                <w:lang w:val="en-IN" w:eastAsia="en-IN"/>
              </w:rPr>
            </w:pPr>
            <w:r>
              <w:rPr>
                <w:rFonts w:ascii="Times New Roman" w:hAnsi="Times New Roman"/>
                <w:sz w:val="24"/>
                <w:lang w:val="en-IN" w:eastAsia="en-IN"/>
              </w:rPr>
              <w:t>43</w:t>
            </w:r>
          </w:p>
        </w:tc>
        <w:tc>
          <w:tcPr>
            <w:tcW w:w="1890" w:type="dxa"/>
            <w:shd w:val="clear" w:color="auto" w:fill="auto"/>
            <w:vAlign w:val="bottom"/>
          </w:tcPr>
          <w:p w:rsidR="0044497D" w:rsidRPr="002C48A3" w:rsidRDefault="0044497D" w:rsidP="0044497D">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5844" w:type="dxa"/>
            <w:vAlign w:val="bottom"/>
          </w:tcPr>
          <w:p w:rsidR="0044497D" w:rsidRPr="002C48A3" w:rsidRDefault="0044497D" w:rsidP="00435754">
            <w:pPr>
              <w:shd w:val="clear" w:color="auto" w:fill="FFFFFF"/>
              <w:spacing w:line="226" w:lineRule="exact"/>
              <w:ind w:right="293"/>
              <w:jc w:val="both"/>
              <w:rPr>
                <w:rFonts w:ascii="Times New Roman" w:hAnsi="Times New Roman"/>
                <w:sz w:val="24"/>
                <w:lang w:val="en-IN" w:eastAsia="en-IN"/>
              </w:rPr>
            </w:pPr>
            <w:r w:rsidRPr="002C48A3">
              <w:rPr>
                <w:rFonts w:ascii="Times New Roman" w:hAnsi="Times New Roman"/>
                <w:sz w:val="24"/>
              </w:rPr>
              <w:t>Require regular updating of information in coordination with the transport department. Average growth of varying nature of vehicles need to be worked out to plan the requirement of parking facilities. Further periodical vehicle survey at household level need to be carried out to assess the parking requirements for different locations and use. Data on average no of vehicles per day entering in the city also need to be collected from the traffic department to plan better parking facilities in the city concerned.</w:t>
            </w:r>
          </w:p>
        </w:tc>
      </w:tr>
      <w:tr w:rsidR="0044497D" w:rsidRPr="002C48A3" w:rsidTr="00435754">
        <w:trPr>
          <w:trHeight w:val="1045"/>
        </w:trPr>
        <w:tc>
          <w:tcPr>
            <w:tcW w:w="570" w:type="dxa"/>
            <w:vAlign w:val="bottom"/>
          </w:tcPr>
          <w:p w:rsidR="0044497D" w:rsidRPr="002C48A3" w:rsidRDefault="0044497D" w:rsidP="0044497D">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lastRenderedPageBreak/>
              <w:t>b)</w:t>
            </w:r>
          </w:p>
        </w:tc>
        <w:tc>
          <w:tcPr>
            <w:tcW w:w="1948" w:type="dxa"/>
            <w:shd w:val="clear" w:color="auto" w:fill="auto"/>
            <w:vAlign w:val="bottom"/>
          </w:tcPr>
          <w:p w:rsidR="0044497D" w:rsidRPr="002C48A3" w:rsidRDefault="0044497D" w:rsidP="0044497D">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Existing no of parking slots to park different types of vehicles</w:t>
            </w:r>
          </w:p>
        </w:tc>
        <w:tc>
          <w:tcPr>
            <w:tcW w:w="1100" w:type="dxa"/>
            <w:shd w:val="clear" w:color="auto" w:fill="auto"/>
            <w:vAlign w:val="bottom"/>
          </w:tcPr>
          <w:p w:rsidR="0044497D" w:rsidRPr="002C48A3" w:rsidRDefault="0044497D" w:rsidP="0044497D">
            <w:pPr>
              <w:shd w:val="clear" w:color="auto" w:fill="FFFFFF"/>
              <w:ind w:left="5"/>
              <w:jc w:val="both"/>
              <w:rPr>
                <w:rFonts w:ascii="Times New Roman" w:hAnsi="Times New Roman"/>
                <w:sz w:val="24"/>
              </w:rPr>
            </w:pPr>
            <w:r w:rsidRPr="002C48A3">
              <w:rPr>
                <w:rFonts w:ascii="Times New Roman" w:hAnsi="Times New Roman"/>
                <w:sz w:val="24"/>
              </w:rPr>
              <w:t>Number</w:t>
            </w:r>
          </w:p>
        </w:tc>
        <w:tc>
          <w:tcPr>
            <w:tcW w:w="1310" w:type="dxa"/>
            <w:shd w:val="clear" w:color="auto" w:fill="auto"/>
            <w:noWrap/>
            <w:vAlign w:val="bottom"/>
          </w:tcPr>
          <w:p w:rsidR="0044497D" w:rsidRPr="002C48A3" w:rsidRDefault="00435754" w:rsidP="0044497D">
            <w:pPr>
              <w:shd w:val="clear" w:color="auto" w:fill="FFFFFF"/>
              <w:jc w:val="both"/>
              <w:rPr>
                <w:rFonts w:ascii="Times New Roman" w:hAnsi="Times New Roman"/>
                <w:sz w:val="24"/>
              </w:rPr>
            </w:pPr>
            <w:r>
              <w:rPr>
                <w:rFonts w:ascii="Times New Roman" w:hAnsi="Times New Roman"/>
                <w:sz w:val="24"/>
              </w:rPr>
              <w:t>1002</w:t>
            </w:r>
          </w:p>
        </w:tc>
        <w:tc>
          <w:tcPr>
            <w:tcW w:w="1480" w:type="dxa"/>
            <w:vMerge/>
            <w:shd w:val="clear" w:color="auto" w:fill="auto"/>
            <w:noWrap/>
            <w:vAlign w:val="bottom"/>
          </w:tcPr>
          <w:p w:rsidR="0044497D" w:rsidRPr="002C48A3" w:rsidRDefault="0044497D" w:rsidP="0044497D">
            <w:pPr>
              <w:spacing w:after="0"/>
              <w:rPr>
                <w:rFonts w:ascii="Times New Roman" w:hAnsi="Times New Roman"/>
                <w:sz w:val="24"/>
                <w:lang w:val="en-IN" w:eastAsia="en-IN"/>
              </w:rPr>
            </w:pPr>
          </w:p>
        </w:tc>
        <w:tc>
          <w:tcPr>
            <w:tcW w:w="1890" w:type="dxa"/>
            <w:shd w:val="clear" w:color="auto" w:fill="auto"/>
            <w:vAlign w:val="bottom"/>
          </w:tcPr>
          <w:p w:rsidR="0044497D" w:rsidRPr="002C48A3" w:rsidRDefault="0044497D" w:rsidP="0044497D">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5844" w:type="dxa"/>
            <w:vAlign w:val="bottom"/>
          </w:tcPr>
          <w:p w:rsidR="0044497D" w:rsidRPr="002C48A3" w:rsidRDefault="0044497D" w:rsidP="0044497D">
            <w:pPr>
              <w:spacing w:after="0"/>
              <w:rPr>
                <w:rFonts w:ascii="Times New Roman" w:hAnsi="Times New Roman"/>
                <w:sz w:val="24"/>
                <w:lang w:val="en-IN" w:eastAsia="en-IN"/>
              </w:rPr>
            </w:pPr>
            <w:r w:rsidRPr="002C48A3">
              <w:rPr>
                <w:rFonts w:ascii="Times New Roman" w:hAnsi="Times New Roman"/>
                <w:sz w:val="24"/>
              </w:rPr>
              <w:t>Data to be complied at the city level. Calculation shall be made on the basis of total parking slots available in different part of the city. Data need to be collected both for privately managed parking spaces and parking facilities provided by the thromde and other institutions.</w:t>
            </w:r>
          </w:p>
        </w:tc>
      </w:tr>
    </w:tbl>
    <w:p w:rsidR="00E82803" w:rsidRPr="002C48A3" w:rsidRDefault="00E82803" w:rsidP="00964970">
      <w:pPr>
        <w:rPr>
          <w:rFonts w:ascii="Times New Roman" w:hAnsi="Times New Roman"/>
          <w:b/>
          <w:sz w:val="24"/>
        </w:rPr>
      </w:pPr>
    </w:p>
    <w:p w:rsidR="00E82803" w:rsidRPr="002C48A3" w:rsidRDefault="00E82803" w:rsidP="00E82803">
      <w:pPr>
        <w:rPr>
          <w:rFonts w:ascii="Times New Roman" w:hAnsi="Times New Roman"/>
          <w:sz w:val="24"/>
        </w:rPr>
      </w:pPr>
    </w:p>
    <w:p w:rsidR="00964970" w:rsidRPr="00EF4C33" w:rsidRDefault="00964970" w:rsidP="00EF4C33">
      <w:pPr>
        <w:spacing w:after="200" w:line="276" w:lineRule="auto"/>
        <w:rPr>
          <w:rFonts w:ascii="Times New Roman" w:hAnsi="Times New Roman"/>
          <w:b/>
          <w:sz w:val="24"/>
        </w:rPr>
      </w:pPr>
      <w:r w:rsidRPr="002C48A3">
        <w:rPr>
          <w:rFonts w:ascii="Times New Roman" w:eastAsiaTheme="majorEastAsia" w:hAnsi="Times New Roman"/>
          <w:b/>
          <w:bCs/>
          <w:color w:val="595959" w:themeColor="text1" w:themeTint="A6"/>
          <w:sz w:val="24"/>
        </w:rPr>
        <w:t>INDICATOR 2: COVERAGE BY AUTHORIZED PARKING FACILITIES</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376"/>
        <w:gridCol w:w="1134"/>
        <w:gridCol w:w="3402"/>
        <w:gridCol w:w="3402"/>
        <w:gridCol w:w="3776"/>
      </w:tblGrid>
      <w:tr w:rsidR="00C3347E" w:rsidRPr="002C48A3" w:rsidTr="0044497D">
        <w:trPr>
          <w:trHeight w:val="508"/>
        </w:trPr>
        <w:tc>
          <w:tcPr>
            <w:tcW w:w="2376"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134"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402"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44497D">
        <w:trPr>
          <w:trHeight w:val="884"/>
        </w:trPr>
        <w:tc>
          <w:tcPr>
            <w:tcW w:w="2376"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Coverage b</w:t>
            </w:r>
            <w:r w:rsidR="0044497D" w:rsidRPr="002C48A3">
              <w:rPr>
                <w:rFonts w:ascii="Times New Roman" w:hAnsi="Times New Roman"/>
                <w:sz w:val="24"/>
              </w:rPr>
              <w:t>y authorized parking facilities</w:t>
            </w:r>
          </w:p>
        </w:tc>
        <w:tc>
          <w:tcPr>
            <w:tcW w:w="1134" w:type="dxa"/>
            <w:vAlign w:val="bottom"/>
          </w:tcPr>
          <w:p w:rsidR="00964970" w:rsidRPr="002C48A3" w:rsidRDefault="00EB73B8" w:rsidP="00435AE5">
            <w:pPr>
              <w:rPr>
                <w:rFonts w:ascii="Times New Roman" w:hAnsi="Times New Roman"/>
                <w:sz w:val="24"/>
              </w:rPr>
            </w:pPr>
            <w:r w:rsidRPr="002C48A3">
              <w:rPr>
                <w:rFonts w:ascii="Times New Roman" w:hAnsi="Times New Roman"/>
                <w:sz w:val="24"/>
              </w:rPr>
              <w:t>Sq. Km</w:t>
            </w:r>
          </w:p>
        </w:tc>
        <w:tc>
          <w:tcPr>
            <w:tcW w:w="3402" w:type="dxa"/>
            <w:vAlign w:val="bottom"/>
          </w:tcPr>
          <w:p w:rsidR="00964970" w:rsidRPr="002C48A3" w:rsidRDefault="00964970" w:rsidP="00435AE5">
            <w:pPr>
              <w:shd w:val="clear" w:color="auto" w:fill="FFFFFF"/>
              <w:spacing w:line="230" w:lineRule="exact"/>
              <w:ind w:right="34"/>
              <w:jc w:val="both"/>
              <w:rPr>
                <w:rFonts w:ascii="Times New Roman" w:hAnsi="Times New Roman"/>
                <w:sz w:val="24"/>
              </w:rPr>
            </w:pPr>
            <w:r w:rsidRPr="002C48A3">
              <w:rPr>
                <w:rFonts w:ascii="Times New Roman" w:hAnsi="Times New Roman"/>
                <w:sz w:val="24"/>
              </w:rPr>
              <w:t>Area coverage by the parking facilities in the city in different land use to work out the proportionate area covered under parking to the total area of the city</w:t>
            </w:r>
            <w:r w:rsidR="0044497D" w:rsidRPr="002C48A3">
              <w:rPr>
                <w:rFonts w:ascii="Times New Roman" w:hAnsi="Times New Roman"/>
                <w:sz w:val="24"/>
              </w:rPr>
              <w:t>/ town</w:t>
            </w:r>
          </w:p>
        </w:tc>
        <w:tc>
          <w:tcPr>
            <w:tcW w:w="3402"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To begin with city level and gradually shall be measured for different locations and use</w:t>
            </w:r>
          </w:p>
        </w:tc>
        <w:tc>
          <w:tcPr>
            <w:tcW w:w="3776" w:type="dxa"/>
            <w:vAlign w:val="bottom"/>
          </w:tcPr>
          <w:p w:rsidR="00964970" w:rsidRPr="002C48A3" w:rsidRDefault="00964970" w:rsidP="00435AE5">
            <w:pPr>
              <w:rPr>
                <w:rFonts w:ascii="Times New Roman" w:hAnsi="Times New Roman"/>
                <w:sz w:val="24"/>
              </w:rPr>
            </w:pPr>
            <w:r w:rsidRPr="002C48A3">
              <w:rPr>
                <w:rFonts w:ascii="Times New Roman" w:hAnsi="Times New Roman"/>
                <w:color w:val="auto"/>
                <w:sz w:val="24"/>
                <w:lang w:val="en-IN"/>
              </w:rPr>
              <w:t>Quarterly</w:t>
            </w:r>
          </w:p>
        </w:tc>
      </w:tr>
    </w:tbl>
    <w:p w:rsidR="00964970" w:rsidRDefault="00964970" w:rsidP="00964970">
      <w:pPr>
        <w:rPr>
          <w:rFonts w:ascii="Times New Roman" w:hAnsi="Times New Roman"/>
          <w:sz w:val="24"/>
        </w:rPr>
      </w:pPr>
    </w:p>
    <w:p w:rsidR="00EF4C33" w:rsidRDefault="00EF4C33" w:rsidP="00964970">
      <w:pPr>
        <w:rPr>
          <w:rFonts w:ascii="Times New Roman" w:hAnsi="Times New Roman"/>
          <w:sz w:val="24"/>
        </w:rPr>
      </w:pPr>
    </w:p>
    <w:p w:rsidR="00EF4C33" w:rsidRDefault="00EF4C33" w:rsidP="00964970">
      <w:pPr>
        <w:rPr>
          <w:rFonts w:ascii="Times New Roman" w:hAnsi="Times New Roman"/>
          <w:sz w:val="24"/>
        </w:rPr>
      </w:pPr>
    </w:p>
    <w:p w:rsidR="00EF4C33" w:rsidRPr="002C48A3" w:rsidRDefault="00EF4C33"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28"/>
        <w:gridCol w:w="1134"/>
        <w:gridCol w:w="1560"/>
        <w:gridCol w:w="1842"/>
        <w:gridCol w:w="3402"/>
        <w:gridCol w:w="3828"/>
      </w:tblGrid>
      <w:tr w:rsidR="0044497D" w:rsidRPr="002C48A3" w:rsidTr="0044497D">
        <w:trPr>
          <w:trHeight w:val="1344"/>
          <w:tblHeader/>
        </w:trPr>
        <w:tc>
          <w:tcPr>
            <w:tcW w:w="448" w:type="dxa"/>
            <w:shd w:val="clear" w:color="auto" w:fill="FFC000"/>
            <w:vAlign w:val="bottom"/>
          </w:tcPr>
          <w:p w:rsidR="0044497D" w:rsidRPr="002C48A3" w:rsidRDefault="0044497D" w:rsidP="007E5002">
            <w:pPr>
              <w:spacing w:after="0"/>
              <w:ind w:right="-1469"/>
              <w:rPr>
                <w:rFonts w:ascii="Times New Roman" w:hAnsi="Times New Roman"/>
                <w:b/>
                <w:bCs/>
                <w:sz w:val="24"/>
                <w:lang w:val="en-IN" w:eastAsia="en-IN"/>
              </w:rPr>
            </w:pPr>
            <w:r w:rsidRPr="002C48A3">
              <w:rPr>
                <w:rFonts w:ascii="Times New Roman" w:hAnsi="Times New Roman"/>
                <w:b/>
                <w:bCs/>
                <w:sz w:val="24"/>
                <w:lang w:val="en-IN" w:eastAsia="en-IN"/>
              </w:rPr>
              <w:lastRenderedPageBreak/>
              <w:t>Sl.</w:t>
            </w:r>
          </w:p>
        </w:tc>
        <w:tc>
          <w:tcPr>
            <w:tcW w:w="1928" w:type="dxa"/>
            <w:shd w:val="clear" w:color="auto" w:fill="FFC000"/>
            <w:vAlign w:val="bottom"/>
            <w:hideMark/>
          </w:tcPr>
          <w:p w:rsidR="0044497D" w:rsidRPr="002C48A3" w:rsidRDefault="0044497D"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44497D" w:rsidRPr="002C48A3" w:rsidRDefault="0044497D"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560" w:type="dxa"/>
            <w:shd w:val="clear" w:color="auto" w:fill="FFC000"/>
            <w:vAlign w:val="bottom"/>
            <w:hideMark/>
          </w:tcPr>
          <w:p w:rsidR="0044497D" w:rsidRPr="002C48A3" w:rsidRDefault="0044497D"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44497D"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44497D" w:rsidRPr="002C48A3" w:rsidRDefault="0044497D" w:rsidP="00435AE5">
            <w:pPr>
              <w:jc w:val="both"/>
              <w:rPr>
                <w:rFonts w:ascii="Times New Roman" w:hAnsi="Times New Roman"/>
                <w:b/>
                <w:bCs/>
                <w:sz w:val="24"/>
                <w:lang w:val="en-IN" w:eastAsia="en-IN"/>
              </w:rPr>
            </w:pPr>
            <w:r w:rsidRPr="002C48A3">
              <w:rPr>
                <w:rFonts w:ascii="Times New Roman" w:hAnsi="Times New Roman"/>
                <w:b/>
                <w:bCs/>
                <w:sz w:val="24"/>
                <w:lang w:val="en-IN" w:eastAsia="en-IN"/>
              </w:rPr>
              <w:t>=(a/b)*100</w:t>
            </w:r>
          </w:p>
        </w:tc>
        <w:tc>
          <w:tcPr>
            <w:tcW w:w="3402" w:type="dxa"/>
            <w:shd w:val="clear" w:color="auto" w:fill="FFC000"/>
            <w:vAlign w:val="bottom"/>
            <w:hideMark/>
          </w:tcPr>
          <w:p w:rsidR="0044497D" w:rsidRPr="002C48A3" w:rsidRDefault="0044497D"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3828" w:type="dxa"/>
            <w:shd w:val="clear" w:color="auto" w:fill="FFC000"/>
            <w:vAlign w:val="bottom"/>
          </w:tcPr>
          <w:p w:rsidR="0044497D" w:rsidRPr="002C48A3" w:rsidRDefault="0044497D"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44497D" w:rsidRPr="002C48A3" w:rsidTr="0044497D">
        <w:trPr>
          <w:trHeight w:val="950"/>
        </w:trPr>
        <w:tc>
          <w:tcPr>
            <w:tcW w:w="448" w:type="dxa"/>
            <w:vAlign w:val="bottom"/>
          </w:tcPr>
          <w:p w:rsidR="0044497D" w:rsidRPr="002C48A3" w:rsidRDefault="0044497D" w:rsidP="00435AE5">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a)</w:t>
            </w:r>
          </w:p>
        </w:tc>
        <w:tc>
          <w:tcPr>
            <w:tcW w:w="1928" w:type="dxa"/>
            <w:shd w:val="clear" w:color="auto" w:fill="auto"/>
            <w:vAlign w:val="bottom"/>
          </w:tcPr>
          <w:p w:rsidR="0044497D" w:rsidRPr="002C48A3" w:rsidRDefault="0044497D" w:rsidP="00435AE5">
            <w:pPr>
              <w:shd w:val="clear" w:color="auto" w:fill="FFFFFF"/>
              <w:tabs>
                <w:tab w:val="left" w:pos="322"/>
              </w:tabs>
              <w:jc w:val="both"/>
              <w:rPr>
                <w:rFonts w:ascii="Times New Roman" w:hAnsi="Times New Roman"/>
                <w:b/>
                <w:sz w:val="24"/>
              </w:rPr>
            </w:pPr>
            <w:r w:rsidRPr="002C48A3">
              <w:rPr>
                <w:rFonts w:ascii="Times New Roman" w:hAnsi="Times New Roman"/>
                <w:sz w:val="24"/>
              </w:rPr>
              <w:t>Total authorized parking area in the city/ thromde</w:t>
            </w:r>
          </w:p>
        </w:tc>
        <w:tc>
          <w:tcPr>
            <w:tcW w:w="1134" w:type="dxa"/>
            <w:shd w:val="clear" w:color="auto" w:fill="auto"/>
            <w:vAlign w:val="bottom"/>
          </w:tcPr>
          <w:p w:rsidR="0044497D" w:rsidRPr="002C48A3" w:rsidRDefault="0044497D" w:rsidP="00435AE5">
            <w:pPr>
              <w:shd w:val="clear" w:color="auto" w:fill="FFFFFF"/>
              <w:ind w:left="5"/>
              <w:jc w:val="both"/>
              <w:rPr>
                <w:rFonts w:ascii="Times New Roman" w:hAnsi="Times New Roman"/>
                <w:sz w:val="24"/>
              </w:rPr>
            </w:pPr>
            <w:r w:rsidRPr="002C48A3">
              <w:rPr>
                <w:rFonts w:ascii="Times New Roman" w:hAnsi="Times New Roman"/>
                <w:sz w:val="24"/>
              </w:rPr>
              <w:t>Sq. Km</w:t>
            </w:r>
          </w:p>
        </w:tc>
        <w:tc>
          <w:tcPr>
            <w:tcW w:w="1560" w:type="dxa"/>
            <w:shd w:val="clear" w:color="auto" w:fill="auto"/>
            <w:noWrap/>
            <w:vAlign w:val="bottom"/>
          </w:tcPr>
          <w:p w:rsidR="0044497D" w:rsidRPr="002C48A3" w:rsidRDefault="00BB0DF6" w:rsidP="00E82803">
            <w:pPr>
              <w:shd w:val="clear" w:color="auto" w:fill="FFFFFF"/>
              <w:jc w:val="center"/>
              <w:rPr>
                <w:rFonts w:ascii="Times New Roman" w:hAnsi="Times New Roman"/>
                <w:sz w:val="24"/>
              </w:rPr>
            </w:pPr>
            <w:r w:rsidRPr="002C48A3">
              <w:rPr>
                <w:rFonts w:ascii="Times New Roman" w:hAnsi="Times New Roman"/>
                <w:sz w:val="24"/>
              </w:rPr>
              <w:t>Refer Note 1</w:t>
            </w:r>
          </w:p>
        </w:tc>
        <w:tc>
          <w:tcPr>
            <w:tcW w:w="1842" w:type="dxa"/>
            <w:vMerge w:val="restart"/>
            <w:shd w:val="clear" w:color="auto" w:fill="auto"/>
            <w:noWrap/>
            <w:vAlign w:val="bottom"/>
          </w:tcPr>
          <w:p w:rsidR="0044497D" w:rsidRPr="002C48A3" w:rsidRDefault="00BB0DF6" w:rsidP="00435AE5">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3402" w:type="dxa"/>
            <w:shd w:val="clear" w:color="auto" w:fill="auto"/>
            <w:vAlign w:val="bottom"/>
          </w:tcPr>
          <w:p w:rsidR="0044497D" w:rsidRPr="002C48A3" w:rsidRDefault="0044497D"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44497D" w:rsidRPr="002C48A3" w:rsidRDefault="0044497D" w:rsidP="00802073">
            <w:pPr>
              <w:shd w:val="clear" w:color="auto" w:fill="FFFFFF"/>
              <w:spacing w:line="226" w:lineRule="exact"/>
              <w:ind w:right="293"/>
              <w:jc w:val="both"/>
              <w:rPr>
                <w:rFonts w:ascii="Times New Roman" w:hAnsi="Times New Roman"/>
                <w:sz w:val="24"/>
              </w:rPr>
            </w:pPr>
            <w:r w:rsidRPr="002C48A3">
              <w:rPr>
                <w:rFonts w:ascii="Times New Roman" w:hAnsi="Times New Roman"/>
                <w:sz w:val="24"/>
              </w:rPr>
              <w:t xml:space="preserve">This should include all types of parking </w:t>
            </w:r>
            <w:proofErr w:type="spellStart"/>
            <w:r w:rsidRPr="002C48A3">
              <w:rPr>
                <w:rFonts w:ascii="Times New Roman" w:hAnsi="Times New Roman"/>
                <w:sz w:val="24"/>
              </w:rPr>
              <w:t>viz</w:t>
            </w:r>
            <w:proofErr w:type="spellEnd"/>
            <w:r w:rsidRPr="002C48A3">
              <w:rPr>
                <w:rFonts w:ascii="Times New Roman" w:hAnsi="Times New Roman"/>
                <w:sz w:val="24"/>
              </w:rPr>
              <w:t>; surfaced parking, underground parking multi-level parking etc.</w:t>
            </w:r>
          </w:p>
        </w:tc>
      </w:tr>
      <w:tr w:rsidR="0044497D" w:rsidRPr="002C48A3" w:rsidTr="0044497D">
        <w:trPr>
          <w:trHeight w:val="1098"/>
        </w:trPr>
        <w:tc>
          <w:tcPr>
            <w:tcW w:w="448" w:type="dxa"/>
            <w:vAlign w:val="bottom"/>
          </w:tcPr>
          <w:p w:rsidR="0044497D" w:rsidRPr="002C48A3" w:rsidRDefault="0044497D" w:rsidP="00C3347E">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b)</w:t>
            </w:r>
          </w:p>
        </w:tc>
        <w:tc>
          <w:tcPr>
            <w:tcW w:w="1928" w:type="dxa"/>
            <w:shd w:val="clear" w:color="auto" w:fill="auto"/>
            <w:vAlign w:val="bottom"/>
          </w:tcPr>
          <w:p w:rsidR="0044497D" w:rsidRPr="002C48A3" w:rsidRDefault="0044497D" w:rsidP="00C3347E">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Total area under thromde jurisdiction</w:t>
            </w:r>
          </w:p>
        </w:tc>
        <w:tc>
          <w:tcPr>
            <w:tcW w:w="1134" w:type="dxa"/>
            <w:shd w:val="clear" w:color="auto" w:fill="auto"/>
            <w:vAlign w:val="bottom"/>
          </w:tcPr>
          <w:p w:rsidR="0044497D" w:rsidRPr="002C48A3" w:rsidRDefault="0044497D" w:rsidP="00C3347E">
            <w:pPr>
              <w:shd w:val="clear" w:color="auto" w:fill="FFFFFF"/>
              <w:ind w:left="5"/>
              <w:jc w:val="both"/>
              <w:rPr>
                <w:rFonts w:ascii="Times New Roman" w:hAnsi="Times New Roman"/>
                <w:sz w:val="24"/>
              </w:rPr>
            </w:pPr>
            <w:r w:rsidRPr="002C48A3">
              <w:rPr>
                <w:rFonts w:ascii="Times New Roman" w:hAnsi="Times New Roman"/>
                <w:sz w:val="24"/>
              </w:rPr>
              <w:t>Sq. Km</w:t>
            </w:r>
          </w:p>
        </w:tc>
        <w:tc>
          <w:tcPr>
            <w:tcW w:w="1560" w:type="dxa"/>
            <w:shd w:val="clear" w:color="auto" w:fill="auto"/>
            <w:noWrap/>
            <w:vAlign w:val="bottom"/>
          </w:tcPr>
          <w:p w:rsidR="0044497D" w:rsidRPr="002C48A3" w:rsidRDefault="00435754" w:rsidP="00C3347E">
            <w:pPr>
              <w:shd w:val="clear" w:color="auto" w:fill="FFFFFF"/>
              <w:jc w:val="center"/>
              <w:rPr>
                <w:rFonts w:ascii="Times New Roman" w:hAnsi="Times New Roman"/>
                <w:sz w:val="24"/>
              </w:rPr>
            </w:pPr>
            <w:r>
              <w:rPr>
                <w:rFonts w:ascii="Times New Roman" w:hAnsi="Times New Roman"/>
                <w:sz w:val="24"/>
              </w:rPr>
              <w:t>26</w:t>
            </w:r>
          </w:p>
        </w:tc>
        <w:tc>
          <w:tcPr>
            <w:tcW w:w="1842" w:type="dxa"/>
            <w:vMerge/>
            <w:shd w:val="clear" w:color="auto" w:fill="auto"/>
            <w:noWrap/>
            <w:vAlign w:val="bottom"/>
          </w:tcPr>
          <w:p w:rsidR="0044497D" w:rsidRPr="002C48A3" w:rsidRDefault="0044497D" w:rsidP="00C3347E">
            <w:pPr>
              <w:spacing w:after="0"/>
              <w:rPr>
                <w:rFonts w:ascii="Times New Roman" w:hAnsi="Times New Roman"/>
                <w:sz w:val="24"/>
                <w:lang w:val="en-IN" w:eastAsia="en-IN"/>
              </w:rPr>
            </w:pPr>
          </w:p>
        </w:tc>
        <w:tc>
          <w:tcPr>
            <w:tcW w:w="3402" w:type="dxa"/>
            <w:shd w:val="clear" w:color="auto" w:fill="auto"/>
            <w:vAlign w:val="bottom"/>
          </w:tcPr>
          <w:p w:rsidR="0044497D" w:rsidRPr="002C48A3" w:rsidRDefault="0044497D" w:rsidP="00C3347E">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3828" w:type="dxa"/>
            <w:vAlign w:val="bottom"/>
          </w:tcPr>
          <w:p w:rsidR="0044497D" w:rsidRPr="002C48A3" w:rsidRDefault="0044497D" w:rsidP="00C3347E">
            <w:pPr>
              <w:spacing w:after="0"/>
              <w:rPr>
                <w:rFonts w:ascii="Times New Roman" w:hAnsi="Times New Roman"/>
                <w:sz w:val="24"/>
                <w:lang w:val="en-IN" w:eastAsia="en-IN"/>
              </w:rPr>
            </w:pPr>
          </w:p>
        </w:tc>
      </w:tr>
    </w:tbl>
    <w:p w:rsidR="00964970" w:rsidRDefault="00964970" w:rsidP="00964970">
      <w:pPr>
        <w:rPr>
          <w:rFonts w:ascii="Times New Roman" w:hAnsi="Times New Roman"/>
          <w:b/>
          <w:sz w:val="24"/>
        </w:rPr>
      </w:pPr>
    </w:p>
    <w:p w:rsidR="0066184B" w:rsidRDefault="0066184B" w:rsidP="00964970">
      <w:pPr>
        <w:rPr>
          <w:rFonts w:ascii="Times New Roman" w:hAnsi="Times New Roman"/>
          <w:b/>
          <w:sz w:val="24"/>
        </w:rPr>
      </w:pPr>
    </w:p>
    <w:p w:rsidR="0066184B" w:rsidRPr="002C48A3" w:rsidRDefault="0066184B" w:rsidP="00964970">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BB0DF6" w:rsidRPr="002C48A3" w:rsidTr="002C48A3">
        <w:trPr>
          <w:trHeight w:val="314"/>
        </w:trPr>
        <w:tc>
          <w:tcPr>
            <w:tcW w:w="14176" w:type="dxa"/>
            <w:gridSpan w:val="2"/>
            <w:shd w:val="clear" w:color="000000" w:fill="FFC000"/>
            <w:noWrap/>
            <w:vAlign w:val="bottom"/>
            <w:hideMark/>
          </w:tcPr>
          <w:p w:rsidR="00BB0DF6" w:rsidRPr="002C48A3" w:rsidRDefault="00BB0DF6" w:rsidP="002C48A3">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BB0DF6" w:rsidRPr="002C48A3" w:rsidTr="002C48A3">
        <w:trPr>
          <w:trHeight w:val="455"/>
        </w:trPr>
        <w:tc>
          <w:tcPr>
            <w:tcW w:w="539" w:type="dxa"/>
            <w:shd w:val="clear" w:color="auto" w:fill="auto"/>
            <w:noWrap/>
            <w:vAlign w:val="bottom"/>
            <w:hideMark/>
          </w:tcPr>
          <w:p w:rsidR="00BB0DF6" w:rsidRPr="002C48A3" w:rsidRDefault="00BB0DF6"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BB0DF6" w:rsidRPr="002C48A3" w:rsidRDefault="00435754" w:rsidP="002C48A3">
            <w:pPr>
              <w:spacing w:after="0"/>
              <w:rPr>
                <w:rFonts w:ascii="Times New Roman" w:hAnsi="Times New Roman"/>
                <w:sz w:val="24"/>
                <w:lang w:val="en-IN" w:eastAsia="en-IN"/>
              </w:rPr>
            </w:pPr>
            <w:r>
              <w:rPr>
                <w:rFonts w:ascii="Times New Roman" w:hAnsi="Times New Roman"/>
                <w:sz w:val="24"/>
                <w:lang w:val="en-IN" w:eastAsia="en-IN"/>
              </w:rPr>
              <w:t xml:space="preserve">Data relating to (a) </w:t>
            </w:r>
            <w:r w:rsidR="00BB0DF6" w:rsidRPr="002C48A3">
              <w:rPr>
                <w:rFonts w:ascii="Times New Roman" w:hAnsi="Times New Roman"/>
                <w:sz w:val="24"/>
                <w:lang w:val="en-IN" w:eastAsia="en-IN"/>
              </w:rPr>
              <w:t xml:space="preserve"> was not available</w:t>
            </w:r>
          </w:p>
        </w:tc>
      </w:tr>
      <w:tr w:rsidR="00BB0DF6" w:rsidRPr="002C48A3" w:rsidTr="002C48A3">
        <w:trPr>
          <w:trHeight w:val="418"/>
        </w:trPr>
        <w:tc>
          <w:tcPr>
            <w:tcW w:w="539" w:type="dxa"/>
            <w:shd w:val="clear" w:color="auto" w:fill="auto"/>
            <w:noWrap/>
            <w:vAlign w:val="bottom"/>
          </w:tcPr>
          <w:p w:rsidR="00BB0DF6" w:rsidRPr="002C48A3" w:rsidRDefault="00BB0DF6"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BB0DF6" w:rsidRPr="002C48A3" w:rsidRDefault="00BB0DF6" w:rsidP="002C48A3">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w:t>
            </w:r>
            <w:r w:rsidR="00435754">
              <w:rPr>
                <w:rFonts w:ascii="Times New Roman" w:hAnsi="Times New Roman"/>
                <w:sz w:val="24"/>
                <w:lang w:val="en-IN" w:eastAsia="en-IN"/>
              </w:rPr>
              <w:t xml:space="preserve">use data relating to (a) </w:t>
            </w:r>
            <w:r w:rsidRPr="002C48A3">
              <w:rPr>
                <w:rFonts w:ascii="Times New Roman" w:hAnsi="Times New Roman"/>
                <w:sz w:val="24"/>
                <w:lang w:val="en-IN" w:eastAsia="en-IN"/>
              </w:rPr>
              <w:t xml:space="preserve"> was not available</w:t>
            </w:r>
          </w:p>
        </w:tc>
      </w:tr>
    </w:tbl>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EF4C33" w:rsidRDefault="00EF4C33" w:rsidP="00435754">
      <w:pPr>
        <w:spacing w:after="200" w:line="276" w:lineRule="auto"/>
        <w:rPr>
          <w:rFonts w:ascii="Times New Roman" w:eastAsiaTheme="majorEastAsia" w:hAnsi="Times New Roman"/>
          <w:b/>
          <w:bCs/>
          <w:color w:val="595959" w:themeColor="text1" w:themeTint="A6"/>
          <w:sz w:val="24"/>
        </w:rPr>
      </w:pPr>
    </w:p>
    <w:p w:rsidR="00964970" w:rsidRPr="002C48A3" w:rsidRDefault="00964970" w:rsidP="00435754">
      <w:pPr>
        <w:spacing w:after="200" w:line="276" w:lineRule="auto"/>
        <w:rPr>
          <w:rFonts w:ascii="Times New Roman" w:eastAsiaTheme="majorEastAsia" w:hAnsi="Times New Roman"/>
          <w:b/>
          <w:bCs/>
          <w:color w:val="595959" w:themeColor="text1" w:themeTint="A6"/>
          <w:sz w:val="24"/>
        </w:rPr>
      </w:pPr>
      <w:r w:rsidRPr="002C48A3">
        <w:rPr>
          <w:rFonts w:ascii="Times New Roman" w:eastAsiaTheme="majorEastAsia" w:hAnsi="Times New Roman"/>
          <w:b/>
          <w:bCs/>
          <w:color w:val="595959" w:themeColor="text1" w:themeTint="A6"/>
          <w:sz w:val="24"/>
        </w:rPr>
        <w:t>INDICATOR 3: TOTAL VEHICLE PARKING SLOTS PER 1000 POPULATION</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14225" w:type="dxa"/>
        <w:tblLook w:val="04A0" w:firstRow="1" w:lastRow="0" w:firstColumn="1" w:lastColumn="0" w:noHBand="0" w:noVBand="1"/>
      </w:tblPr>
      <w:tblGrid>
        <w:gridCol w:w="10314"/>
        <w:gridCol w:w="3911"/>
      </w:tblGrid>
      <w:tr w:rsidR="00A7406D" w:rsidRPr="002C48A3" w:rsidTr="0044497D">
        <w:trPr>
          <w:trHeight w:val="346"/>
        </w:trPr>
        <w:tc>
          <w:tcPr>
            <w:tcW w:w="10314" w:type="dxa"/>
            <w:shd w:val="clear" w:color="auto" w:fill="FFC000"/>
            <w:vAlign w:val="bottom"/>
          </w:tcPr>
          <w:p w:rsidR="00A7406D" w:rsidRPr="002C48A3" w:rsidRDefault="00A7406D"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911" w:type="dxa"/>
            <w:shd w:val="clear" w:color="auto" w:fill="FFC000"/>
            <w:vAlign w:val="bottom"/>
          </w:tcPr>
          <w:p w:rsidR="00A7406D" w:rsidRPr="002C48A3" w:rsidRDefault="00A7406D"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A7406D" w:rsidRPr="002C48A3" w:rsidTr="0044497D">
        <w:trPr>
          <w:trHeight w:val="602"/>
        </w:trPr>
        <w:tc>
          <w:tcPr>
            <w:tcW w:w="10314" w:type="dxa"/>
            <w:vAlign w:val="bottom"/>
          </w:tcPr>
          <w:p w:rsidR="00A7406D" w:rsidRPr="002C48A3" w:rsidRDefault="00A7406D" w:rsidP="00435AE5">
            <w:pPr>
              <w:shd w:val="clear" w:color="auto" w:fill="FFFFFF"/>
              <w:rPr>
                <w:rFonts w:ascii="Times New Roman" w:hAnsi="Times New Roman"/>
                <w:sz w:val="24"/>
              </w:rPr>
            </w:pPr>
            <w:r w:rsidRPr="002C48A3">
              <w:rPr>
                <w:rFonts w:ascii="Times New Roman" w:hAnsi="Times New Roman"/>
                <w:spacing w:val="-1"/>
                <w:sz w:val="24"/>
              </w:rPr>
              <w:t>Total vehicle parking slots per 1000 population</w:t>
            </w:r>
          </w:p>
        </w:tc>
        <w:tc>
          <w:tcPr>
            <w:tcW w:w="3911" w:type="dxa"/>
            <w:vAlign w:val="bottom"/>
          </w:tcPr>
          <w:p w:rsidR="00A7406D" w:rsidRPr="002C48A3" w:rsidRDefault="00A7406D" w:rsidP="00435AE5">
            <w:pPr>
              <w:rPr>
                <w:rFonts w:ascii="Times New Roman" w:hAnsi="Times New Roman"/>
                <w:sz w:val="24"/>
              </w:rPr>
            </w:pPr>
            <w:r w:rsidRPr="002C48A3">
              <w:rPr>
                <w:rFonts w:ascii="Times New Roman" w:hAnsi="Times New Roman"/>
                <w:sz w:val="24"/>
              </w:rPr>
              <w:t>Number</w:t>
            </w:r>
          </w:p>
        </w:tc>
      </w:tr>
    </w:tbl>
    <w:p w:rsidR="00964970" w:rsidRPr="002C48A3" w:rsidRDefault="00964970" w:rsidP="00964970">
      <w:pPr>
        <w:rPr>
          <w:rFonts w:ascii="Times New Roman" w:hAnsi="Times New Roman"/>
          <w:sz w:val="24"/>
        </w:rPr>
      </w:pPr>
    </w:p>
    <w:p w:rsidR="00964970" w:rsidRPr="002C48A3" w:rsidRDefault="00964970" w:rsidP="00964970">
      <w:pPr>
        <w:rPr>
          <w:rFonts w:ascii="Times New Roman" w:hAnsi="Times New Roman"/>
          <w:sz w:val="24"/>
        </w:rPr>
      </w:pPr>
    </w:p>
    <w:tbl>
      <w:tblPr>
        <w:tblpPr w:leftFromText="180" w:rightFromText="180" w:vertAnchor="text" w:horzAnchor="margin" w:tblpY="28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1843"/>
        <w:gridCol w:w="2126"/>
        <w:gridCol w:w="2797"/>
        <w:gridCol w:w="4007"/>
      </w:tblGrid>
      <w:tr w:rsidR="0044497D" w:rsidRPr="002C48A3" w:rsidTr="0044497D">
        <w:trPr>
          <w:trHeight w:val="801"/>
          <w:tblHeader/>
        </w:trPr>
        <w:tc>
          <w:tcPr>
            <w:tcW w:w="817" w:type="dxa"/>
            <w:shd w:val="clear" w:color="auto" w:fill="FFC000"/>
            <w:vAlign w:val="bottom"/>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693"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843"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126"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797" w:type="dxa"/>
            <w:shd w:val="clear" w:color="auto" w:fill="FFC000"/>
            <w:vAlign w:val="bottom"/>
            <w:hideMark/>
          </w:tcPr>
          <w:p w:rsidR="0044497D" w:rsidRPr="002C48A3" w:rsidRDefault="0064343F" w:rsidP="0044497D">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44497D" w:rsidRPr="002C48A3" w:rsidRDefault="0044497D" w:rsidP="0044497D">
            <w:pPr>
              <w:spacing w:after="0"/>
              <w:jc w:val="both"/>
              <w:rPr>
                <w:rFonts w:ascii="Times New Roman" w:hAnsi="Times New Roman"/>
                <w:b/>
                <w:bCs/>
                <w:sz w:val="24"/>
                <w:lang w:val="en-IN" w:eastAsia="en-IN"/>
              </w:rPr>
            </w:pPr>
            <w:r w:rsidRPr="002C48A3">
              <w:rPr>
                <w:rFonts w:ascii="Times New Roman" w:hAnsi="Times New Roman"/>
                <w:b/>
                <w:bCs/>
                <w:sz w:val="24"/>
                <w:lang w:val="en-IN" w:eastAsia="en-IN"/>
              </w:rPr>
              <w:t>=[(a/(b/1000)]</w:t>
            </w:r>
          </w:p>
        </w:tc>
        <w:tc>
          <w:tcPr>
            <w:tcW w:w="4007" w:type="dxa"/>
            <w:shd w:val="clear" w:color="auto" w:fill="FFC000"/>
            <w:vAlign w:val="bottom"/>
            <w:hideMark/>
          </w:tcPr>
          <w:p w:rsidR="0044497D" w:rsidRPr="002C48A3" w:rsidRDefault="0044497D" w:rsidP="0044497D">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44497D" w:rsidRPr="002C48A3" w:rsidTr="0044497D">
        <w:trPr>
          <w:trHeight w:val="567"/>
        </w:trPr>
        <w:tc>
          <w:tcPr>
            <w:tcW w:w="817" w:type="dxa"/>
            <w:vAlign w:val="bottom"/>
          </w:tcPr>
          <w:p w:rsidR="0044497D" w:rsidRPr="002C48A3" w:rsidRDefault="0044497D"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693" w:type="dxa"/>
            <w:shd w:val="clear" w:color="auto" w:fill="auto"/>
            <w:vAlign w:val="bottom"/>
          </w:tcPr>
          <w:p w:rsidR="0044497D" w:rsidRPr="002C48A3" w:rsidRDefault="0044497D"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vehicle parking slots</w:t>
            </w:r>
          </w:p>
        </w:tc>
        <w:tc>
          <w:tcPr>
            <w:tcW w:w="1843" w:type="dxa"/>
            <w:shd w:val="clear" w:color="auto" w:fill="auto"/>
            <w:vAlign w:val="bottom"/>
          </w:tcPr>
          <w:p w:rsidR="0044497D" w:rsidRPr="002C48A3" w:rsidRDefault="0044497D" w:rsidP="00435AE5">
            <w:pPr>
              <w:shd w:val="clear" w:color="auto" w:fill="FFFFFF"/>
              <w:ind w:left="5"/>
              <w:jc w:val="both"/>
              <w:rPr>
                <w:rFonts w:ascii="Times New Roman" w:hAnsi="Times New Roman"/>
                <w:sz w:val="24"/>
              </w:rPr>
            </w:pPr>
            <w:r w:rsidRPr="002C48A3">
              <w:rPr>
                <w:rFonts w:ascii="Times New Roman" w:hAnsi="Times New Roman"/>
                <w:sz w:val="24"/>
              </w:rPr>
              <w:t>Number</w:t>
            </w:r>
          </w:p>
        </w:tc>
        <w:tc>
          <w:tcPr>
            <w:tcW w:w="2126" w:type="dxa"/>
            <w:shd w:val="clear" w:color="auto" w:fill="auto"/>
            <w:noWrap/>
            <w:vAlign w:val="bottom"/>
          </w:tcPr>
          <w:p w:rsidR="0044497D" w:rsidRPr="002C48A3" w:rsidRDefault="00435754" w:rsidP="00435AE5">
            <w:pPr>
              <w:shd w:val="clear" w:color="auto" w:fill="FFFFFF"/>
              <w:jc w:val="both"/>
              <w:rPr>
                <w:rFonts w:ascii="Times New Roman" w:hAnsi="Times New Roman"/>
                <w:sz w:val="24"/>
              </w:rPr>
            </w:pPr>
            <w:r>
              <w:rPr>
                <w:rFonts w:ascii="Times New Roman" w:hAnsi="Times New Roman"/>
                <w:sz w:val="24"/>
              </w:rPr>
              <w:t>1002</w:t>
            </w:r>
          </w:p>
        </w:tc>
        <w:tc>
          <w:tcPr>
            <w:tcW w:w="2797" w:type="dxa"/>
            <w:vMerge w:val="restart"/>
            <w:shd w:val="clear" w:color="auto" w:fill="auto"/>
            <w:noWrap/>
            <w:vAlign w:val="bottom"/>
          </w:tcPr>
          <w:p w:rsidR="0044497D" w:rsidRPr="002C48A3" w:rsidRDefault="00435754" w:rsidP="00435AE5">
            <w:pPr>
              <w:spacing w:after="0"/>
              <w:rPr>
                <w:rFonts w:ascii="Times New Roman" w:hAnsi="Times New Roman"/>
                <w:sz w:val="24"/>
                <w:lang w:val="en-IN" w:eastAsia="en-IN"/>
              </w:rPr>
            </w:pPr>
            <w:r>
              <w:rPr>
                <w:rFonts w:ascii="Times New Roman" w:hAnsi="Times New Roman"/>
                <w:sz w:val="24"/>
                <w:lang w:val="en-IN" w:eastAsia="en-IN"/>
              </w:rPr>
              <w:t>7.9</w:t>
            </w:r>
          </w:p>
        </w:tc>
        <w:tc>
          <w:tcPr>
            <w:tcW w:w="4007" w:type="dxa"/>
            <w:shd w:val="clear" w:color="auto" w:fill="auto"/>
            <w:vAlign w:val="bottom"/>
          </w:tcPr>
          <w:p w:rsidR="0044497D" w:rsidRPr="002C48A3" w:rsidRDefault="0044497D"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r w:rsidR="0044497D" w:rsidRPr="002C48A3" w:rsidTr="0044497D">
        <w:trPr>
          <w:trHeight w:val="655"/>
        </w:trPr>
        <w:tc>
          <w:tcPr>
            <w:tcW w:w="817" w:type="dxa"/>
            <w:vAlign w:val="bottom"/>
          </w:tcPr>
          <w:p w:rsidR="0044497D" w:rsidRPr="002C48A3" w:rsidRDefault="0044497D" w:rsidP="00435AE5">
            <w:pPr>
              <w:shd w:val="clear" w:color="auto" w:fill="FFFFFF"/>
              <w:tabs>
                <w:tab w:val="left" w:pos="322"/>
              </w:tabs>
              <w:jc w:val="both"/>
              <w:rPr>
                <w:rFonts w:ascii="Times New Roman" w:hAnsi="Times New Roman"/>
                <w:sz w:val="24"/>
              </w:rPr>
            </w:pPr>
            <w:r w:rsidRPr="002C48A3">
              <w:rPr>
                <w:rFonts w:ascii="Times New Roman" w:hAnsi="Times New Roman"/>
                <w:sz w:val="24"/>
              </w:rPr>
              <w:t>b)</w:t>
            </w:r>
          </w:p>
        </w:tc>
        <w:tc>
          <w:tcPr>
            <w:tcW w:w="2693" w:type="dxa"/>
            <w:shd w:val="clear" w:color="auto" w:fill="auto"/>
            <w:vAlign w:val="bottom"/>
          </w:tcPr>
          <w:p w:rsidR="0044497D" w:rsidRPr="002C48A3" w:rsidRDefault="0044497D"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population</w:t>
            </w:r>
          </w:p>
        </w:tc>
        <w:tc>
          <w:tcPr>
            <w:tcW w:w="1843" w:type="dxa"/>
            <w:shd w:val="clear" w:color="auto" w:fill="auto"/>
            <w:vAlign w:val="bottom"/>
          </w:tcPr>
          <w:p w:rsidR="0044497D" w:rsidRPr="002C48A3" w:rsidRDefault="0044497D" w:rsidP="00435AE5">
            <w:pPr>
              <w:shd w:val="clear" w:color="auto" w:fill="FFFFFF"/>
              <w:ind w:left="5"/>
              <w:jc w:val="both"/>
              <w:rPr>
                <w:rFonts w:ascii="Times New Roman" w:hAnsi="Times New Roman"/>
                <w:sz w:val="24"/>
              </w:rPr>
            </w:pPr>
            <w:r w:rsidRPr="002C48A3">
              <w:rPr>
                <w:rFonts w:ascii="Times New Roman" w:hAnsi="Times New Roman"/>
                <w:sz w:val="24"/>
              </w:rPr>
              <w:t>Number</w:t>
            </w:r>
          </w:p>
        </w:tc>
        <w:tc>
          <w:tcPr>
            <w:tcW w:w="2126" w:type="dxa"/>
            <w:shd w:val="clear" w:color="auto" w:fill="auto"/>
            <w:noWrap/>
            <w:vAlign w:val="bottom"/>
          </w:tcPr>
          <w:p w:rsidR="0044497D" w:rsidRPr="002C48A3" w:rsidRDefault="00435754" w:rsidP="00435AE5">
            <w:pPr>
              <w:shd w:val="clear" w:color="auto" w:fill="FFFFFF"/>
              <w:jc w:val="both"/>
              <w:rPr>
                <w:rFonts w:ascii="Times New Roman" w:hAnsi="Times New Roman"/>
                <w:sz w:val="24"/>
              </w:rPr>
            </w:pPr>
            <w:r>
              <w:rPr>
                <w:rFonts w:ascii="Times New Roman" w:hAnsi="Times New Roman"/>
                <w:sz w:val="24"/>
              </w:rPr>
              <w:t>127250</w:t>
            </w:r>
          </w:p>
        </w:tc>
        <w:tc>
          <w:tcPr>
            <w:tcW w:w="2797" w:type="dxa"/>
            <w:vMerge/>
            <w:shd w:val="clear" w:color="auto" w:fill="auto"/>
            <w:noWrap/>
            <w:vAlign w:val="bottom"/>
          </w:tcPr>
          <w:p w:rsidR="0044497D" w:rsidRPr="002C48A3" w:rsidRDefault="0044497D" w:rsidP="00435AE5">
            <w:pPr>
              <w:spacing w:after="0"/>
              <w:rPr>
                <w:rFonts w:ascii="Times New Roman" w:hAnsi="Times New Roman"/>
                <w:sz w:val="24"/>
                <w:lang w:val="en-IN" w:eastAsia="en-IN"/>
              </w:rPr>
            </w:pPr>
          </w:p>
        </w:tc>
        <w:tc>
          <w:tcPr>
            <w:tcW w:w="4007" w:type="dxa"/>
            <w:shd w:val="clear" w:color="auto" w:fill="auto"/>
            <w:vAlign w:val="bottom"/>
          </w:tcPr>
          <w:p w:rsidR="0044497D" w:rsidRPr="002C48A3" w:rsidRDefault="0044497D"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bl>
    <w:p w:rsidR="00964970" w:rsidRPr="002C48A3" w:rsidRDefault="00964970" w:rsidP="00964970">
      <w:pPr>
        <w:rPr>
          <w:rFonts w:ascii="Times New Roman" w:hAnsi="Times New Roman"/>
          <w:b/>
          <w:sz w:val="24"/>
        </w:rPr>
      </w:pPr>
    </w:p>
    <w:p w:rsidR="00A7406D" w:rsidRPr="002C48A3" w:rsidRDefault="00A7406D" w:rsidP="00964970">
      <w:pPr>
        <w:rPr>
          <w:rFonts w:ascii="Times New Roman" w:hAnsi="Times New Roman"/>
          <w:b/>
          <w:sz w:val="24"/>
        </w:rPr>
      </w:pPr>
    </w:p>
    <w:p w:rsidR="00A7406D" w:rsidRPr="002C48A3" w:rsidRDefault="00A7406D" w:rsidP="00964970">
      <w:pPr>
        <w:rPr>
          <w:rFonts w:ascii="Times New Roman" w:hAnsi="Times New Roman"/>
          <w:b/>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964970" w:rsidRPr="0066184B" w:rsidRDefault="00964970" w:rsidP="00EF4C33">
      <w:pPr>
        <w:spacing w:after="200" w:line="276" w:lineRule="auto"/>
        <w:rPr>
          <w:rFonts w:ascii="Times New Roman" w:hAnsi="Times New Roman"/>
          <w:b/>
          <w:color w:val="auto"/>
          <w:sz w:val="24"/>
        </w:rPr>
      </w:pPr>
      <w:r w:rsidRPr="0066184B">
        <w:rPr>
          <w:rFonts w:ascii="Times New Roman" w:eastAsiaTheme="majorEastAsia" w:hAnsi="Times New Roman"/>
          <w:b/>
          <w:bCs/>
          <w:color w:val="auto"/>
          <w:sz w:val="24"/>
        </w:rPr>
        <w:lastRenderedPageBreak/>
        <w:t>INDICATOR 4: NO OF TRAFFIC CHALLANS PER MONTH FOR UNAUTHORIZED PARKING</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ayout w:type="fixed"/>
        <w:tblLook w:val="04A0" w:firstRow="1" w:lastRow="0" w:firstColumn="1" w:lastColumn="0" w:noHBand="0" w:noVBand="1"/>
      </w:tblPr>
      <w:tblGrid>
        <w:gridCol w:w="2752"/>
        <w:gridCol w:w="900"/>
        <w:gridCol w:w="3119"/>
        <w:gridCol w:w="3543"/>
        <w:gridCol w:w="3860"/>
      </w:tblGrid>
      <w:tr w:rsidR="00C3347E" w:rsidRPr="002C48A3" w:rsidTr="009816D1">
        <w:trPr>
          <w:trHeight w:val="508"/>
        </w:trPr>
        <w:tc>
          <w:tcPr>
            <w:tcW w:w="2752"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00"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19"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543"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860"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9816D1">
        <w:trPr>
          <w:trHeight w:val="884"/>
        </w:trPr>
        <w:tc>
          <w:tcPr>
            <w:tcW w:w="2752"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N</w:t>
            </w:r>
            <w:r w:rsidR="00435754">
              <w:rPr>
                <w:rFonts w:ascii="Times New Roman" w:hAnsi="Times New Roman"/>
                <w:sz w:val="24"/>
              </w:rPr>
              <w:t>o of traffic challans per  year</w:t>
            </w:r>
            <w:r w:rsidRPr="002C48A3">
              <w:rPr>
                <w:rFonts w:ascii="Times New Roman" w:hAnsi="Times New Roman"/>
                <w:sz w:val="24"/>
              </w:rPr>
              <w:t xml:space="preserve"> for unauthorized parking</w:t>
            </w:r>
          </w:p>
        </w:tc>
        <w:tc>
          <w:tcPr>
            <w:tcW w:w="900" w:type="dxa"/>
            <w:vAlign w:val="bottom"/>
          </w:tcPr>
          <w:p w:rsidR="00964970" w:rsidRPr="002C48A3" w:rsidRDefault="00964970" w:rsidP="00435AE5">
            <w:pPr>
              <w:rPr>
                <w:rFonts w:ascii="Times New Roman" w:hAnsi="Times New Roman"/>
                <w:sz w:val="24"/>
              </w:rPr>
            </w:pPr>
            <w:r w:rsidRPr="002C48A3">
              <w:rPr>
                <w:rFonts w:ascii="Times New Roman" w:hAnsi="Times New Roman"/>
                <w:sz w:val="24"/>
              </w:rPr>
              <w:t>Number/month</w:t>
            </w:r>
          </w:p>
        </w:tc>
        <w:tc>
          <w:tcPr>
            <w:tcW w:w="3119" w:type="dxa"/>
            <w:vAlign w:val="bottom"/>
          </w:tcPr>
          <w:p w:rsidR="00964970" w:rsidRPr="002C48A3" w:rsidRDefault="00964970" w:rsidP="00435AE5">
            <w:pPr>
              <w:shd w:val="clear" w:color="auto" w:fill="FFFFFF"/>
              <w:spacing w:line="230" w:lineRule="exact"/>
              <w:ind w:right="34"/>
              <w:jc w:val="both"/>
              <w:rPr>
                <w:rFonts w:ascii="Times New Roman" w:hAnsi="Times New Roman"/>
                <w:sz w:val="24"/>
              </w:rPr>
            </w:pPr>
            <w:r w:rsidRPr="002C48A3">
              <w:rPr>
                <w:rFonts w:ascii="Times New Roman" w:hAnsi="Times New Roman"/>
                <w:sz w:val="24"/>
              </w:rPr>
              <w:t xml:space="preserve">This suggest the adequacy or otherwise of parking spaces on different  locations </w:t>
            </w:r>
          </w:p>
        </w:tc>
        <w:tc>
          <w:tcPr>
            <w:tcW w:w="3543"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For different locations in the city</w:t>
            </w:r>
          </w:p>
        </w:tc>
        <w:tc>
          <w:tcPr>
            <w:tcW w:w="3860" w:type="dxa"/>
            <w:vAlign w:val="bottom"/>
          </w:tcPr>
          <w:p w:rsidR="00964970" w:rsidRPr="002C48A3" w:rsidRDefault="00134A6D" w:rsidP="00435AE5">
            <w:pPr>
              <w:rPr>
                <w:rFonts w:ascii="Times New Roman" w:hAnsi="Times New Roman"/>
                <w:sz w:val="24"/>
              </w:rPr>
            </w:pPr>
            <w:r w:rsidRPr="002C48A3">
              <w:rPr>
                <w:rFonts w:ascii="Times New Roman" w:hAnsi="Times New Roman"/>
                <w:color w:val="auto"/>
                <w:sz w:val="24"/>
                <w:lang w:val="en-IN"/>
              </w:rPr>
              <w:t>Quarter</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1545"/>
        <w:gridCol w:w="1629"/>
        <w:gridCol w:w="3182"/>
        <w:gridCol w:w="4134"/>
      </w:tblGrid>
      <w:tr w:rsidR="009816D1" w:rsidRPr="002C48A3" w:rsidTr="00EF4C33">
        <w:trPr>
          <w:trHeight w:val="1271"/>
          <w:tblHeader/>
        </w:trPr>
        <w:tc>
          <w:tcPr>
            <w:tcW w:w="2802"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850"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545"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629" w:type="dxa"/>
            <w:shd w:val="clear" w:color="auto" w:fill="FFC000"/>
            <w:vAlign w:val="bottom"/>
            <w:hideMark/>
          </w:tcPr>
          <w:p w:rsidR="009816D1" w:rsidRPr="002C48A3" w:rsidRDefault="0064343F" w:rsidP="009816D1">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tc>
        <w:tc>
          <w:tcPr>
            <w:tcW w:w="3182"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134" w:type="dxa"/>
            <w:shd w:val="clear" w:color="auto" w:fill="FFC000"/>
            <w:vAlign w:val="bottom"/>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9816D1" w:rsidRPr="002C48A3" w:rsidTr="00EF4C33">
        <w:trPr>
          <w:trHeight w:val="898"/>
        </w:trPr>
        <w:tc>
          <w:tcPr>
            <w:tcW w:w="2802" w:type="dxa"/>
            <w:shd w:val="clear" w:color="auto" w:fill="auto"/>
            <w:vAlign w:val="bottom"/>
          </w:tcPr>
          <w:p w:rsidR="009816D1" w:rsidRPr="002C48A3" w:rsidRDefault="009816D1" w:rsidP="00134A6D">
            <w:pPr>
              <w:shd w:val="clear" w:color="auto" w:fill="FFFFFF"/>
              <w:tabs>
                <w:tab w:val="left" w:pos="322"/>
              </w:tabs>
              <w:jc w:val="both"/>
              <w:rPr>
                <w:rFonts w:ascii="Times New Roman" w:hAnsi="Times New Roman"/>
                <w:sz w:val="24"/>
              </w:rPr>
            </w:pPr>
            <w:r w:rsidRPr="002C48A3">
              <w:rPr>
                <w:rFonts w:ascii="Times New Roman" w:hAnsi="Times New Roman"/>
                <w:sz w:val="24"/>
              </w:rPr>
              <w:t>Average</w:t>
            </w:r>
            <w:r w:rsidR="00435754">
              <w:rPr>
                <w:rFonts w:ascii="Times New Roman" w:hAnsi="Times New Roman"/>
                <w:sz w:val="24"/>
              </w:rPr>
              <w:t xml:space="preserve"> number of challans in a year</w:t>
            </w:r>
            <w:r w:rsidRPr="002C48A3">
              <w:rPr>
                <w:rFonts w:ascii="Times New Roman" w:hAnsi="Times New Roman"/>
                <w:sz w:val="24"/>
              </w:rPr>
              <w:t xml:space="preserve"> for unauthorized parking</w:t>
            </w:r>
          </w:p>
        </w:tc>
        <w:tc>
          <w:tcPr>
            <w:tcW w:w="850" w:type="dxa"/>
            <w:shd w:val="clear" w:color="auto" w:fill="auto"/>
            <w:vAlign w:val="bottom"/>
          </w:tcPr>
          <w:p w:rsidR="009816D1" w:rsidRPr="002C48A3" w:rsidRDefault="009816D1" w:rsidP="00134A6D">
            <w:pPr>
              <w:shd w:val="clear" w:color="auto" w:fill="FFFFFF"/>
              <w:ind w:left="5"/>
              <w:jc w:val="both"/>
              <w:rPr>
                <w:rFonts w:ascii="Times New Roman" w:hAnsi="Times New Roman"/>
                <w:sz w:val="24"/>
              </w:rPr>
            </w:pPr>
            <w:r w:rsidRPr="002C48A3">
              <w:rPr>
                <w:rFonts w:ascii="Times New Roman" w:hAnsi="Times New Roman"/>
                <w:sz w:val="24"/>
              </w:rPr>
              <w:t>Numbers/quarter</w:t>
            </w:r>
          </w:p>
        </w:tc>
        <w:tc>
          <w:tcPr>
            <w:tcW w:w="1545" w:type="dxa"/>
            <w:shd w:val="clear" w:color="auto" w:fill="auto"/>
            <w:noWrap/>
            <w:vAlign w:val="bottom"/>
          </w:tcPr>
          <w:p w:rsidR="009816D1" w:rsidRPr="002C48A3" w:rsidRDefault="00435754" w:rsidP="005B0D34">
            <w:pPr>
              <w:shd w:val="clear" w:color="auto" w:fill="FFFFFF"/>
              <w:spacing w:after="0"/>
              <w:jc w:val="both"/>
              <w:rPr>
                <w:rFonts w:ascii="Times New Roman" w:hAnsi="Times New Roman"/>
                <w:sz w:val="24"/>
              </w:rPr>
            </w:pPr>
            <w:r>
              <w:rPr>
                <w:rFonts w:ascii="Times New Roman" w:hAnsi="Times New Roman"/>
                <w:sz w:val="24"/>
              </w:rPr>
              <w:t>6403</w:t>
            </w:r>
          </w:p>
        </w:tc>
        <w:tc>
          <w:tcPr>
            <w:tcW w:w="1629" w:type="dxa"/>
            <w:shd w:val="clear" w:color="auto" w:fill="auto"/>
            <w:noWrap/>
            <w:vAlign w:val="bottom"/>
          </w:tcPr>
          <w:p w:rsidR="009816D1" w:rsidRPr="002C48A3" w:rsidRDefault="00435754" w:rsidP="00435AE5">
            <w:pPr>
              <w:spacing w:after="0"/>
              <w:rPr>
                <w:rFonts w:ascii="Times New Roman" w:hAnsi="Times New Roman"/>
                <w:sz w:val="24"/>
                <w:lang w:val="en-IN" w:eastAsia="en-IN"/>
              </w:rPr>
            </w:pPr>
            <w:r>
              <w:rPr>
                <w:rFonts w:ascii="Times New Roman" w:hAnsi="Times New Roman"/>
                <w:sz w:val="24"/>
                <w:lang w:val="en-IN" w:eastAsia="en-IN"/>
              </w:rPr>
              <w:t>6403</w:t>
            </w:r>
          </w:p>
        </w:tc>
        <w:tc>
          <w:tcPr>
            <w:tcW w:w="3182" w:type="dxa"/>
            <w:shd w:val="clear" w:color="auto" w:fill="auto"/>
            <w:vAlign w:val="bottom"/>
          </w:tcPr>
          <w:p w:rsidR="009816D1" w:rsidRPr="002C48A3" w:rsidRDefault="009816D1" w:rsidP="00435AE5">
            <w:pPr>
              <w:spacing w:after="0"/>
              <w:rPr>
                <w:rFonts w:ascii="Times New Roman" w:hAnsi="Times New Roman"/>
                <w:sz w:val="24"/>
                <w:lang w:val="en-IN" w:eastAsia="en-IN"/>
              </w:rPr>
            </w:pPr>
          </w:p>
        </w:tc>
        <w:tc>
          <w:tcPr>
            <w:tcW w:w="4134" w:type="dxa"/>
            <w:vAlign w:val="bottom"/>
          </w:tcPr>
          <w:p w:rsidR="009816D1" w:rsidRPr="002C48A3" w:rsidRDefault="009816D1" w:rsidP="00435AE5">
            <w:pPr>
              <w:spacing w:after="0"/>
              <w:rPr>
                <w:rFonts w:ascii="Times New Roman" w:hAnsi="Times New Roman"/>
                <w:sz w:val="24"/>
                <w:lang w:val="en-IN" w:eastAsia="en-IN"/>
              </w:rPr>
            </w:pPr>
            <w:r w:rsidRPr="002C48A3">
              <w:rPr>
                <w:rFonts w:ascii="Times New Roman" w:hAnsi="Times New Roman"/>
                <w:sz w:val="24"/>
              </w:rPr>
              <w:t>To be collected from traffic police/ transport department for various locations. This suggests the most visited area and least visited area as far as vehicle parking is concerned.</w:t>
            </w:r>
          </w:p>
        </w:tc>
      </w:tr>
    </w:tbl>
    <w:p w:rsidR="00964970" w:rsidRPr="002C48A3" w:rsidRDefault="00964970" w:rsidP="00964970">
      <w:pPr>
        <w:rPr>
          <w:rFonts w:ascii="Times New Roman" w:hAnsi="Times New Roman"/>
          <w:b/>
          <w:sz w:val="24"/>
        </w:rPr>
      </w:pPr>
    </w:p>
    <w:p w:rsidR="00964970" w:rsidRPr="002C48A3" w:rsidRDefault="00964970" w:rsidP="00964970">
      <w:pPr>
        <w:rPr>
          <w:rFonts w:ascii="Times New Roman" w:hAnsi="Times New Roman"/>
          <w:b/>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66184B" w:rsidRDefault="0066184B" w:rsidP="00EF4C33">
      <w:pPr>
        <w:spacing w:after="200" w:line="276" w:lineRule="auto"/>
        <w:rPr>
          <w:rFonts w:ascii="Times New Roman" w:eastAsiaTheme="majorEastAsia" w:hAnsi="Times New Roman"/>
          <w:b/>
          <w:bCs/>
          <w:color w:val="595959" w:themeColor="text1" w:themeTint="A6"/>
          <w:sz w:val="24"/>
        </w:rPr>
      </w:pPr>
    </w:p>
    <w:p w:rsidR="00964970" w:rsidRPr="0066184B" w:rsidRDefault="00964970" w:rsidP="00EF4C33">
      <w:pPr>
        <w:spacing w:after="200" w:line="276" w:lineRule="auto"/>
        <w:rPr>
          <w:rFonts w:ascii="Times New Roman" w:eastAsiaTheme="majorEastAsia" w:hAnsi="Times New Roman"/>
          <w:b/>
          <w:bCs/>
          <w:color w:val="auto"/>
          <w:sz w:val="24"/>
        </w:rPr>
      </w:pPr>
      <w:r w:rsidRPr="0066184B">
        <w:rPr>
          <w:rFonts w:ascii="Times New Roman" w:eastAsiaTheme="majorEastAsia" w:hAnsi="Times New Roman"/>
          <w:b/>
          <w:bCs/>
          <w:color w:val="auto"/>
          <w:sz w:val="24"/>
        </w:rPr>
        <w:lastRenderedPageBreak/>
        <w:t>INDICA</w:t>
      </w:r>
      <w:r w:rsidR="00EF4C33" w:rsidRPr="0066184B">
        <w:rPr>
          <w:rFonts w:ascii="Times New Roman" w:eastAsiaTheme="majorEastAsia" w:hAnsi="Times New Roman"/>
          <w:b/>
          <w:bCs/>
          <w:color w:val="auto"/>
          <w:sz w:val="24"/>
        </w:rPr>
        <w:t>TOR 5: EXTENT OF COST RECOVERY</w:t>
      </w:r>
    </w:p>
    <w:tbl>
      <w:tblPr>
        <w:tblStyle w:val="TableGrid"/>
        <w:tblW w:w="0" w:type="auto"/>
        <w:tblLook w:val="04A0" w:firstRow="1" w:lastRow="0" w:firstColumn="1" w:lastColumn="0" w:noHBand="0" w:noVBand="1"/>
      </w:tblPr>
      <w:tblGrid>
        <w:gridCol w:w="10314"/>
        <w:gridCol w:w="3731"/>
      </w:tblGrid>
      <w:tr w:rsidR="001F6834" w:rsidRPr="002C48A3" w:rsidTr="009816D1">
        <w:trPr>
          <w:trHeight w:val="492"/>
        </w:trPr>
        <w:tc>
          <w:tcPr>
            <w:tcW w:w="10314" w:type="dxa"/>
            <w:shd w:val="clear" w:color="auto" w:fill="FFC000"/>
            <w:vAlign w:val="bottom"/>
          </w:tcPr>
          <w:p w:rsidR="001F6834" w:rsidRPr="002C48A3" w:rsidRDefault="001F6834"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3731" w:type="dxa"/>
            <w:shd w:val="clear" w:color="auto" w:fill="FFC000"/>
            <w:vAlign w:val="bottom"/>
          </w:tcPr>
          <w:p w:rsidR="001F6834" w:rsidRPr="002C48A3" w:rsidRDefault="001F6834"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r>
      <w:tr w:rsidR="001F6834" w:rsidRPr="002C48A3" w:rsidTr="009816D1">
        <w:trPr>
          <w:trHeight w:val="419"/>
        </w:trPr>
        <w:tc>
          <w:tcPr>
            <w:tcW w:w="10314" w:type="dxa"/>
            <w:vAlign w:val="bottom"/>
          </w:tcPr>
          <w:p w:rsidR="001F6834" w:rsidRPr="002C48A3" w:rsidRDefault="001F6834" w:rsidP="00435AE5">
            <w:pPr>
              <w:shd w:val="clear" w:color="auto" w:fill="FFFFFF"/>
              <w:rPr>
                <w:rFonts w:ascii="Times New Roman" w:hAnsi="Times New Roman"/>
                <w:sz w:val="24"/>
              </w:rPr>
            </w:pPr>
            <w:r w:rsidRPr="002C48A3">
              <w:rPr>
                <w:rFonts w:ascii="Times New Roman" w:hAnsi="Times New Roman"/>
                <w:sz w:val="24"/>
              </w:rPr>
              <w:t>Extent of Cost Recovery</w:t>
            </w:r>
          </w:p>
        </w:tc>
        <w:tc>
          <w:tcPr>
            <w:tcW w:w="3731" w:type="dxa"/>
            <w:vAlign w:val="bottom"/>
          </w:tcPr>
          <w:p w:rsidR="001F6834" w:rsidRPr="002C48A3" w:rsidRDefault="001F6834" w:rsidP="00435AE5">
            <w:pPr>
              <w:rPr>
                <w:rFonts w:ascii="Times New Roman" w:hAnsi="Times New Roman"/>
                <w:sz w:val="24"/>
              </w:rPr>
            </w:pPr>
            <w:r w:rsidRPr="002C48A3">
              <w:rPr>
                <w:rFonts w:ascii="Times New Roman" w:hAnsi="Times New Roman"/>
                <w:sz w:val="24"/>
              </w:rPr>
              <w:t>%</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268"/>
        <w:gridCol w:w="2268"/>
        <w:gridCol w:w="2268"/>
        <w:gridCol w:w="3686"/>
      </w:tblGrid>
      <w:tr w:rsidR="009816D1" w:rsidRPr="002C48A3" w:rsidTr="009816D1">
        <w:trPr>
          <w:trHeight w:val="868"/>
          <w:tblHeader/>
        </w:trPr>
        <w:tc>
          <w:tcPr>
            <w:tcW w:w="534" w:type="dxa"/>
            <w:shd w:val="clear" w:color="auto" w:fill="FFC000"/>
            <w:vAlign w:val="bottom"/>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976"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2268"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2268"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2268" w:type="dxa"/>
            <w:shd w:val="clear" w:color="auto" w:fill="FFC000"/>
            <w:vAlign w:val="bottom"/>
            <w:hideMark/>
          </w:tcPr>
          <w:p w:rsidR="009816D1" w:rsidRPr="002C48A3" w:rsidRDefault="0064343F" w:rsidP="00435AE5">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9816D1" w:rsidRPr="002C48A3" w:rsidRDefault="009816D1" w:rsidP="00435AE5">
            <w:pPr>
              <w:jc w:val="both"/>
              <w:rPr>
                <w:rFonts w:ascii="Times New Roman" w:hAnsi="Times New Roman"/>
                <w:b/>
                <w:bCs/>
                <w:sz w:val="24"/>
                <w:lang w:val="en-IN" w:eastAsia="en-IN"/>
              </w:rPr>
            </w:pPr>
            <w:r w:rsidRPr="002C48A3">
              <w:rPr>
                <w:rFonts w:ascii="Times New Roman" w:hAnsi="Times New Roman"/>
                <w:b/>
                <w:bCs/>
                <w:sz w:val="24"/>
                <w:lang w:val="en-IN" w:eastAsia="en-IN"/>
              </w:rPr>
              <w:t>=(b/a*100)</w:t>
            </w:r>
          </w:p>
        </w:tc>
        <w:tc>
          <w:tcPr>
            <w:tcW w:w="3686" w:type="dxa"/>
            <w:shd w:val="clear" w:color="auto" w:fill="FFC000"/>
            <w:vAlign w:val="bottom"/>
            <w:hideMark/>
          </w:tcPr>
          <w:p w:rsidR="009816D1" w:rsidRPr="002C48A3" w:rsidRDefault="009816D1"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r>
      <w:tr w:rsidR="009816D1" w:rsidRPr="002C48A3" w:rsidTr="009816D1">
        <w:trPr>
          <w:trHeight w:val="613"/>
        </w:trPr>
        <w:tc>
          <w:tcPr>
            <w:tcW w:w="534" w:type="dxa"/>
            <w:vAlign w:val="bottom"/>
          </w:tcPr>
          <w:p w:rsidR="009816D1" w:rsidRPr="002C48A3" w:rsidRDefault="009816D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976" w:type="dxa"/>
            <w:shd w:val="clear" w:color="auto" w:fill="auto"/>
            <w:vAlign w:val="bottom"/>
          </w:tcPr>
          <w:p w:rsidR="009816D1" w:rsidRPr="002C48A3" w:rsidRDefault="009816D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annual operating expenses</w:t>
            </w:r>
          </w:p>
        </w:tc>
        <w:tc>
          <w:tcPr>
            <w:tcW w:w="2268" w:type="dxa"/>
            <w:shd w:val="clear" w:color="auto" w:fill="auto"/>
            <w:vAlign w:val="bottom"/>
          </w:tcPr>
          <w:p w:rsidR="009816D1" w:rsidRPr="002C48A3" w:rsidRDefault="009816D1" w:rsidP="00435AE5">
            <w:pPr>
              <w:shd w:val="clear" w:color="auto" w:fill="FFFFFF"/>
              <w:ind w:left="5"/>
              <w:jc w:val="both"/>
              <w:rPr>
                <w:rFonts w:ascii="Times New Roman" w:hAnsi="Times New Roman"/>
                <w:sz w:val="24"/>
              </w:rPr>
            </w:pPr>
            <w:r w:rsidRPr="002C48A3">
              <w:rPr>
                <w:rFonts w:ascii="Times New Roman" w:hAnsi="Times New Roman"/>
                <w:sz w:val="24"/>
              </w:rPr>
              <w:t>Nu in million</w:t>
            </w:r>
          </w:p>
        </w:tc>
        <w:tc>
          <w:tcPr>
            <w:tcW w:w="2268" w:type="dxa"/>
            <w:shd w:val="clear" w:color="auto" w:fill="auto"/>
            <w:noWrap/>
            <w:vAlign w:val="bottom"/>
          </w:tcPr>
          <w:p w:rsidR="009816D1" w:rsidRPr="002C48A3" w:rsidRDefault="00BB0DF6" w:rsidP="00435AE5">
            <w:pPr>
              <w:shd w:val="clear" w:color="auto" w:fill="FFFFFF"/>
              <w:jc w:val="both"/>
              <w:rPr>
                <w:rFonts w:ascii="Times New Roman" w:hAnsi="Times New Roman"/>
                <w:sz w:val="24"/>
              </w:rPr>
            </w:pPr>
            <w:r w:rsidRPr="002C48A3">
              <w:rPr>
                <w:rFonts w:ascii="Times New Roman" w:hAnsi="Times New Roman"/>
                <w:sz w:val="24"/>
              </w:rPr>
              <w:t xml:space="preserve">Refer Note 1 </w:t>
            </w:r>
          </w:p>
        </w:tc>
        <w:tc>
          <w:tcPr>
            <w:tcW w:w="2268" w:type="dxa"/>
            <w:vMerge w:val="restart"/>
            <w:shd w:val="clear" w:color="auto" w:fill="auto"/>
            <w:noWrap/>
            <w:vAlign w:val="bottom"/>
          </w:tcPr>
          <w:p w:rsidR="009816D1" w:rsidRPr="002C48A3" w:rsidRDefault="00BB0DF6" w:rsidP="00435AE5">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3686" w:type="dxa"/>
            <w:shd w:val="clear" w:color="auto" w:fill="auto"/>
            <w:vAlign w:val="bottom"/>
          </w:tcPr>
          <w:p w:rsidR="009816D1" w:rsidRPr="002C48A3" w:rsidRDefault="009816D1"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r w:rsidR="009816D1" w:rsidRPr="002C48A3" w:rsidTr="009816D1">
        <w:trPr>
          <w:trHeight w:val="709"/>
        </w:trPr>
        <w:tc>
          <w:tcPr>
            <w:tcW w:w="534" w:type="dxa"/>
            <w:vAlign w:val="bottom"/>
          </w:tcPr>
          <w:p w:rsidR="009816D1" w:rsidRPr="002C48A3" w:rsidRDefault="009816D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b)</w:t>
            </w:r>
          </w:p>
        </w:tc>
        <w:tc>
          <w:tcPr>
            <w:tcW w:w="2976" w:type="dxa"/>
            <w:shd w:val="clear" w:color="auto" w:fill="auto"/>
            <w:vAlign w:val="bottom"/>
          </w:tcPr>
          <w:p w:rsidR="009816D1" w:rsidRPr="002C48A3" w:rsidRDefault="009816D1"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annual operating revenues</w:t>
            </w:r>
          </w:p>
        </w:tc>
        <w:tc>
          <w:tcPr>
            <w:tcW w:w="2268" w:type="dxa"/>
            <w:shd w:val="clear" w:color="auto" w:fill="auto"/>
            <w:vAlign w:val="bottom"/>
          </w:tcPr>
          <w:p w:rsidR="009816D1" w:rsidRPr="002C48A3" w:rsidRDefault="009816D1" w:rsidP="00435AE5">
            <w:pPr>
              <w:shd w:val="clear" w:color="auto" w:fill="FFFFFF"/>
              <w:ind w:left="5"/>
              <w:jc w:val="both"/>
              <w:rPr>
                <w:rFonts w:ascii="Times New Roman" w:hAnsi="Times New Roman"/>
                <w:sz w:val="24"/>
              </w:rPr>
            </w:pPr>
            <w:r w:rsidRPr="002C48A3">
              <w:rPr>
                <w:rFonts w:ascii="Times New Roman" w:hAnsi="Times New Roman"/>
                <w:sz w:val="24"/>
              </w:rPr>
              <w:t>Nu in million</w:t>
            </w:r>
          </w:p>
        </w:tc>
        <w:tc>
          <w:tcPr>
            <w:tcW w:w="2268" w:type="dxa"/>
            <w:shd w:val="clear" w:color="auto" w:fill="auto"/>
            <w:noWrap/>
            <w:vAlign w:val="bottom"/>
          </w:tcPr>
          <w:p w:rsidR="009816D1" w:rsidRPr="002C48A3" w:rsidRDefault="00BB0DF6" w:rsidP="00435AE5">
            <w:pPr>
              <w:shd w:val="clear" w:color="auto" w:fill="FFFFFF"/>
              <w:jc w:val="both"/>
              <w:rPr>
                <w:rFonts w:ascii="Times New Roman" w:hAnsi="Times New Roman"/>
                <w:sz w:val="24"/>
              </w:rPr>
            </w:pPr>
            <w:r w:rsidRPr="002C48A3">
              <w:rPr>
                <w:rFonts w:ascii="Times New Roman" w:hAnsi="Times New Roman"/>
                <w:sz w:val="24"/>
              </w:rPr>
              <w:t>Refer Note 1</w:t>
            </w:r>
          </w:p>
        </w:tc>
        <w:tc>
          <w:tcPr>
            <w:tcW w:w="2268" w:type="dxa"/>
            <w:vMerge/>
            <w:shd w:val="clear" w:color="auto" w:fill="auto"/>
            <w:noWrap/>
            <w:vAlign w:val="bottom"/>
          </w:tcPr>
          <w:p w:rsidR="009816D1" w:rsidRPr="002C48A3" w:rsidRDefault="009816D1" w:rsidP="00435AE5">
            <w:pPr>
              <w:spacing w:after="0"/>
              <w:rPr>
                <w:rFonts w:ascii="Times New Roman" w:hAnsi="Times New Roman"/>
                <w:sz w:val="24"/>
                <w:lang w:val="en-IN" w:eastAsia="en-IN"/>
              </w:rPr>
            </w:pPr>
          </w:p>
        </w:tc>
        <w:tc>
          <w:tcPr>
            <w:tcW w:w="3686" w:type="dxa"/>
            <w:shd w:val="clear" w:color="auto" w:fill="auto"/>
            <w:vAlign w:val="bottom"/>
          </w:tcPr>
          <w:p w:rsidR="009816D1" w:rsidRPr="002C48A3" w:rsidRDefault="009816D1"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r>
    </w:tbl>
    <w:p w:rsidR="00964970" w:rsidRDefault="00964970" w:rsidP="00964970">
      <w:pPr>
        <w:rPr>
          <w:rFonts w:ascii="Times New Roman" w:hAnsi="Times New Roman"/>
          <w:b/>
          <w:sz w:val="24"/>
        </w:rPr>
      </w:pPr>
    </w:p>
    <w:p w:rsidR="00EF4C33" w:rsidRPr="002C48A3" w:rsidRDefault="00EF4C33" w:rsidP="00964970">
      <w:pPr>
        <w:rPr>
          <w:rFonts w:ascii="Times New Roman" w:hAnsi="Times New Roman"/>
          <w:b/>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BB0DF6" w:rsidRPr="002C48A3" w:rsidTr="002C48A3">
        <w:trPr>
          <w:trHeight w:val="314"/>
        </w:trPr>
        <w:tc>
          <w:tcPr>
            <w:tcW w:w="14176" w:type="dxa"/>
            <w:gridSpan w:val="2"/>
            <w:shd w:val="clear" w:color="000000" w:fill="FFC000"/>
            <w:noWrap/>
            <w:vAlign w:val="bottom"/>
            <w:hideMark/>
          </w:tcPr>
          <w:p w:rsidR="00BB0DF6" w:rsidRPr="002C48A3" w:rsidRDefault="00BB0DF6" w:rsidP="002C48A3">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BB0DF6" w:rsidRPr="002C48A3" w:rsidTr="002C48A3">
        <w:trPr>
          <w:trHeight w:val="455"/>
        </w:trPr>
        <w:tc>
          <w:tcPr>
            <w:tcW w:w="539" w:type="dxa"/>
            <w:shd w:val="clear" w:color="auto" w:fill="auto"/>
            <w:noWrap/>
            <w:vAlign w:val="bottom"/>
            <w:hideMark/>
          </w:tcPr>
          <w:p w:rsidR="00BB0DF6" w:rsidRPr="002C48A3" w:rsidRDefault="00BB0DF6"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BB0DF6" w:rsidRPr="002C48A3" w:rsidRDefault="00BB0DF6" w:rsidP="002C48A3">
            <w:pPr>
              <w:spacing w:after="0"/>
              <w:rPr>
                <w:rFonts w:ascii="Times New Roman" w:hAnsi="Times New Roman"/>
                <w:sz w:val="24"/>
                <w:lang w:val="en-IN" w:eastAsia="en-IN"/>
              </w:rPr>
            </w:pPr>
            <w:r w:rsidRPr="002C48A3">
              <w:rPr>
                <w:rFonts w:ascii="Times New Roman" w:hAnsi="Times New Roman"/>
                <w:sz w:val="24"/>
                <w:lang w:val="en-IN" w:eastAsia="en-IN"/>
              </w:rPr>
              <w:t>Data relating to (a)  and (b) was not available</w:t>
            </w:r>
          </w:p>
        </w:tc>
      </w:tr>
      <w:tr w:rsidR="00BB0DF6" w:rsidRPr="002C48A3" w:rsidTr="002C48A3">
        <w:trPr>
          <w:trHeight w:val="418"/>
        </w:trPr>
        <w:tc>
          <w:tcPr>
            <w:tcW w:w="539" w:type="dxa"/>
            <w:shd w:val="clear" w:color="auto" w:fill="auto"/>
            <w:noWrap/>
            <w:vAlign w:val="bottom"/>
          </w:tcPr>
          <w:p w:rsidR="00BB0DF6" w:rsidRPr="002C48A3" w:rsidRDefault="00BB0DF6" w:rsidP="002C48A3">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BB0DF6" w:rsidRPr="002C48A3" w:rsidRDefault="00BB0DF6" w:rsidP="002C48A3">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(a) and (b) was not available</w:t>
            </w:r>
          </w:p>
        </w:tc>
      </w:tr>
    </w:tbl>
    <w:p w:rsidR="00670121" w:rsidRDefault="00670121" w:rsidP="00670121">
      <w:pPr>
        <w:spacing w:after="200" w:line="276" w:lineRule="auto"/>
        <w:rPr>
          <w:rFonts w:ascii="Times New Roman" w:hAnsi="Times New Roman"/>
          <w:b/>
          <w:sz w:val="24"/>
        </w:rPr>
      </w:pPr>
    </w:p>
    <w:p w:rsidR="00670121" w:rsidRDefault="00670121" w:rsidP="00670121">
      <w:pPr>
        <w:spacing w:after="200" w:line="276" w:lineRule="auto"/>
        <w:rPr>
          <w:rFonts w:ascii="Times New Roman" w:hAnsi="Times New Roman"/>
          <w:b/>
          <w:sz w:val="24"/>
        </w:rPr>
      </w:pPr>
    </w:p>
    <w:p w:rsidR="0066184B" w:rsidRDefault="0066184B" w:rsidP="00670121">
      <w:pPr>
        <w:spacing w:after="200" w:line="276" w:lineRule="auto"/>
        <w:rPr>
          <w:rFonts w:ascii="Times New Roman" w:hAnsi="Times New Roman"/>
          <w:b/>
          <w:sz w:val="24"/>
        </w:rPr>
      </w:pPr>
    </w:p>
    <w:p w:rsidR="0066184B" w:rsidRDefault="0066184B" w:rsidP="00670121">
      <w:pPr>
        <w:spacing w:after="200" w:line="276" w:lineRule="auto"/>
        <w:rPr>
          <w:rFonts w:ascii="Times New Roman" w:hAnsi="Times New Roman"/>
          <w:b/>
          <w:sz w:val="24"/>
        </w:rPr>
      </w:pPr>
    </w:p>
    <w:p w:rsidR="0066184B" w:rsidRDefault="0066184B" w:rsidP="00670121">
      <w:pPr>
        <w:spacing w:after="200" w:line="276" w:lineRule="auto"/>
        <w:rPr>
          <w:rFonts w:ascii="Times New Roman" w:hAnsi="Times New Roman"/>
          <w:b/>
          <w:sz w:val="24"/>
        </w:rPr>
      </w:pPr>
    </w:p>
    <w:p w:rsidR="0066184B" w:rsidRDefault="0066184B" w:rsidP="00670121">
      <w:pPr>
        <w:spacing w:after="200" w:line="276" w:lineRule="auto"/>
        <w:rPr>
          <w:rFonts w:ascii="Times New Roman" w:hAnsi="Times New Roman"/>
          <w:b/>
          <w:sz w:val="24"/>
        </w:rPr>
      </w:pPr>
    </w:p>
    <w:p w:rsidR="00964970" w:rsidRPr="0066184B" w:rsidRDefault="00964970" w:rsidP="00670121">
      <w:pPr>
        <w:spacing w:after="200" w:line="276" w:lineRule="auto"/>
        <w:rPr>
          <w:rFonts w:ascii="Times New Roman" w:hAnsi="Times New Roman"/>
          <w:b/>
          <w:color w:val="auto"/>
          <w:sz w:val="24"/>
        </w:rPr>
      </w:pPr>
      <w:r w:rsidRPr="0066184B">
        <w:rPr>
          <w:rFonts w:ascii="Times New Roman" w:eastAsiaTheme="majorEastAsia" w:hAnsi="Times New Roman"/>
          <w:b/>
          <w:bCs/>
          <w:color w:val="auto"/>
          <w:sz w:val="24"/>
        </w:rPr>
        <w:lastRenderedPageBreak/>
        <w:t>VII. Bus Stops and bus stands</w:t>
      </w:r>
      <w:r w:rsidR="001F6834" w:rsidRPr="0066184B">
        <w:rPr>
          <w:rFonts w:ascii="Times New Roman" w:eastAsiaTheme="majorEastAsia" w:hAnsi="Times New Roman"/>
          <w:b/>
          <w:bCs/>
          <w:color w:val="auto"/>
          <w:sz w:val="24"/>
        </w:rPr>
        <w:t xml:space="preserve"> </w:t>
      </w:r>
      <w:r w:rsidRPr="0066184B">
        <w:rPr>
          <w:rFonts w:ascii="Times New Roman" w:eastAsiaTheme="majorEastAsia" w:hAnsi="Times New Roman"/>
          <w:b/>
          <w:bCs/>
          <w:color w:val="auto"/>
          <w:sz w:val="24"/>
        </w:rPr>
        <w:t>(</w:t>
      </w:r>
      <w:proofErr w:type="spellStart"/>
      <w:r w:rsidRPr="0066184B">
        <w:rPr>
          <w:rFonts w:ascii="Times New Roman" w:eastAsiaTheme="majorEastAsia" w:hAnsi="Times New Roman"/>
          <w:b/>
          <w:bCs/>
          <w:color w:val="auto"/>
          <w:sz w:val="24"/>
        </w:rPr>
        <w:t>Engg</w:t>
      </w:r>
      <w:proofErr w:type="spellEnd"/>
      <w:r w:rsidRPr="0066184B">
        <w:rPr>
          <w:rFonts w:ascii="Times New Roman" w:eastAsiaTheme="majorEastAsia" w:hAnsi="Times New Roman"/>
          <w:b/>
          <w:bCs/>
          <w:color w:val="auto"/>
          <w:sz w:val="24"/>
        </w:rPr>
        <w:t>.)</w:t>
      </w:r>
    </w:p>
    <w:p w:rsidR="00964970" w:rsidRPr="002C48A3" w:rsidRDefault="00964970" w:rsidP="00964970">
      <w:pPr>
        <w:rPr>
          <w:rFonts w:ascii="Times New Roman" w:hAnsi="Times New Roman"/>
          <w:b/>
          <w:sz w:val="24"/>
        </w:rPr>
      </w:pPr>
    </w:p>
    <w:p w:rsidR="00964970" w:rsidRPr="0066184B" w:rsidRDefault="00964970" w:rsidP="00964970">
      <w:pPr>
        <w:shd w:val="clear" w:color="auto" w:fill="FFFFFF"/>
        <w:rPr>
          <w:rFonts w:ascii="Times New Roman" w:eastAsiaTheme="majorEastAsia" w:hAnsi="Times New Roman"/>
          <w:b/>
          <w:bCs/>
          <w:color w:val="auto"/>
          <w:sz w:val="24"/>
        </w:rPr>
      </w:pPr>
      <w:r w:rsidRPr="0066184B">
        <w:rPr>
          <w:rFonts w:ascii="Times New Roman" w:eastAsiaTheme="majorEastAsia" w:hAnsi="Times New Roman"/>
          <w:b/>
          <w:bCs/>
          <w:color w:val="auto"/>
          <w:sz w:val="24"/>
        </w:rPr>
        <w:t>INDICATOR 1: NO OF BUS STOPS PER KM ROAD LENGTH</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1003"/>
        <w:gridCol w:w="3144"/>
        <w:gridCol w:w="3402"/>
        <w:gridCol w:w="3776"/>
      </w:tblGrid>
      <w:tr w:rsidR="00C3347E" w:rsidRPr="002C48A3" w:rsidTr="007D15D3">
        <w:trPr>
          <w:trHeight w:val="508"/>
        </w:trPr>
        <w:tc>
          <w:tcPr>
            <w:tcW w:w="2835"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C3347E" w:rsidRPr="002C48A3" w:rsidRDefault="00C3347E" w:rsidP="00435AE5">
            <w:pPr>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7D15D3">
        <w:trPr>
          <w:trHeight w:val="884"/>
        </w:trPr>
        <w:tc>
          <w:tcPr>
            <w:tcW w:w="2835" w:type="dxa"/>
            <w:vAlign w:val="bottom"/>
          </w:tcPr>
          <w:p w:rsidR="00964970" w:rsidRPr="002C48A3" w:rsidRDefault="00964970" w:rsidP="00435AE5">
            <w:pPr>
              <w:shd w:val="clear" w:color="auto" w:fill="FFFFFF"/>
              <w:rPr>
                <w:rFonts w:ascii="Times New Roman" w:hAnsi="Times New Roman"/>
                <w:sz w:val="24"/>
              </w:rPr>
            </w:pPr>
            <w:r w:rsidRPr="002C48A3">
              <w:rPr>
                <w:rFonts w:ascii="Times New Roman" w:hAnsi="Times New Roman"/>
                <w:sz w:val="24"/>
              </w:rPr>
              <w:t>No of bus stops per km road length</w:t>
            </w:r>
          </w:p>
        </w:tc>
        <w:tc>
          <w:tcPr>
            <w:tcW w:w="933" w:type="dxa"/>
            <w:vAlign w:val="bottom"/>
          </w:tcPr>
          <w:p w:rsidR="00964970" w:rsidRPr="002C48A3" w:rsidRDefault="00964970" w:rsidP="00435AE5">
            <w:pPr>
              <w:rPr>
                <w:rFonts w:ascii="Times New Roman" w:hAnsi="Times New Roman"/>
                <w:sz w:val="24"/>
              </w:rPr>
            </w:pPr>
            <w:r w:rsidRPr="002C48A3">
              <w:rPr>
                <w:rFonts w:ascii="Times New Roman" w:hAnsi="Times New Roman"/>
                <w:sz w:val="24"/>
              </w:rPr>
              <w:t>Number</w:t>
            </w:r>
          </w:p>
        </w:tc>
        <w:tc>
          <w:tcPr>
            <w:tcW w:w="3144" w:type="dxa"/>
            <w:vAlign w:val="bottom"/>
          </w:tcPr>
          <w:p w:rsidR="00964970" w:rsidRPr="002C48A3" w:rsidRDefault="00964970" w:rsidP="00435AE5">
            <w:pPr>
              <w:shd w:val="clear" w:color="auto" w:fill="FFFFFF"/>
              <w:spacing w:line="230" w:lineRule="exact"/>
              <w:ind w:right="34"/>
              <w:jc w:val="both"/>
              <w:rPr>
                <w:rFonts w:ascii="Times New Roman" w:hAnsi="Times New Roman"/>
                <w:sz w:val="24"/>
              </w:rPr>
            </w:pPr>
            <w:r w:rsidRPr="002C48A3">
              <w:rPr>
                <w:rFonts w:ascii="Times New Roman" w:hAnsi="Times New Roman"/>
                <w:sz w:val="24"/>
              </w:rPr>
              <w:t>It suggests the distribution of bus stops in the context of total road length in the thromde.</w:t>
            </w:r>
          </w:p>
        </w:tc>
        <w:tc>
          <w:tcPr>
            <w:tcW w:w="3402" w:type="dxa"/>
            <w:vAlign w:val="bottom"/>
          </w:tcPr>
          <w:p w:rsidR="00964970" w:rsidRPr="002C48A3" w:rsidRDefault="00964970" w:rsidP="00435AE5">
            <w:pPr>
              <w:jc w:val="both"/>
              <w:rPr>
                <w:rFonts w:ascii="Times New Roman" w:hAnsi="Times New Roman"/>
                <w:sz w:val="24"/>
              </w:rPr>
            </w:pPr>
            <w:r w:rsidRPr="002C48A3">
              <w:rPr>
                <w:rFonts w:ascii="Times New Roman" w:hAnsi="Times New Roman"/>
                <w:sz w:val="24"/>
              </w:rPr>
              <w:t>To begin with city level and gradually shall be measured at ward/ zone level</w:t>
            </w:r>
          </w:p>
        </w:tc>
        <w:tc>
          <w:tcPr>
            <w:tcW w:w="3776" w:type="dxa"/>
            <w:vAlign w:val="bottom"/>
          </w:tcPr>
          <w:p w:rsidR="00964970" w:rsidRPr="002C48A3" w:rsidRDefault="00964970" w:rsidP="00435AE5">
            <w:pPr>
              <w:rPr>
                <w:rFonts w:ascii="Times New Roman" w:hAnsi="Times New Roman"/>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417"/>
        <w:gridCol w:w="1294"/>
        <w:gridCol w:w="1399"/>
        <w:gridCol w:w="2196"/>
        <w:gridCol w:w="5034"/>
      </w:tblGrid>
      <w:tr w:rsidR="007D15D3" w:rsidRPr="002C48A3" w:rsidTr="00435754">
        <w:trPr>
          <w:trHeight w:val="1283"/>
          <w:tblHeader/>
        </w:trPr>
        <w:tc>
          <w:tcPr>
            <w:tcW w:w="534" w:type="dxa"/>
            <w:shd w:val="clear" w:color="auto" w:fill="FFC000"/>
            <w:vAlign w:val="bottom"/>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68"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417"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94"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399" w:type="dxa"/>
            <w:shd w:val="clear" w:color="auto" w:fill="FFC000"/>
            <w:vAlign w:val="bottom"/>
            <w:hideMark/>
          </w:tcPr>
          <w:p w:rsidR="007D15D3" w:rsidRPr="002C48A3" w:rsidRDefault="0064343F" w:rsidP="001F6834">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7D15D3" w:rsidRPr="002C48A3" w:rsidRDefault="007D15D3" w:rsidP="00435AE5">
            <w:pPr>
              <w:jc w:val="both"/>
              <w:rPr>
                <w:rFonts w:ascii="Times New Roman" w:hAnsi="Times New Roman"/>
                <w:b/>
                <w:bCs/>
                <w:sz w:val="24"/>
                <w:lang w:val="en-IN" w:eastAsia="en-IN"/>
              </w:rPr>
            </w:pPr>
            <w:r w:rsidRPr="002C48A3">
              <w:rPr>
                <w:rFonts w:ascii="Times New Roman" w:hAnsi="Times New Roman"/>
                <w:b/>
                <w:bCs/>
                <w:sz w:val="24"/>
                <w:lang w:val="en-IN" w:eastAsia="en-IN"/>
              </w:rPr>
              <w:t>=(a/b)</w:t>
            </w:r>
          </w:p>
        </w:tc>
        <w:tc>
          <w:tcPr>
            <w:tcW w:w="2196"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5034" w:type="dxa"/>
            <w:shd w:val="clear" w:color="auto" w:fill="FFC000"/>
            <w:vAlign w:val="bottom"/>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7D15D3" w:rsidRPr="002C48A3" w:rsidTr="00435754">
        <w:trPr>
          <w:trHeight w:val="906"/>
        </w:trPr>
        <w:tc>
          <w:tcPr>
            <w:tcW w:w="534" w:type="dxa"/>
            <w:vAlign w:val="bottom"/>
          </w:tcPr>
          <w:p w:rsidR="007D15D3" w:rsidRPr="002C48A3" w:rsidRDefault="007D15D3"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268" w:type="dxa"/>
            <w:shd w:val="clear" w:color="auto" w:fill="auto"/>
            <w:vAlign w:val="bottom"/>
          </w:tcPr>
          <w:p w:rsidR="007D15D3" w:rsidRPr="002C48A3" w:rsidRDefault="007D15D3" w:rsidP="00435AE5">
            <w:pPr>
              <w:shd w:val="clear" w:color="auto" w:fill="FFFFFF"/>
              <w:tabs>
                <w:tab w:val="left" w:pos="322"/>
              </w:tabs>
              <w:jc w:val="both"/>
              <w:rPr>
                <w:rFonts w:ascii="Times New Roman" w:hAnsi="Times New Roman"/>
                <w:b/>
                <w:sz w:val="24"/>
              </w:rPr>
            </w:pPr>
            <w:r w:rsidRPr="002C48A3">
              <w:rPr>
                <w:rFonts w:ascii="Times New Roman" w:hAnsi="Times New Roman"/>
                <w:sz w:val="24"/>
              </w:rPr>
              <w:t>Total no of bus stops in the city limits</w:t>
            </w:r>
          </w:p>
        </w:tc>
        <w:tc>
          <w:tcPr>
            <w:tcW w:w="1417" w:type="dxa"/>
            <w:shd w:val="clear" w:color="auto" w:fill="auto"/>
            <w:vAlign w:val="bottom"/>
          </w:tcPr>
          <w:p w:rsidR="007D15D3" w:rsidRPr="002C48A3" w:rsidRDefault="007D15D3" w:rsidP="00435AE5">
            <w:pPr>
              <w:shd w:val="clear" w:color="auto" w:fill="FFFFFF"/>
              <w:ind w:left="5"/>
              <w:jc w:val="both"/>
              <w:rPr>
                <w:rFonts w:ascii="Times New Roman" w:hAnsi="Times New Roman"/>
                <w:sz w:val="24"/>
              </w:rPr>
            </w:pPr>
            <w:r w:rsidRPr="002C48A3">
              <w:rPr>
                <w:rFonts w:ascii="Times New Roman" w:hAnsi="Times New Roman"/>
                <w:sz w:val="24"/>
              </w:rPr>
              <w:t>Number</w:t>
            </w:r>
          </w:p>
        </w:tc>
        <w:tc>
          <w:tcPr>
            <w:tcW w:w="1294" w:type="dxa"/>
            <w:shd w:val="clear" w:color="auto" w:fill="auto"/>
            <w:noWrap/>
            <w:vAlign w:val="bottom"/>
          </w:tcPr>
          <w:p w:rsidR="007D15D3" w:rsidRPr="002C48A3" w:rsidRDefault="007D15D3" w:rsidP="00435AE5">
            <w:pPr>
              <w:shd w:val="clear" w:color="auto" w:fill="FFFFFF"/>
              <w:jc w:val="both"/>
              <w:rPr>
                <w:rFonts w:ascii="Times New Roman" w:hAnsi="Times New Roman"/>
                <w:sz w:val="24"/>
              </w:rPr>
            </w:pPr>
            <w:r w:rsidRPr="002C48A3">
              <w:rPr>
                <w:rFonts w:ascii="Times New Roman" w:hAnsi="Times New Roman"/>
                <w:sz w:val="24"/>
              </w:rPr>
              <w:t>Refer note 1</w:t>
            </w:r>
          </w:p>
        </w:tc>
        <w:tc>
          <w:tcPr>
            <w:tcW w:w="1399" w:type="dxa"/>
            <w:vMerge w:val="restart"/>
            <w:shd w:val="clear" w:color="auto" w:fill="auto"/>
            <w:noWrap/>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2196" w:type="dxa"/>
            <w:shd w:val="clear" w:color="auto" w:fill="auto"/>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5034" w:type="dxa"/>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rPr>
              <w:t>All bus stops both covered and without shelter should be recorded to work out the coverage. It require periodical updating of records</w:t>
            </w:r>
          </w:p>
        </w:tc>
      </w:tr>
      <w:tr w:rsidR="007D15D3" w:rsidRPr="002C48A3" w:rsidTr="00435754">
        <w:trPr>
          <w:trHeight w:val="1047"/>
        </w:trPr>
        <w:tc>
          <w:tcPr>
            <w:tcW w:w="534" w:type="dxa"/>
            <w:vAlign w:val="bottom"/>
          </w:tcPr>
          <w:p w:rsidR="007D15D3" w:rsidRPr="002C48A3" w:rsidRDefault="007D15D3" w:rsidP="00435AE5">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t>b)</w:t>
            </w:r>
          </w:p>
        </w:tc>
        <w:tc>
          <w:tcPr>
            <w:tcW w:w="2268" w:type="dxa"/>
            <w:shd w:val="clear" w:color="auto" w:fill="auto"/>
            <w:vAlign w:val="bottom"/>
          </w:tcPr>
          <w:p w:rsidR="007D15D3" w:rsidRPr="002C48A3" w:rsidRDefault="007D15D3" w:rsidP="00435AE5">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Total length of roads in the jurisdiction of  thromde</w:t>
            </w:r>
          </w:p>
        </w:tc>
        <w:tc>
          <w:tcPr>
            <w:tcW w:w="1417" w:type="dxa"/>
            <w:shd w:val="clear" w:color="auto" w:fill="auto"/>
            <w:vAlign w:val="bottom"/>
          </w:tcPr>
          <w:p w:rsidR="007D15D3" w:rsidRPr="002C48A3" w:rsidRDefault="007D15D3" w:rsidP="00435AE5">
            <w:pPr>
              <w:shd w:val="clear" w:color="auto" w:fill="FFFFFF"/>
              <w:ind w:left="5"/>
              <w:jc w:val="both"/>
              <w:rPr>
                <w:rFonts w:ascii="Times New Roman" w:hAnsi="Times New Roman"/>
                <w:sz w:val="24"/>
              </w:rPr>
            </w:pPr>
            <w:r w:rsidRPr="002C48A3">
              <w:rPr>
                <w:rFonts w:ascii="Times New Roman" w:hAnsi="Times New Roman"/>
                <w:sz w:val="24"/>
              </w:rPr>
              <w:t>Running Kilometers (RKM)</w:t>
            </w:r>
          </w:p>
        </w:tc>
        <w:tc>
          <w:tcPr>
            <w:tcW w:w="1294" w:type="dxa"/>
            <w:shd w:val="clear" w:color="auto" w:fill="auto"/>
            <w:noWrap/>
            <w:vAlign w:val="bottom"/>
          </w:tcPr>
          <w:p w:rsidR="007D15D3" w:rsidRPr="002C48A3" w:rsidRDefault="00BB0DF6" w:rsidP="001F6834">
            <w:pPr>
              <w:shd w:val="clear" w:color="auto" w:fill="FFFFFF"/>
              <w:jc w:val="center"/>
              <w:rPr>
                <w:rFonts w:ascii="Times New Roman" w:hAnsi="Times New Roman"/>
                <w:sz w:val="24"/>
              </w:rPr>
            </w:pPr>
            <w:r w:rsidRPr="002C48A3">
              <w:rPr>
                <w:rFonts w:ascii="Times New Roman" w:hAnsi="Times New Roman"/>
                <w:sz w:val="24"/>
              </w:rPr>
              <w:t>Refer Note 1</w:t>
            </w:r>
          </w:p>
        </w:tc>
        <w:tc>
          <w:tcPr>
            <w:tcW w:w="1399" w:type="dxa"/>
            <w:vMerge/>
            <w:shd w:val="clear" w:color="auto" w:fill="auto"/>
            <w:noWrap/>
            <w:vAlign w:val="bottom"/>
          </w:tcPr>
          <w:p w:rsidR="007D15D3" w:rsidRPr="002C48A3" w:rsidRDefault="007D15D3" w:rsidP="00435AE5">
            <w:pPr>
              <w:spacing w:after="0"/>
              <w:rPr>
                <w:rFonts w:ascii="Times New Roman" w:hAnsi="Times New Roman"/>
                <w:sz w:val="24"/>
                <w:lang w:val="en-IN" w:eastAsia="en-IN"/>
              </w:rPr>
            </w:pPr>
          </w:p>
        </w:tc>
        <w:tc>
          <w:tcPr>
            <w:tcW w:w="2196" w:type="dxa"/>
            <w:shd w:val="clear" w:color="auto" w:fill="auto"/>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5034" w:type="dxa"/>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rPr>
              <w:t>Regular updating is required to add the up gradation of road network in the extended urban limits. All motorized roads shall be covered to measure the length of roads in RKMs</w:t>
            </w:r>
          </w:p>
        </w:tc>
      </w:tr>
    </w:tbl>
    <w:p w:rsidR="00964970" w:rsidRDefault="00964970" w:rsidP="00964970">
      <w:pPr>
        <w:shd w:val="clear" w:color="auto" w:fill="FFFFFF"/>
        <w:rPr>
          <w:rFonts w:ascii="Times New Roman" w:eastAsiaTheme="majorEastAsia" w:hAnsi="Times New Roman"/>
          <w:b/>
          <w:bCs/>
          <w:color w:val="595959" w:themeColor="text1" w:themeTint="A6"/>
          <w:sz w:val="24"/>
        </w:rPr>
      </w:pPr>
    </w:p>
    <w:p w:rsidR="0066184B" w:rsidRDefault="0066184B" w:rsidP="00964970">
      <w:pPr>
        <w:shd w:val="clear" w:color="auto" w:fill="FFFFFF"/>
        <w:rPr>
          <w:rFonts w:ascii="Times New Roman" w:eastAsiaTheme="majorEastAsia" w:hAnsi="Times New Roman"/>
          <w:b/>
          <w:bCs/>
          <w:color w:val="595959" w:themeColor="text1" w:themeTint="A6"/>
          <w:sz w:val="24"/>
        </w:rPr>
      </w:pPr>
    </w:p>
    <w:p w:rsidR="0066184B" w:rsidRDefault="0066184B" w:rsidP="00964970">
      <w:pPr>
        <w:shd w:val="clear" w:color="auto" w:fill="FFFFFF"/>
        <w:rPr>
          <w:rFonts w:ascii="Times New Roman" w:eastAsiaTheme="majorEastAsia" w:hAnsi="Times New Roman"/>
          <w:b/>
          <w:bCs/>
          <w:color w:val="595959" w:themeColor="text1" w:themeTint="A6"/>
          <w:sz w:val="24"/>
        </w:rPr>
      </w:pPr>
    </w:p>
    <w:p w:rsidR="0066184B" w:rsidRPr="002C48A3" w:rsidRDefault="0066184B" w:rsidP="00964970">
      <w:pPr>
        <w:shd w:val="clear" w:color="auto" w:fill="FFFFFF"/>
        <w:rPr>
          <w:rFonts w:ascii="Times New Roman" w:eastAsiaTheme="majorEastAsia" w:hAnsi="Times New Roman"/>
          <w:b/>
          <w:bCs/>
          <w:color w:val="595959" w:themeColor="text1" w:themeTint="A6"/>
          <w:sz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37"/>
      </w:tblGrid>
      <w:tr w:rsidR="001F6834" w:rsidRPr="002C48A3" w:rsidTr="00435AE5">
        <w:trPr>
          <w:trHeight w:val="314"/>
        </w:trPr>
        <w:tc>
          <w:tcPr>
            <w:tcW w:w="14176" w:type="dxa"/>
            <w:gridSpan w:val="2"/>
            <w:shd w:val="clear" w:color="000000" w:fill="FFC000"/>
            <w:noWrap/>
            <w:vAlign w:val="bottom"/>
            <w:hideMark/>
          </w:tcPr>
          <w:p w:rsidR="001F6834" w:rsidRPr="002C48A3" w:rsidRDefault="001F6834"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lastRenderedPageBreak/>
              <w:t>Notes</w:t>
            </w:r>
          </w:p>
        </w:tc>
      </w:tr>
      <w:tr w:rsidR="001F6834" w:rsidRPr="002C48A3" w:rsidTr="00435AE5">
        <w:trPr>
          <w:trHeight w:val="455"/>
        </w:trPr>
        <w:tc>
          <w:tcPr>
            <w:tcW w:w="539" w:type="dxa"/>
            <w:shd w:val="clear" w:color="auto" w:fill="auto"/>
            <w:noWrap/>
            <w:vAlign w:val="bottom"/>
            <w:hideMark/>
          </w:tcPr>
          <w:p w:rsidR="001F6834" w:rsidRPr="002C48A3" w:rsidRDefault="001F6834"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637" w:type="dxa"/>
            <w:shd w:val="clear" w:color="auto" w:fill="auto"/>
            <w:vAlign w:val="bottom"/>
          </w:tcPr>
          <w:p w:rsidR="001F6834" w:rsidRPr="002C48A3" w:rsidRDefault="001F6834" w:rsidP="00435AE5">
            <w:pPr>
              <w:spacing w:after="0"/>
              <w:rPr>
                <w:rFonts w:ascii="Times New Roman" w:hAnsi="Times New Roman"/>
                <w:sz w:val="24"/>
                <w:lang w:val="en-IN" w:eastAsia="en-IN"/>
              </w:rPr>
            </w:pPr>
            <w:r w:rsidRPr="002C48A3">
              <w:rPr>
                <w:rFonts w:ascii="Times New Roman" w:hAnsi="Times New Roman"/>
                <w:sz w:val="24"/>
                <w:lang w:val="en-IN" w:eastAsia="en-IN"/>
              </w:rPr>
              <w:t xml:space="preserve">Data relating to (a) </w:t>
            </w:r>
            <w:r w:rsidR="00BB0DF6" w:rsidRPr="002C48A3">
              <w:rPr>
                <w:rFonts w:ascii="Times New Roman" w:hAnsi="Times New Roman"/>
                <w:sz w:val="24"/>
                <w:lang w:val="en-IN" w:eastAsia="en-IN"/>
              </w:rPr>
              <w:t xml:space="preserve">and (b) </w:t>
            </w:r>
            <w:r w:rsidRPr="002C48A3">
              <w:rPr>
                <w:rFonts w:ascii="Times New Roman" w:hAnsi="Times New Roman"/>
                <w:sz w:val="24"/>
                <w:lang w:val="en-IN" w:eastAsia="en-IN"/>
              </w:rPr>
              <w:t>was not available</w:t>
            </w:r>
          </w:p>
        </w:tc>
      </w:tr>
      <w:tr w:rsidR="001F6834" w:rsidRPr="002C48A3" w:rsidTr="00435AE5">
        <w:trPr>
          <w:trHeight w:val="418"/>
        </w:trPr>
        <w:tc>
          <w:tcPr>
            <w:tcW w:w="539" w:type="dxa"/>
            <w:shd w:val="clear" w:color="auto" w:fill="auto"/>
            <w:noWrap/>
            <w:vAlign w:val="bottom"/>
          </w:tcPr>
          <w:p w:rsidR="001F6834" w:rsidRPr="002C48A3" w:rsidRDefault="001F6834"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637" w:type="dxa"/>
            <w:shd w:val="clear" w:color="auto" w:fill="auto"/>
            <w:vAlign w:val="bottom"/>
          </w:tcPr>
          <w:p w:rsidR="001F6834" w:rsidRPr="002C48A3" w:rsidRDefault="001F6834"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(a)</w:t>
            </w:r>
            <w:r w:rsidR="00BB0DF6" w:rsidRPr="002C48A3">
              <w:rPr>
                <w:rFonts w:ascii="Times New Roman" w:hAnsi="Times New Roman"/>
                <w:sz w:val="24"/>
                <w:lang w:val="en-IN" w:eastAsia="en-IN"/>
              </w:rPr>
              <w:t xml:space="preserve"> and (b)</w:t>
            </w:r>
            <w:r w:rsidRPr="002C48A3">
              <w:rPr>
                <w:rFonts w:ascii="Times New Roman" w:hAnsi="Times New Roman"/>
                <w:sz w:val="24"/>
                <w:lang w:val="en-IN" w:eastAsia="en-IN"/>
              </w:rPr>
              <w:t xml:space="preserve"> was not available</w:t>
            </w:r>
          </w:p>
        </w:tc>
      </w:tr>
    </w:tbl>
    <w:p w:rsidR="00670121" w:rsidRDefault="00670121" w:rsidP="00435754">
      <w:pPr>
        <w:spacing w:after="200" w:line="276" w:lineRule="auto"/>
        <w:rPr>
          <w:rFonts w:ascii="Times New Roman" w:eastAsiaTheme="majorEastAsia" w:hAnsi="Times New Roman"/>
          <w:b/>
          <w:bCs/>
          <w:color w:val="595959" w:themeColor="text1" w:themeTint="A6"/>
          <w:sz w:val="24"/>
        </w:rPr>
      </w:pPr>
    </w:p>
    <w:p w:rsidR="00670121" w:rsidRDefault="00670121" w:rsidP="00435754">
      <w:pPr>
        <w:spacing w:after="200" w:line="276" w:lineRule="auto"/>
        <w:rPr>
          <w:rFonts w:ascii="Times New Roman" w:eastAsiaTheme="majorEastAsia" w:hAnsi="Times New Roman"/>
          <w:b/>
          <w:bCs/>
          <w:color w:val="595959" w:themeColor="text1" w:themeTint="A6"/>
          <w:sz w:val="24"/>
        </w:rPr>
      </w:pPr>
    </w:p>
    <w:p w:rsidR="00964970" w:rsidRPr="0066184B" w:rsidRDefault="00964970" w:rsidP="00435754">
      <w:pPr>
        <w:spacing w:after="200" w:line="276" w:lineRule="auto"/>
        <w:rPr>
          <w:rFonts w:ascii="Times New Roman" w:eastAsiaTheme="majorEastAsia" w:hAnsi="Times New Roman"/>
          <w:b/>
          <w:bCs/>
          <w:color w:val="auto"/>
          <w:sz w:val="24"/>
        </w:rPr>
      </w:pPr>
      <w:r w:rsidRPr="0066184B">
        <w:rPr>
          <w:rFonts w:ascii="Times New Roman" w:eastAsiaTheme="majorEastAsia" w:hAnsi="Times New Roman"/>
          <w:b/>
          <w:bCs/>
          <w:color w:val="auto"/>
          <w:sz w:val="24"/>
        </w:rPr>
        <w:t xml:space="preserve">INDICATOR 2: </w:t>
      </w:r>
      <w:r w:rsidR="001F6834" w:rsidRPr="0066184B">
        <w:rPr>
          <w:rFonts w:ascii="Times New Roman" w:eastAsiaTheme="majorEastAsia" w:hAnsi="Times New Roman"/>
          <w:b/>
          <w:bCs/>
          <w:color w:val="auto"/>
          <w:sz w:val="24"/>
        </w:rPr>
        <w:t>PERCENTAGE</w:t>
      </w:r>
      <w:r w:rsidRPr="0066184B">
        <w:rPr>
          <w:rFonts w:ascii="Times New Roman" w:eastAsiaTheme="majorEastAsia" w:hAnsi="Times New Roman"/>
          <w:b/>
          <w:bCs/>
          <w:color w:val="auto"/>
          <w:sz w:val="24"/>
        </w:rPr>
        <w:t xml:space="preserve"> OF BUS STOPS COVERED AND WELL ILLUMINATED</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933"/>
        <w:gridCol w:w="3144"/>
        <w:gridCol w:w="3402"/>
        <w:gridCol w:w="3776"/>
      </w:tblGrid>
      <w:tr w:rsidR="00C3347E" w:rsidRPr="002C48A3" w:rsidTr="007D15D3">
        <w:trPr>
          <w:trHeight w:val="508"/>
        </w:trPr>
        <w:tc>
          <w:tcPr>
            <w:tcW w:w="2835" w:type="dxa"/>
            <w:shd w:val="clear" w:color="auto" w:fill="FFC000"/>
            <w:vAlign w:val="bottom"/>
          </w:tcPr>
          <w:p w:rsidR="00C3347E" w:rsidRPr="002C48A3" w:rsidRDefault="00C3347E" w:rsidP="001F6834">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933" w:type="dxa"/>
            <w:shd w:val="clear" w:color="auto" w:fill="FFC000"/>
            <w:vAlign w:val="bottom"/>
          </w:tcPr>
          <w:p w:rsidR="00C3347E" w:rsidRPr="002C48A3" w:rsidRDefault="00C3347E" w:rsidP="001F683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3144" w:type="dxa"/>
            <w:shd w:val="clear" w:color="auto" w:fill="FFC000"/>
            <w:vAlign w:val="bottom"/>
          </w:tcPr>
          <w:p w:rsidR="00C3347E" w:rsidRPr="002C48A3" w:rsidRDefault="00C3347E" w:rsidP="001F683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3402" w:type="dxa"/>
            <w:shd w:val="clear" w:color="auto" w:fill="FFC000"/>
            <w:vAlign w:val="bottom"/>
          </w:tcPr>
          <w:p w:rsidR="00C3347E" w:rsidRPr="002C48A3" w:rsidRDefault="00C3347E" w:rsidP="001F6834">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776"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7D15D3">
        <w:trPr>
          <w:trHeight w:val="884"/>
        </w:trPr>
        <w:tc>
          <w:tcPr>
            <w:tcW w:w="2835" w:type="dxa"/>
            <w:vAlign w:val="bottom"/>
          </w:tcPr>
          <w:p w:rsidR="00964970" w:rsidRPr="002C48A3" w:rsidRDefault="00964970" w:rsidP="001F6834">
            <w:pPr>
              <w:shd w:val="clear" w:color="auto" w:fill="FFFFFF"/>
              <w:spacing w:after="0"/>
              <w:rPr>
                <w:rFonts w:ascii="Times New Roman" w:hAnsi="Times New Roman"/>
                <w:sz w:val="24"/>
              </w:rPr>
            </w:pPr>
            <w:r w:rsidRPr="002C48A3">
              <w:rPr>
                <w:rFonts w:ascii="Times New Roman" w:hAnsi="Times New Roman"/>
                <w:sz w:val="24"/>
              </w:rPr>
              <w:t xml:space="preserve">%  of bus stops covered and well illuminated </w:t>
            </w:r>
          </w:p>
        </w:tc>
        <w:tc>
          <w:tcPr>
            <w:tcW w:w="933" w:type="dxa"/>
            <w:vAlign w:val="bottom"/>
          </w:tcPr>
          <w:p w:rsidR="00964970" w:rsidRPr="002C48A3" w:rsidRDefault="00964970" w:rsidP="001F6834">
            <w:pPr>
              <w:spacing w:after="0"/>
              <w:rPr>
                <w:rFonts w:ascii="Times New Roman" w:hAnsi="Times New Roman"/>
                <w:sz w:val="24"/>
              </w:rPr>
            </w:pPr>
            <w:r w:rsidRPr="002C48A3">
              <w:rPr>
                <w:rFonts w:ascii="Times New Roman" w:hAnsi="Times New Roman"/>
                <w:sz w:val="24"/>
              </w:rPr>
              <w:t>%</w:t>
            </w:r>
          </w:p>
        </w:tc>
        <w:tc>
          <w:tcPr>
            <w:tcW w:w="3144" w:type="dxa"/>
            <w:vAlign w:val="bottom"/>
          </w:tcPr>
          <w:p w:rsidR="00964970" w:rsidRPr="002C48A3" w:rsidRDefault="00964970" w:rsidP="001F6834">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 xml:space="preserve">How many bus stops to the total number of bus stops have puck shed with railing for security of commuters and lighting arrangements for  dark hours/evenings or vulnerable locations in the city ? This is one of the parameter to assess the quality of bus stops in a city. </w:t>
            </w:r>
          </w:p>
        </w:tc>
        <w:tc>
          <w:tcPr>
            <w:tcW w:w="3402" w:type="dxa"/>
            <w:vAlign w:val="bottom"/>
          </w:tcPr>
          <w:p w:rsidR="00964970" w:rsidRPr="002C48A3" w:rsidRDefault="00964970" w:rsidP="001F6834">
            <w:pPr>
              <w:spacing w:after="0"/>
              <w:jc w:val="both"/>
              <w:rPr>
                <w:rFonts w:ascii="Times New Roman" w:hAnsi="Times New Roman"/>
                <w:sz w:val="24"/>
              </w:rPr>
            </w:pPr>
            <w:r w:rsidRPr="002C48A3">
              <w:rPr>
                <w:rFonts w:ascii="Times New Roman" w:hAnsi="Times New Roman"/>
                <w:sz w:val="24"/>
              </w:rPr>
              <w:t>To begin with city level and gradually shall be measured at ward/ zone level</w:t>
            </w:r>
          </w:p>
        </w:tc>
        <w:tc>
          <w:tcPr>
            <w:tcW w:w="3776" w:type="dxa"/>
            <w:vAlign w:val="bottom"/>
          </w:tcPr>
          <w:p w:rsidR="00964970" w:rsidRPr="002C48A3" w:rsidRDefault="00964970" w:rsidP="001F6834">
            <w:pPr>
              <w:spacing w:after="0"/>
              <w:rPr>
                <w:rFonts w:ascii="Times New Roman" w:hAnsi="Times New Roman"/>
                <w:sz w:val="24"/>
              </w:rPr>
            </w:pPr>
            <w:r w:rsidRPr="002C48A3">
              <w:rPr>
                <w:rFonts w:ascii="Times New Roman" w:hAnsi="Times New Roman"/>
                <w:color w:val="auto"/>
                <w:sz w:val="24"/>
                <w:lang w:val="en-IN"/>
              </w:rPr>
              <w:t>Quarterly</w:t>
            </w:r>
          </w:p>
        </w:tc>
      </w:tr>
    </w:tbl>
    <w:p w:rsidR="00964970" w:rsidRPr="002C48A3" w:rsidRDefault="00964970"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992"/>
        <w:gridCol w:w="1276"/>
        <w:gridCol w:w="1842"/>
        <w:gridCol w:w="2646"/>
        <w:gridCol w:w="4584"/>
      </w:tblGrid>
      <w:tr w:rsidR="007D15D3" w:rsidRPr="002C48A3" w:rsidTr="00435754">
        <w:trPr>
          <w:trHeight w:val="1281"/>
          <w:tblHeader/>
        </w:trPr>
        <w:tc>
          <w:tcPr>
            <w:tcW w:w="534" w:type="dxa"/>
            <w:shd w:val="clear" w:color="auto" w:fill="FFC000"/>
            <w:vAlign w:val="bottom"/>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68"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992"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276"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842" w:type="dxa"/>
            <w:shd w:val="clear" w:color="auto" w:fill="FFC000"/>
            <w:vAlign w:val="bottom"/>
            <w:hideMark/>
          </w:tcPr>
          <w:p w:rsidR="007D15D3" w:rsidRPr="002C48A3" w:rsidRDefault="0064343F" w:rsidP="007D15D3">
            <w:pPr>
              <w:spacing w:after="0"/>
              <w:rPr>
                <w:rFonts w:ascii="Times New Roman" w:hAnsi="Times New Roman"/>
                <w:b/>
                <w:bCs/>
                <w:sz w:val="24"/>
                <w:lang w:val="en-IN" w:eastAsia="en-IN"/>
              </w:rPr>
            </w:pPr>
            <w:r>
              <w:rPr>
                <w:rFonts w:ascii="Times New Roman" w:hAnsi="Times New Roman"/>
                <w:b/>
                <w:bCs/>
                <w:sz w:val="24"/>
                <w:lang w:val="en-IN" w:eastAsia="en-IN"/>
              </w:rPr>
              <w:t>As of 31st Dec, 2017</w:t>
            </w:r>
          </w:p>
          <w:p w:rsidR="007D15D3" w:rsidRPr="002C48A3" w:rsidRDefault="007D15D3" w:rsidP="00435AE5">
            <w:pPr>
              <w:jc w:val="both"/>
              <w:rPr>
                <w:rFonts w:ascii="Times New Roman" w:hAnsi="Times New Roman"/>
                <w:b/>
                <w:bCs/>
                <w:sz w:val="24"/>
                <w:lang w:val="en-IN" w:eastAsia="en-IN"/>
              </w:rPr>
            </w:pPr>
            <w:r w:rsidRPr="002C48A3">
              <w:rPr>
                <w:rFonts w:ascii="Times New Roman" w:hAnsi="Times New Roman"/>
                <w:sz w:val="24"/>
              </w:rPr>
              <w:t>=(b/a)*100</w:t>
            </w:r>
          </w:p>
        </w:tc>
        <w:tc>
          <w:tcPr>
            <w:tcW w:w="2646" w:type="dxa"/>
            <w:shd w:val="clear" w:color="auto" w:fill="FFC000"/>
            <w:vAlign w:val="bottom"/>
            <w:hideMark/>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584" w:type="dxa"/>
            <w:shd w:val="clear" w:color="auto" w:fill="FFC000"/>
            <w:vAlign w:val="bottom"/>
          </w:tcPr>
          <w:p w:rsidR="007D15D3" w:rsidRPr="002C48A3" w:rsidRDefault="007D15D3"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7D15D3" w:rsidRPr="002C48A3" w:rsidTr="00435754">
        <w:trPr>
          <w:trHeight w:val="905"/>
        </w:trPr>
        <w:tc>
          <w:tcPr>
            <w:tcW w:w="534" w:type="dxa"/>
            <w:vAlign w:val="bottom"/>
          </w:tcPr>
          <w:p w:rsidR="007D15D3" w:rsidRPr="002C48A3" w:rsidRDefault="007D15D3" w:rsidP="00435AE5">
            <w:pPr>
              <w:shd w:val="clear" w:color="auto" w:fill="FFFFFF"/>
              <w:tabs>
                <w:tab w:val="left" w:pos="322"/>
              </w:tabs>
              <w:jc w:val="both"/>
              <w:rPr>
                <w:rFonts w:ascii="Times New Roman" w:hAnsi="Times New Roman"/>
                <w:sz w:val="24"/>
              </w:rPr>
            </w:pPr>
            <w:r w:rsidRPr="002C48A3">
              <w:rPr>
                <w:rFonts w:ascii="Times New Roman" w:hAnsi="Times New Roman"/>
                <w:sz w:val="24"/>
              </w:rPr>
              <w:t>a)</w:t>
            </w:r>
          </w:p>
        </w:tc>
        <w:tc>
          <w:tcPr>
            <w:tcW w:w="2268" w:type="dxa"/>
            <w:shd w:val="clear" w:color="auto" w:fill="auto"/>
            <w:vAlign w:val="bottom"/>
          </w:tcPr>
          <w:p w:rsidR="007D15D3" w:rsidRPr="002C48A3" w:rsidRDefault="007D15D3" w:rsidP="00435AE5">
            <w:pPr>
              <w:shd w:val="clear" w:color="auto" w:fill="FFFFFF"/>
              <w:tabs>
                <w:tab w:val="left" w:pos="322"/>
              </w:tabs>
              <w:jc w:val="both"/>
              <w:rPr>
                <w:rFonts w:ascii="Times New Roman" w:hAnsi="Times New Roman"/>
                <w:sz w:val="24"/>
              </w:rPr>
            </w:pPr>
            <w:r w:rsidRPr="002C48A3">
              <w:rPr>
                <w:rFonts w:ascii="Times New Roman" w:hAnsi="Times New Roman"/>
                <w:sz w:val="24"/>
              </w:rPr>
              <w:t>Total no of bus stops in the city</w:t>
            </w:r>
          </w:p>
        </w:tc>
        <w:tc>
          <w:tcPr>
            <w:tcW w:w="992" w:type="dxa"/>
            <w:shd w:val="clear" w:color="auto" w:fill="auto"/>
            <w:vAlign w:val="bottom"/>
          </w:tcPr>
          <w:p w:rsidR="007D15D3" w:rsidRPr="002C48A3" w:rsidRDefault="007D15D3" w:rsidP="00435AE5">
            <w:pPr>
              <w:shd w:val="clear" w:color="auto" w:fill="FFFFFF"/>
              <w:ind w:left="5"/>
              <w:jc w:val="both"/>
              <w:rPr>
                <w:rFonts w:ascii="Times New Roman" w:hAnsi="Times New Roman"/>
                <w:sz w:val="24"/>
              </w:rPr>
            </w:pPr>
            <w:r w:rsidRPr="002C48A3">
              <w:rPr>
                <w:rFonts w:ascii="Times New Roman" w:hAnsi="Times New Roman"/>
                <w:sz w:val="24"/>
              </w:rPr>
              <w:t>Numbers</w:t>
            </w:r>
          </w:p>
        </w:tc>
        <w:tc>
          <w:tcPr>
            <w:tcW w:w="1276" w:type="dxa"/>
            <w:shd w:val="clear" w:color="auto" w:fill="auto"/>
            <w:noWrap/>
            <w:vAlign w:val="bottom"/>
          </w:tcPr>
          <w:p w:rsidR="007D15D3" w:rsidRPr="002C48A3" w:rsidRDefault="007D15D3" w:rsidP="00435AE5">
            <w:pPr>
              <w:shd w:val="clear" w:color="auto" w:fill="FFFFFF"/>
              <w:jc w:val="both"/>
              <w:rPr>
                <w:rFonts w:ascii="Times New Roman" w:hAnsi="Times New Roman"/>
                <w:sz w:val="24"/>
              </w:rPr>
            </w:pPr>
            <w:r w:rsidRPr="002C48A3">
              <w:rPr>
                <w:rFonts w:ascii="Times New Roman" w:hAnsi="Times New Roman"/>
                <w:sz w:val="24"/>
              </w:rPr>
              <w:t>Refer Note 1</w:t>
            </w:r>
          </w:p>
        </w:tc>
        <w:tc>
          <w:tcPr>
            <w:tcW w:w="1842" w:type="dxa"/>
            <w:vMerge w:val="restart"/>
            <w:shd w:val="clear" w:color="auto" w:fill="auto"/>
            <w:noWrap/>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Refer Note 2</w:t>
            </w:r>
          </w:p>
        </w:tc>
        <w:tc>
          <w:tcPr>
            <w:tcW w:w="2646" w:type="dxa"/>
            <w:shd w:val="clear" w:color="auto" w:fill="auto"/>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584" w:type="dxa"/>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rPr>
              <w:t>It includes all types of bus stops provided in different parts of the city for the intra city transport purpose.</w:t>
            </w:r>
          </w:p>
        </w:tc>
      </w:tr>
      <w:tr w:rsidR="007D15D3" w:rsidRPr="002C48A3" w:rsidTr="00435754">
        <w:trPr>
          <w:trHeight w:val="1046"/>
        </w:trPr>
        <w:tc>
          <w:tcPr>
            <w:tcW w:w="534" w:type="dxa"/>
            <w:vAlign w:val="bottom"/>
          </w:tcPr>
          <w:p w:rsidR="007D15D3" w:rsidRPr="002C48A3" w:rsidRDefault="007D15D3" w:rsidP="00435AE5">
            <w:pPr>
              <w:shd w:val="clear" w:color="auto" w:fill="FFFFFF"/>
              <w:tabs>
                <w:tab w:val="left" w:pos="322"/>
              </w:tabs>
              <w:jc w:val="both"/>
              <w:rPr>
                <w:rFonts w:ascii="Times New Roman" w:hAnsi="Times New Roman"/>
                <w:spacing w:val="-1"/>
                <w:sz w:val="24"/>
              </w:rPr>
            </w:pPr>
            <w:r w:rsidRPr="002C48A3">
              <w:rPr>
                <w:rFonts w:ascii="Times New Roman" w:hAnsi="Times New Roman"/>
                <w:spacing w:val="-1"/>
                <w:sz w:val="24"/>
              </w:rPr>
              <w:lastRenderedPageBreak/>
              <w:t>b)</w:t>
            </w:r>
          </w:p>
        </w:tc>
        <w:tc>
          <w:tcPr>
            <w:tcW w:w="2268" w:type="dxa"/>
            <w:shd w:val="clear" w:color="auto" w:fill="auto"/>
            <w:vAlign w:val="bottom"/>
          </w:tcPr>
          <w:p w:rsidR="007D15D3" w:rsidRPr="002C48A3" w:rsidRDefault="007D15D3" w:rsidP="00435AE5">
            <w:pPr>
              <w:shd w:val="clear" w:color="auto" w:fill="FFFFFF"/>
              <w:tabs>
                <w:tab w:val="left" w:pos="322"/>
              </w:tabs>
              <w:jc w:val="both"/>
              <w:rPr>
                <w:rFonts w:ascii="Times New Roman" w:hAnsi="Times New Roman"/>
                <w:b/>
                <w:sz w:val="24"/>
              </w:rPr>
            </w:pPr>
            <w:r w:rsidRPr="002C48A3">
              <w:rPr>
                <w:rFonts w:ascii="Times New Roman" w:hAnsi="Times New Roman"/>
                <w:spacing w:val="-1"/>
                <w:sz w:val="24"/>
              </w:rPr>
              <w:t xml:space="preserve">No of bus stops having </w:t>
            </w:r>
            <w:proofErr w:type="spellStart"/>
            <w:r w:rsidRPr="002C48A3">
              <w:rPr>
                <w:rFonts w:ascii="Times New Roman" w:hAnsi="Times New Roman"/>
                <w:spacing w:val="-1"/>
                <w:sz w:val="24"/>
              </w:rPr>
              <w:t>pucca</w:t>
            </w:r>
            <w:proofErr w:type="spellEnd"/>
            <w:r w:rsidRPr="002C48A3">
              <w:rPr>
                <w:rFonts w:ascii="Times New Roman" w:hAnsi="Times New Roman"/>
                <w:spacing w:val="-1"/>
                <w:sz w:val="24"/>
              </w:rPr>
              <w:t xml:space="preserve"> sheds, railing and lights in different part of the city</w:t>
            </w:r>
          </w:p>
        </w:tc>
        <w:tc>
          <w:tcPr>
            <w:tcW w:w="992" w:type="dxa"/>
            <w:shd w:val="clear" w:color="auto" w:fill="auto"/>
            <w:vAlign w:val="bottom"/>
          </w:tcPr>
          <w:p w:rsidR="007D15D3" w:rsidRPr="002C48A3" w:rsidRDefault="007D15D3" w:rsidP="00435AE5">
            <w:pPr>
              <w:shd w:val="clear" w:color="auto" w:fill="FFFFFF"/>
              <w:ind w:left="5"/>
              <w:jc w:val="both"/>
              <w:rPr>
                <w:rFonts w:ascii="Times New Roman" w:hAnsi="Times New Roman"/>
                <w:sz w:val="24"/>
              </w:rPr>
            </w:pPr>
            <w:r w:rsidRPr="002C48A3">
              <w:rPr>
                <w:rFonts w:ascii="Times New Roman" w:hAnsi="Times New Roman"/>
                <w:sz w:val="24"/>
              </w:rPr>
              <w:t>Numbers</w:t>
            </w:r>
          </w:p>
        </w:tc>
        <w:tc>
          <w:tcPr>
            <w:tcW w:w="1276" w:type="dxa"/>
            <w:shd w:val="clear" w:color="auto" w:fill="auto"/>
            <w:noWrap/>
            <w:vAlign w:val="bottom"/>
          </w:tcPr>
          <w:p w:rsidR="007D15D3" w:rsidRPr="002C48A3" w:rsidRDefault="007D15D3" w:rsidP="00435AE5">
            <w:pPr>
              <w:shd w:val="clear" w:color="auto" w:fill="FFFFFF"/>
              <w:jc w:val="both"/>
              <w:rPr>
                <w:rFonts w:ascii="Times New Roman" w:hAnsi="Times New Roman"/>
                <w:sz w:val="24"/>
              </w:rPr>
            </w:pPr>
            <w:r w:rsidRPr="002C48A3">
              <w:rPr>
                <w:rFonts w:ascii="Times New Roman" w:hAnsi="Times New Roman"/>
                <w:sz w:val="24"/>
              </w:rPr>
              <w:t>Refer Note 1</w:t>
            </w:r>
          </w:p>
        </w:tc>
        <w:tc>
          <w:tcPr>
            <w:tcW w:w="1842" w:type="dxa"/>
            <w:vMerge/>
            <w:shd w:val="clear" w:color="auto" w:fill="auto"/>
            <w:noWrap/>
            <w:vAlign w:val="bottom"/>
          </w:tcPr>
          <w:p w:rsidR="007D15D3" w:rsidRPr="002C48A3" w:rsidRDefault="007D15D3" w:rsidP="00435AE5">
            <w:pPr>
              <w:spacing w:after="0"/>
              <w:rPr>
                <w:rFonts w:ascii="Times New Roman" w:hAnsi="Times New Roman"/>
                <w:sz w:val="24"/>
                <w:lang w:val="en-IN" w:eastAsia="en-IN"/>
              </w:rPr>
            </w:pPr>
          </w:p>
        </w:tc>
        <w:tc>
          <w:tcPr>
            <w:tcW w:w="2646" w:type="dxa"/>
            <w:shd w:val="clear" w:color="auto" w:fill="auto"/>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584" w:type="dxa"/>
            <w:vAlign w:val="bottom"/>
          </w:tcPr>
          <w:p w:rsidR="007D15D3" w:rsidRPr="002C48A3" w:rsidRDefault="007D15D3" w:rsidP="00435AE5">
            <w:pPr>
              <w:spacing w:after="0"/>
              <w:rPr>
                <w:rFonts w:ascii="Times New Roman" w:hAnsi="Times New Roman"/>
                <w:sz w:val="24"/>
                <w:lang w:val="en-IN" w:eastAsia="en-IN"/>
              </w:rPr>
            </w:pPr>
            <w:r w:rsidRPr="002C48A3">
              <w:rPr>
                <w:rFonts w:ascii="Times New Roman" w:hAnsi="Times New Roman"/>
                <w:sz w:val="24"/>
              </w:rPr>
              <w:t>Only those bus stops which have proper shed, lighting for dark hours and security chain/ railing shall be recorded for this quality indicator. Regular updating is required to accommodate upgraded stops with the above facilities. Similarly degraded due to nonfunctioning of some of the suggested facilities</w:t>
            </w:r>
          </w:p>
        </w:tc>
      </w:tr>
    </w:tbl>
    <w:p w:rsidR="00964970" w:rsidRDefault="00964970" w:rsidP="00964970">
      <w:pPr>
        <w:rPr>
          <w:rFonts w:ascii="Times New Roman" w:hAnsi="Times New Roman"/>
          <w:b/>
          <w:sz w:val="24"/>
        </w:rPr>
      </w:pPr>
    </w:p>
    <w:p w:rsidR="0066184B" w:rsidRPr="002C48A3" w:rsidRDefault="0066184B" w:rsidP="00964970">
      <w:pPr>
        <w:rPr>
          <w:rFonts w:ascii="Times New Roman" w:hAnsi="Times New Roman"/>
          <w:b/>
          <w:sz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778"/>
      </w:tblGrid>
      <w:tr w:rsidR="00964970" w:rsidRPr="002C48A3" w:rsidTr="00C3347E">
        <w:trPr>
          <w:trHeight w:val="314"/>
        </w:trPr>
        <w:tc>
          <w:tcPr>
            <w:tcW w:w="14317" w:type="dxa"/>
            <w:gridSpan w:val="2"/>
            <w:shd w:val="clear" w:color="000000" w:fill="FFC000"/>
            <w:noWrap/>
            <w:vAlign w:val="bottom"/>
            <w:hideMark/>
          </w:tcPr>
          <w:p w:rsidR="00964970" w:rsidRPr="002C48A3" w:rsidRDefault="0096497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964970" w:rsidRPr="002C48A3" w:rsidTr="00C3347E">
        <w:trPr>
          <w:trHeight w:val="455"/>
        </w:trPr>
        <w:tc>
          <w:tcPr>
            <w:tcW w:w="539" w:type="dxa"/>
            <w:shd w:val="clear" w:color="auto" w:fill="auto"/>
            <w:noWrap/>
            <w:vAlign w:val="bottom"/>
            <w:hideMark/>
          </w:tcPr>
          <w:p w:rsidR="00964970" w:rsidRPr="002C48A3" w:rsidRDefault="0096497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3778" w:type="dxa"/>
            <w:shd w:val="clear" w:color="auto" w:fill="auto"/>
            <w:vAlign w:val="bottom"/>
          </w:tcPr>
          <w:p w:rsidR="00964970" w:rsidRPr="002C48A3" w:rsidRDefault="00964970" w:rsidP="00435AE5">
            <w:pPr>
              <w:spacing w:after="0"/>
              <w:rPr>
                <w:rFonts w:ascii="Times New Roman" w:hAnsi="Times New Roman"/>
                <w:sz w:val="24"/>
                <w:lang w:val="en-IN" w:eastAsia="en-IN"/>
              </w:rPr>
            </w:pPr>
            <w:r w:rsidRPr="002C48A3">
              <w:rPr>
                <w:rFonts w:ascii="Times New Roman" w:hAnsi="Times New Roman"/>
                <w:sz w:val="24"/>
                <w:lang w:val="en-IN" w:eastAsia="en-IN"/>
              </w:rPr>
              <w:t>Data relating to (a) and (b) was not available</w:t>
            </w:r>
          </w:p>
        </w:tc>
      </w:tr>
      <w:tr w:rsidR="00964970" w:rsidRPr="002C48A3" w:rsidTr="00C3347E">
        <w:trPr>
          <w:trHeight w:val="418"/>
        </w:trPr>
        <w:tc>
          <w:tcPr>
            <w:tcW w:w="539" w:type="dxa"/>
            <w:shd w:val="clear" w:color="auto" w:fill="auto"/>
            <w:noWrap/>
            <w:vAlign w:val="bottom"/>
          </w:tcPr>
          <w:p w:rsidR="00964970" w:rsidRPr="002C48A3" w:rsidRDefault="0096497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3778" w:type="dxa"/>
            <w:shd w:val="clear" w:color="auto" w:fill="auto"/>
            <w:vAlign w:val="bottom"/>
          </w:tcPr>
          <w:p w:rsidR="00964970" w:rsidRPr="002C48A3" w:rsidRDefault="00964970"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(a) and (b) was not available</w:t>
            </w:r>
          </w:p>
        </w:tc>
      </w:tr>
    </w:tbl>
    <w:p w:rsidR="00435754" w:rsidRDefault="00435754" w:rsidP="00964970">
      <w:pPr>
        <w:shd w:val="clear" w:color="auto" w:fill="FFFFFF"/>
        <w:rPr>
          <w:rFonts w:ascii="Times New Roman" w:eastAsiaTheme="majorEastAsia" w:hAnsi="Times New Roman"/>
          <w:b/>
          <w:bCs/>
          <w:color w:val="595959" w:themeColor="text1" w:themeTint="A6"/>
          <w:sz w:val="24"/>
        </w:rPr>
      </w:pPr>
    </w:p>
    <w:p w:rsidR="00435754" w:rsidRDefault="00435754" w:rsidP="00964970">
      <w:pPr>
        <w:shd w:val="clear" w:color="auto" w:fill="FFFFFF"/>
        <w:rPr>
          <w:rFonts w:ascii="Times New Roman" w:eastAsiaTheme="majorEastAsia" w:hAnsi="Times New Roman"/>
          <w:b/>
          <w:bCs/>
          <w:color w:val="595959" w:themeColor="text1" w:themeTint="A6"/>
          <w:sz w:val="24"/>
        </w:rPr>
      </w:pPr>
    </w:p>
    <w:p w:rsidR="00670121" w:rsidRDefault="00670121" w:rsidP="00964970">
      <w:pPr>
        <w:shd w:val="clear" w:color="auto" w:fill="FFFFFF"/>
        <w:rPr>
          <w:rFonts w:ascii="Times New Roman" w:eastAsiaTheme="majorEastAsia" w:hAnsi="Times New Roman"/>
          <w:b/>
          <w:bCs/>
          <w:color w:val="595959" w:themeColor="text1" w:themeTint="A6"/>
          <w:sz w:val="24"/>
        </w:rPr>
      </w:pPr>
    </w:p>
    <w:p w:rsidR="00964970" w:rsidRPr="0066184B" w:rsidRDefault="00964970" w:rsidP="00964970">
      <w:pPr>
        <w:shd w:val="clear" w:color="auto" w:fill="FFFFFF"/>
        <w:rPr>
          <w:rFonts w:ascii="Times New Roman" w:eastAsiaTheme="majorEastAsia" w:hAnsi="Times New Roman"/>
          <w:b/>
          <w:bCs/>
          <w:color w:val="auto"/>
          <w:sz w:val="24"/>
        </w:rPr>
      </w:pPr>
      <w:r w:rsidRPr="0066184B">
        <w:rPr>
          <w:rFonts w:ascii="Times New Roman" w:eastAsiaTheme="majorEastAsia" w:hAnsi="Times New Roman"/>
          <w:b/>
          <w:bCs/>
          <w:color w:val="auto"/>
          <w:sz w:val="24"/>
        </w:rPr>
        <w:t>INDICATOR 3: NO OF BUS STOPS PER 1000 POPULATION</w:t>
      </w:r>
    </w:p>
    <w:p w:rsidR="00964970" w:rsidRPr="002C48A3" w:rsidRDefault="00964970" w:rsidP="00964970">
      <w:pPr>
        <w:jc w:val="both"/>
        <w:rPr>
          <w:rFonts w:ascii="Times New Roman" w:eastAsiaTheme="majorEastAsia" w:hAnsi="Times New Roman"/>
          <w:b/>
          <w:bCs/>
          <w:color w:val="595959" w:themeColor="text1" w:themeTint="A6"/>
          <w:sz w:val="24"/>
        </w:rPr>
      </w:pPr>
    </w:p>
    <w:tbl>
      <w:tblPr>
        <w:tblStyle w:val="TableGrid"/>
        <w:tblW w:w="0" w:type="auto"/>
        <w:tblLook w:val="04A0" w:firstRow="1" w:lastRow="0" w:firstColumn="1" w:lastColumn="0" w:noHBand="0" w:noVBand="1"/>
      </w:tblPr>
      <w:tblGrid>
        <w:gridCol w:w="2835"/>
        <w:gridCol w:w="1003"/>
        <w:gridCol w:w="4550"/>
        <w:gridCol w:w="2610"/>
        <w:gridCol w:w="3162"/>
      </w:tblGrid>
      <w:tr w:rsidR="00C3347E" w:rsidRPr="002C48A3" w:rsidTr="009B66EB">
        <w:trPr>
          <w:trHeight w:val="508"/>
        </w:trPr>
        <w:tc>
          <w:tcPr>
            <w:tcW w:w="2835" w:type="dxa"/>
            <w:shd w:val="clear" w:color="auto" w:fill="FFC000"/>
            <w:vAlign w:val="bottom"/>
          </w:tcPr>
          <w:p w:rsidR="00C3347E" w:rsidRPr="002C48A3" w:rsidRDefault="00C3347E" w:rsidP="00531E34">
            <w:pPr>
              <w:spacing w:after="0"/>
              <w:jc w:val="both"/>
              <w:rPr>
                <w:rFonts w:ascii="Times New Roman" w:eastAsiaTheme="majorEastAsia" w:hAnsi="Times New Roman"/>
                <w:b/>
                <w:bCs/>
                <w:color w:val="auto"/>
                <w:sz w:val="24"/>
              </w:rPr>
            </w:pPr>
            <w:r w:rsidRPr="002C48A3">
              <w:rPr>
                <w:rFonts w:ascii="Times New Roman" w:hAnsi="Times New Roman"/>
                <w:b/>
                <w:color w:val="auto"/>
                <w:sz w:val="24"/>
              </w:rPr>
              <w:t>Indicator</w:t>
            </w:r>
          </w:p>
        </w:tc>
        <w:tc>
          <w:tcPr>
            <w:tcW w:w="1003" w:type="dxa"/>
            <w:shd w:val="clear" w:color="auto" w:fill="FFC000"/>
            <w:vAlign w:val="bottom"/>
          </w:tcPr>
          <w:p w:rsidR="00C3347E" w:rsidRPr="002C48A3" w:rsidRDefault="00C3347E" w:rsidP="00531E3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Unit</w:t>
            </w:r>
          </w:p>
        </w:tc>
        <w:tc>
          <w:tcPr>
            <w:tcW w:w="4550" w:type="dxa"/>
            <w:shd w:val="clear" w:color="auto" w:fill="FFC000"/>
            <w:vAlign w:val="bottom"/>
          </w:tcPr>
          <w:p w:rsidR="00C3347E" w:rsidRPr="002C48A3" w:rsidRDefault="00C3347E" w:rsidP="00531E34">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Definition</w:t>
            </w:r>
          </w:p>
        </w:tc>
        <w:tc>
          <w:tcPr>
            <w:tcW w:w="2610" w:type="dxa"/>
            <w:shd w:val="clear" w:color="auto" w:fill="FFC000"/>
            <w:vAlign w:val="bottom"/>
          </w:tcPr>
          <w:p w:rsidR="00C3347E" w:rsidRPr="002C48A3" w:rsidRDefault="00C3347E" w:rsidP="00531E34">
            <w:pPr>
              <w:spacing w:after="0"/>
              <w:jc w:val="both"/>
              <w:rPr>
                <w:rFonts w:ascii="Times New Roman" w:eastAsiaTheme="majorEastAsia" w:hAnsi="Times New Roman"/>
                <w:b/>
                <w:bCs/>
                <w:color w:val="auto"/>
                <w:sz w:val="24"/>
              </w:rPr>
            </w:pPr>
            <w:r w:rsidRPr="002C48A3">
              <w:rPr>
                <w:rFonts w:ascii="Times New Roman" w:hAnsi="Times New Roman"/>
                <w:b/>
                <w:color w:val="auto"/>
                <w:sz w:val="24"/>
                <w:lang w:val="en-IN"/>
              </w:rPr>
              <w:t>Smallest geographical jurisdiction for measurement of performance</w:t>
            </w:r>
          </w:p>
        </w:tc>
        <w:tc>
          <w:tcPr>
            <w:tcW w:w="3162" w:type="dxa"/>
            <w:shd w:val="clear" w:color="auto" w:fill="FFC000"/>
            <w:vAlign w:val="bottom"/>
          </w:tcPr>
          <w:p w:rsidR="00C3347E" w:rsidRPr="002C48A3" w:rsidRDefault="00C3347E" w:rsidP="00427809">
            <w:pPr>
              <w:spacing w:after="0"/>
              <w:jc w:val="both"/>
              <w:rPr>
                <w:rFonts w:ascii="Times New Roman" w:eastAsiaTheme="majorEastAsia" w:hAnsi="Times New Roman"/>
                <w:b/>
                <w:bCs/>
                <w:color w:val="auto"/>
                <w:sz w:val="24"/>
              </w:rPr>
            </w:pPr>
            <w:r w:rsidRPr="002C48A3">
              <w:rPr>
                <w:rFonts w:ascii="Times New Roman" w:eastAsiaTheme="majorEastAsia" w:hAnsi="Times New Roman"/>
                <w:b/>
                <w:bCs/>
                <w:color w:val="auto"/>
                <w:sz w:val="24"/>
              </w:rPr>
              <w:t>Minimum frequency of measurement of performance indicator</w:t>
            </w:r>
          </w:p>
        </w:tc>
      </w:tr>
      <w:tr w:rsidR="00964970" w:rsidRPr="002C48A3" w:rsidTr="009B66EB">
        <w:trPr>
          <w:trHeight w:val="884"/>
        </w:trPr>
        <w:tc>
          <w:tcPr>
            <w:tcW w:w="2835" w:type="dxa"/>
            <w:vAlign w:val="bottom"/>
          </w:tcPr>
          <w:p w:rsidR="00964970" w:rsidRPr="002C48A3" w:rsidRDefault="00964970" w:rsidP="00531E34">
            <w:pPr>
              <w:shd w:val="clear" w:color="auto" w:fill="FFFFFF"/>
              <w:spacing w:after="0"/>
              <w:rPr>
                <w:rFonts w:ascii="Times New Roman" w:hAnsi="Times New Roman"/>
                <w:sz w:val="24"/>
              </w:rPr>
            </w:pPr>
            <w:r w:rsidRPr="002C48A3">
              <w:rPr>
                <w:rFonts w:ascii="Times New Roman" w:hAnsi="Times New Roman"/>
                <w:sz w:val="24"/>
              </w:rPr>
              <w:t>No of Bus stops per 1000 population</w:t>
            </w:r>
          </w:p>
        </w:tc>
        <w:tc>
          <w:tcPr>
            <w:tcW w:w="1003" w:type="dxa"/>
            <w:vAlign w:val="bottom"/>
          </w:tcPr>
          <w:p w:rsidR="00964970" w:rsidRPr="002C48A3" w:rsidRDefault="00964970" w:rsidP="00531E34">
            <w:pPr>
              <w:spacing w:after="0"/>
              <w:rPr>
                <w:rFonts w:ascii="Times New Roman" w:hAnsi="Times New Roman"/>
                <w:sz w:val="24"/>
              </w:rPr>
            </w:pPr>
            <w:r w:rsidRPr="002C48A3">
              <w:rPr>
                <w:rFonts w:ascii="Times New Roman" w:hAnsi="Times New Roman"/>
                <w:sz w:val="24"/>
              </w:rPr>
              <w:t>Number</w:t>
            </w:r>
          </w:p>
        </w:tc>
        <w:tc>
          <w:tcPr>
            <w:tcW w:w="4550" w:type="dxa"/>
            <w:vAlign w:val="bottom"/>
          </w:tcPr>
          <w:p w:rsidR="00964970" w:rsidRPr="002C48A3" w:rsidRDefault="00964970" w:rsidP="00531E34">
            <w:pPr>
              <w:shd w:val="clear" w:color="auto" w:fill="FFFFFF"/>
              <w:spacing w:after="0" w:line="230" w:lineRule="exact"/>
              <w:ind w:right="34"/>
              <w:jc w:val="both"/>
              <w:rPr>
                <w:rFonts w:ascii="Times New Roman" w:hAnsi="Times New Roman"/>
                <w:sz w:val="24"/>
              </w:rPr>
            </w:pPr>
            <w:r w:rsidRPr="002C48A3">
              <w:rPr>
                <w:rFonts w:ascii="Times New Roman" w:hAnsi="Times New Roman"/>
                <w:sz w:val="24"/>
              </w:rPr>
              <w:t>How much population is being served by one bus stop to cater the need of intra city commuters? This is one of the important indicators to assess the performance of Thromdes in then provision of bus stops for intra city travel. Usually the distance of one bus stop from another should not be more than 500 meters.</w:t>
            </w:r>
          </w:p>
        </w:tc>
        <w:tc>
          <w:tcPr>
            <w:tcW w:w="2610" w:type="dxa"/>
            <w:vAlign w:val="bottom"/>
          </w:tcPr>
          <w:p w:rsidR="00964970" w:rsidRPr="002C48A3" w:rsidRDefault="00964970" w:rsidP="00531E34">
            <w:pPr>
              <w:spacing w:after="0"/>
              <w:jc w:val="both"/>
              <w:rPr>
                <w:rFonts w:ascii="Times New Roman" w:hAnsi="Times New Roman"/>
                <w:sz w:val="24"/>
              </w:rPr>
            </w:pPr>
            <w:r w:rsidRPr="002C48A3">
              <w:rPr>
                <w:rFonts w:ascii="Times New Roman" w:hAnsi="Times New Roman"/>
                <w:sz w:val="24"/>
              </w:rPr>
              <w:t>To begin with city level and gradually shall be measured at ward/ zone level</w:t>
            </w:r>
          </w:p>
        </w:tc>
        <w:tc>
          <w:tcPr>
            <w:tcW w:w="3162" w:type="dxa"/>
            <w:vAlign w:val="bottom"/>
          </w:tcPr>
          <w:p w:rsidR="00964970" w:rsidRPr="002C48A3" w:rsidRDefault="00964970" w:rsidP="00531E34">
            <w:pPr>
              <w:spacing w:after="0"/>
              <w:rPr>
                <w:rFonts w:ascii="Times New Roman" w:hAnsi="Times New Roman"/>
                <w:sz w:val="24"/>
              </w:rPr>
            </w:pPr>
            <w:r w:rsidRPr="002C48A3">
              <w:rPr>
                <w:rFonts w:ascii="Times New Roman" w:hAnsi="Times New Roman"/>
                <w:sz w:val="24"/>
              </w:rPr>
              <w:t>Quarterly</w:t>
            </w:r>
          </w:p>
        </w:tc>
      </w:tr>
    </w:tbl>
    <w:p w:rsidR="00435754" w:rsidRPr="002C48A3" w:rsidRDefault="00435754" w:rsidP="00964970">
      <w:pPr>
        <w:rPr>
          <w:rFonts w:ascii="Times New Roman" w:hAnsi="Times New Roman"/>
          <w:sz w:val="24"/>
        </w:rPr>
      </w:pPr>
    </w:p>
    <w:tbl>
      <w:tblPr>
        <w:tblpPr w:leftFromText="180" w:rightFromText="180" w:vertAnchor="text" w:horzAnchor="margin" w:tblpY="2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134"/>
        <w:gridCol w:w="1417"/>
        <w:gridCol w:w="1701"/>
        <w:gridCol w:w="2954"/>
        <w:gridCol w:w="4134"/>
      </w:tblGrid>
      <w:tr w:rsidR="00F0084A" w:rsidRPr="002C48A3" w:rsidTr="00670121">
        <w:trPr>
          <w:trHeight w:val="1277"/>
          <w:tblHeader/>
        </w:trPr>
        <w:tc>
          <w:tcPr>
            <w:tcW w:w="534" w:type="dxa"/>
            <w:shd w:val="clear" w:color="auto" w:fill="FFC000"/>
            <w:vAlign w:val="bottom"/>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Sl.</w:t>
            </w:r>
          </w:p>
        </w:tc>
        <w:tc>
          <w:tcPr>
            <w:tcW w:w="2268" w:type="dxa"/>
            <w:shd w:val="clear" w:color="auto" w:fill="FFC000"/>
            <w:vAlign w:val="bottom"/>
            <w:hideMark/>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Data Required for calculation</w:t>
            </w:r>
          </w:p>
        </w:tc>
        <w:tc>
          <w:tcPr>
            <w:tcW w:w="1134" w:type="dxa"/>
            <w:shd w:val="clear" w:color="auto" w:fill="FFC000"/>
            <w:vAlign w:val="bottom"/>
            <w:hideMark/>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Unit</w:t>
            </w:r>
          </w:p>
        </w:tc>
        <w:tc>
          <w:tcPr>
            <w:tcW w:w="1417" w:type="dxa"/>
            <w:shd w:val="clear" w:color="auto" w:fill="FFC000"/>
            <w:vAlign w:val="bottom"/>
            <w:hideMark/>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Input data</w:t>
            </w:r>
          </w:p>
        </w:tc>
        <w:tc>
          <w:tcPr>
            <w:tcW w:w="1701" w:type="dxa"/>
            <w:shd w:val="clear" w:color="auto" w:fill="FFC000"/>
            <w:vAlign w:val="bottom"/>
            <w:hideMark/>
          </w:tcPr>
          <w:p w:rsidR="00F0084A" w:rsidRPr="002C48A3" w:rsidRDefault="0064343F" w:rsidP="00531E34">
            <w:pPr>
              <w:spacing w:after="0"/>
              <w:jc w:val="center"/>
              <w:rPr>
                <w:rFonts w:ascii="Times New Roman" w:hAnsi="Times New Roman"/>
                <w:b/>
                <w:bCs/>
                <w:sz w:val="24"/>
                <w:lang w:val="en-IN" w:eastAsia="en-IN"/>
              </w:rPr>
            </w:pPr>
            <w:r>
              <w:rPr>
                <w:rFonts w:ascii="Times New Roman" w:hAnsi="Times New Roman"/>
                <w:b/>
                <w:bCs/>
                <w:sz w:val="24"/>
                <w:lang w:val="en-IN" w:eastAsia="en-IN"/>
              </w:rPr>
              <w:t>As of 31st Dec, 2017</w:t>
            </w:r>
          </w:p>
          <w:p w:rsidR="00F0084A" w:rsidRPr="002C48A3" w:rsidRDefault="00F0084A" w:rsidP="00531E34">
            <w:pPr>
              <w:spacing w:after="0"/>
              <w:jc w:val="both"/>
              <w:rPr>
                <w:rFonts w:ascii="Times New Roman" w:hAnsi="Times New Roman"/>
                <w:b/>
                <w:bCs/>
                <w:sz w:val="24"/>
                <w:lang w:val="en-IN" w:eastAsia="en-IN"/>
              </w:rPr>
            </w:pPr>
            <w:r w:rsidRPr="002C48A3">
              <w:rPr>
                <w:rFonts w:ascii="Times New Roman" w:hAnsi="Times New Roman"/>
                <w:sz w:val="24"/>
              </w:rPr>
              <w:t>=[a/(b/1000)]</w:t>
            </w:r>
          </w:p>
        </w:tc>
        <w:tc>
          <w:tcPr>
            <w:tcW w:w="2954" w:type="dxa"/>
            <w:shd w:val="clear" w:color="auto" w:fill="FFC000"/>
            <w:vAlign w:val="bottom"/>
            <w:hideMark/>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 xml:space="preserve">Department </w:t>
            </w:r>
          </w:p>
        </w:tc>
        <w:tc>
          <w:tcPr>
            <w:tcW w:w="4134" w:type="dxa"/>
            <w:shd w:val="clear" w:color="auto" w:fill="FFC000"/>
            <w:vAlign w:val="bottom"/>
          </w:tcPr>
          <w:p w:rsidR="00F0084A" w:rsidRPr="002C48A3" w:rsidRDefault="00F0084A" w:rsidP="00531E34">
            <w:pPr>
              <w:spacing w:after="0"/>
              <w:rPr>
                <w:rFonts w:ascii="Times New Roman" w:hAnsi="Times New Roman"/>
                <w:b/>
                <w:bCs/>
                <w:sz w:val="24"/>
                <w:lang w:val="en-IN" w:eastAsia="en-IN"/>
              </w:rPr>
            </w:pPr>
            <w:r w:rsidRPr="002C48A3">
              <w:rPr>
                <w:rFonts w:ascii="Times New Roman" w:hAnsi="Times New Roman"/>
                <w:b/>
                <w:bCs/>
                <w:sz w:val="24"/>
                <w:lang w:val="en-IN" w:eastAsia="en-IN"/>
              </w:rPr>
              <w:t>Remarks</w:t>
            </w:r>
          </w:p>
        </w:tc>
      </w:tr>
      <w:tr w:rsidR="00F0084A" w:rsidRPr="002C48A3" w:rsidTr="00670121">
        <w:trPr>
          <w:trHeight w:val="902"/>
        </w:trPr>
        <w:tc>
          <w:tcPr>
            <w:tcW w:w="534" w:type="dxa"/>
            <w:vAlign w:val="bottom"/>
          </w:tcPr>
          <w:p w:rsidR="00F0084A" w:rsidRPr="002C48A3" w:rsidRDefault="00F0084A" w:rsidP="00531E34">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a)</w:t>
            </w:r>
          </w:p>
        </w:tc>
        <w:tc>
          <w:tcPr>
            <w:tcW w:w="2268" w:type="dxa"/>
            <w:shd w:val="clear" w:color="auto" w:fill="auto"/>
            <w:vAlign w:val="bottom"/>
          </w:tcPr>
          <w:p w:rsidR="00F0084A" w:rsidRPr="002C48A3" w:rsidRDefault="00F0084A" w:rsidP="0011668D">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Total no of bus stops within the city limits</w:t>
            </w:r>
          </w:p>
        </w:tc>
        <w:tc>
          <w:tcPr>
            <w:tcW w:w="1134" w:type="dxa"/>
            <w:shd w:val="clear" w:color="auto" w:fill="auto"/>
            <w:vAlign w:val="bottom"/>
          </w:tcPr>
          <w:p w:rsidR="00F0084A" w:rsidRPr="002C48A3" w:rsidRDefault="00F0084A" w:rsidP="00531E34">
            <w:pPr>
              <w:shd w:val="clear" w:color="auto" w:fill="FFFFFF"/>
              <w:spacing w:after="0"/>
              <w:ind w:left="5"/>
              <w:jc w:val="both"/>
              <w:rPr>
                <w:rFonts w:ascii="Times New Roman" w:hAnsi="Times New Roman"/>
                <w:sz w:val="24"/>
              </w:rPr>
            </w:pPr>
            <w:r w:rsidRPr="002C48A3">
              <w:rPr>
                <w:rFonts w:ascii="Times New Roman" w:hAnsi="Times New Roman"/>
                <w:sz w:val="24"/>
              </w:rPr>
              <w:t>Number</w:t>
            </w:r>
          </w:p>
        </w:tc>
        <w:tc>
          <w:tcPr>
            <w:tcW w:w="1417" w:type="dxa"/>
            <w:shd w:val="clear" w:color="auto" w:fill="auto"/>
            <w:noWrap/>
            <w:vAlign w:val="bottom"/>
          </w:tcPr>
          <w:p w:rsidR="00F0084A" w:rsidRPr="002C48A3" w:rsidRDefault="00F0084A" w:rsidP="00531E34">
            <w:pPr>
              <w:shd w:val="clear" w:color="auto" w:fill="FFFFFF"/>
              <w:spacing w:after="0"/>
              <w:jc w:val="both"/>
              <w:rPr>
                <w:rFonts w:ascii="Times New Roman" w:hAnsi="Times New Roman"/>
                <w:sz w:val="24"/>
              </w:rPr>
            </w:pPr>
            <w:r w:rsidRPr="002C48A3">
              <w:rPr>
                <w:rFonts w:ascii="Times New Roman" w:hAnsi="Times New Roman"/>
                <w:sz w:val="24"/>
              </w:rPr>
              <w:t>Refer Note 1</w:t>
            </w:r>
          </w:p>
        </w:tc>
        <w:tc>
          <w:tcPr>
            <w:tcW w:w="1701" w:type="dxa"/>
            <w:vMerge w:val="restart"/>
            <w:shd w:val="clear" w:color="auto" w:fill="auto"/>
            <w:noWrap/>
            <w:vAlign w:val="bottom"/>
          </w:tcPr>
          <w:p w:rsidR="00F0084A" w:rsidRPr="002C48A3" w:rsidRDefault="00F0084A" w:rsidP="00531E34">
            <w:pPr>
              <w:spacing w:after="0"/>
              <w:rPr>
                <w:rFonts w:ascii="Times New Roman" w:hAnsi="Times New Roman"/>
                <w:sz w:val="24"/>
                <w:lang w:val="en-IN" w:eastAsia="en-IN"/>
              </w:rPr>
            </w:pPr>
            <w:r w:rsidRPr="002C48A3">
              <w:rPr>
                <w:rFonts w:ascii="Times New Roman" w:hAnsi="Times New Roman"/>
                <w:sz w:val="24"/>
              </w:rPr>
              <w:t>Refer Note 2</w:t>
            </w:r>
          </w:p>
        </w:tc>
        <w:tc>
          <w:tcPr>
            <w:tcW w:w="2954" w:type="dxa"/>
            <w:shd w:val="clear" w:color="auto" w:fill="auto"/>
            <w:vAlign w:val="bottom"/>
          </w:tcPr>
          <w:p w:rsidR="00F0084A" w:rsidRPr="002C48A3" w:rsidRDefault="00F0084A" w:rsidP="00531E34">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134" w:type="dxa"/>
            <w:vAlign w:val="bottom"/>
          </w:tcPr>
          <w:p w:rsidR="00F0084A" w:rsidRPr="002C48A3" w:rsidRDefault="00F0084A" w:rsidP="00531E34">
            <w:pPr>
              <w:spacing w:after="0"/>
              <w:rPr>
                <w:rFonts w:ascii="Times New Roman" w:hAnsi="Times New Roman"/>
                <w:sz w:val="24"/>
                <w:lang w:val="en-IN" w:eastAsia="en-IN"/>
              </w:rPr>
            </w:pPr>
            <w:r w:rsidRPr="002C48A3">
              <w:rPr>
                <w:rFonts w:ascii="Times New Roman" w:hAnsi="Times New Roman"/>
                <w:sz w:val="24"/>
              </w:rPr>
              <w:t>It should include all types and location of bus stops meant for intra city travel. Need to be updated periodically to capture the data on functioning and non-functioning stops.</w:t>
            </w:r>
          </w:p>
        </w:tc>
      </w:tr>
      <w:tr w:rsidR="00F0084A" w:rsidRPr="002C48A3" w:rsidTr="00670121">
        <w:trPr>
          <w:trHeight w:val="1043"/>
        </w:trPr>
        <w:tc>
          <w:tcPr>
            <w:tcW w:w="534" w:type="dxa"/>
            <w:vAlign w:val="bottom"/>
          </w:tcPr>
          <w:p w:rsidR="00F0084A" w:rsidRPr="002C48A3" w:rsidRDefault="00F0084A" w:rsidP="00531E34">
            <w:pPr>
              <w:shd w:val="clear" w:color="auto" w:fill="FFFFFF"/>
              <w:tabs>
                <w:tab w:val="left" w:pos="322"/>
              </w:tabs>
              <w:spacing w:after="0"/>
              <w:jc w:val="both"/>
              <w:rPr>
                <w:rFonts w:ascii="Times New Roman" w:hAnsi="Times New Roman"/>
                <w:spacing w:val="-1"/>
                <w:sz w:val="24"/>
              </w:rPr>
            </w:pPr>
            <w:r w:rsidRPr="002C48A3">
              <w:rPr>
                <w:rFonts w:ascii="Times New Roman" w:hAnsi="Times New Roman"/>
                <w:spacing w:val="-1"/>
                <w:sz w:val="24"/>
              </w:rPr>
              <w:t>b)</w:t>
            </w:r>
          </w:p>
        </w:tc>
        <w:tc>
          <w:tcPr>
            <w:tcW w:w="2268" w:type="dxa"/>
            <w:shd w:val="clear" w:color="auto" w:fill="auto"/>
            <w:vAlign w:val="bottom"/>
          </w:tcPr>
          <w:p w:rsidR="00F0084A" w:rsidRPr="002C48A3" w:rsidRDefault="00F0084A" w:rsidP="00531E34">
            <w:pPr>
              <w:shd w:val="clear" w:color="auto" w:fill="FFFFFF"/>
              <w:tabs>
                <w:tab w:val="left" w:pos="322"/>
              </w:tabs>
              <w:spacing w:after="0"/>
              <w:jc w:val="both"/>
              <w:rPr>
                <w:rFonts w:ascii="Times New Roman" w:hAnsi="Times New Roman"/>
                <w:b/>
                <w:sz w:val="24"/>
              </w:rPr>
            </w:pPr>
            <w:r w:rsidRPr="002C48A3">
              <w:rPr>
                <w:rFonts w:ascii="Times New Roman" w:hAnsi="Times New Roman"/>
                <w:spacing w:val="-1"/>
                <w:sz w:val="24"/>
              </w:rPr>
              <w:t>Total projected population of the city</w:t>
            </w:r>
          </w:p>
        </w:tc>
        <w:tc>
          <w:tcPr>
            <w:tcW w:w="1134" w:type="dxa"/>
            <w:shd w:val="clear" w:color="auto" w:fill="auto"/>
            <w:vAlign w:val="bottom"/>
          </w:tcPr>
          <w:p w:rsidR="00F0084A" w:rsidRPr="002C48A3" w:rsidRDefault="00F0084A" w:rsidP="00531E34">
            <w:pPr>
              <w:shd w:val="clear" w:color="auto" w:fill="FFFFFF"/>
              <w:spacing w:after="0"/>
              <w:ind w:left="5"/>
              <w:jc w:val="both"/>
              <w:rPr>
                <w:rFonts w:ascii="Times New Roman" w:hAnsi="Times New Roman"/>
                <w:sz w:val="24"/>
              </w:rPr>
            </w:pPr>
            <w:r w:rsidRPr="002C48A3">
              <w:rPr>
                <w:rFonts w:ascii="Times New Roman" w:hAnsi="Times New Roman"/>
                <w:sz w:val="24"/>
              </w:rPr>
              <w:t>Number</w:t>
            </w:r>
          </w:p>
        </w:tc>
        <w:tc>
          <w:tcPr>
            <w:tcW w:w="1417" w:type="dxa"/>
            <w:shd w:val="clear" w:color="auto" w:fill="auto"/>
            <w:noWrap/>
            <w:vAlign w:val="bottom"/>
          </w:tcPr>
          <w:p w:rsidR="00F0084A" w:rsidRPr="002C48A3" w:rsidRDefault="00F0084A" w:rsidP="00531E34">
            <w:pPr>
              <w:shd w:val="clear" w:color="auto" w:fill="FFFFFF"/>
              <w:spacing w:after="0"/>
              <w:jc w:val="both"/>
              <w:rPr>
                <w:rFonts w:ascii="Times New Roman" w:hAnsi="Times New Roman"/>
                <w:sz w:val="24"/>
              </w:rPr>
            </w:pPr>
            <w:r w:rsidRPr="002C48A3">
              <w:rPr>
                <w:rFonts w:ascii="Times New Roman" w:hAnsi="Times New Roman"/>
                <w:sz w:val="24"/>
              </w:rPr>
              <w:t>Refer Note 1</w:t>
            </w:r>
          </w:p>
        </w:tc>
        <w:tc>
          <w:tcPr>
            <w:tcW w:w="1701" w:type="dxa"/>
            <w:vMerge/>
            <w:shd w:val="clear" w:color="auto" w:fill="auto"/>
            <w:noWrap/>
            <w:vAlign w:val="bottom"/>
          </w:tcPr>
          <w:p w:rsidR="00F0084A" w:rsidRPr="002C48A3" w:rsidRDefault="00F0084A" w:rsidP="00531E34">
            <w:pPr>
              <w:spacing w:after="0"/>
              <w:rPr>
                <w:rFonts w:ascii="Times New Roman" w:hAnsi="Times New Roman"/>
                <w:sz w:val="24"/>
                <w:lang w:val="en-IN" w:eastAsia="en-IN"/>
              </w:rPr>
            </w:pPr>
          </w:p>
        </w:tc>
        <w:tc>
          <w:tcPr>
            <w:tcW w:w="2954" w:type="dxa"/>
            <w:shd w:val="clear" w:color="auto" w:fill="auto"/>
            <w:vAlign w:val="bottom"/>
          </w:tcPr>
          <w:p w:rsidR="00F0084A" w:rsidRPr="002C48A3" w:rsidRDefault="00F0084A" w:rsidP="00531E34">
            <w:pPr>
              <w:spacing w:after="0"/>
              <w:rPr>
                <w:rFonts w:ascii="Times New Roman" w:hAnsi="Times New Roman"/>
                <w:sz w:val="24"/>
                <w:lang w:val="en-IN" w:eastAsia="en-IN"/>
              </w:rPr>
            </w:pPr>
            <w:r w:rsidRPr="002C48A3">
              <w:rPr>
                <w:rFonts w:ascii="Times New Roman" w:hAnsi="Times New Roman"/>
                <w:sz w:val="24"/>
                <w:lang w:val="en-IN" w:eastAsia="en-IN"/>
              </w:rPr>
              <w:t>Engineering Division</w:t>
            </w:r>
          </w:p>
        </w:tc>
        <w:tc>
          <w:tcPr>
            <w:tcW w:w="4134" w:type="dxa"/>
            <w:vAlign w:val="bottom"/>
          </w:tcPr>
          <w:p w:rsidR="00F0084A" w:rsidRPr="002C48A3" w:rsidRDefault="00F0084A" w:rsidP="00531E34">
            <w:pPr>
              <w:spacing w:after="0"/>
              <w:rPr>
                <w:rFonts w:ascii="Times New Roman" w:hAnsi="Times New Roman"/>
                <w:sz w:val="24"/>
                <w:lang w:val="en-IN" w:eastAsia="en-IN"/>
              </w:rPr>
            </w:pPr>
            <w:r w:rsidRPr="002C48A3">
              <w:rPr>
                <w:rFonts w:ascii="Times New Roman" w:hAnsi="Times New Roman"/>
                <w:sz w:val="24"/>
              </w:rPr>
              <w:t>Projections should include the floating population, tourist inflow etc. Population should be  projected on annual basis</w:t>
            </w:r>
          </w:p>
        </w:tc>
      </w:tr>
    </w:tbl>
    <w:p w:rsidR="00964970" w:rsidRPr="002C48A3" w:rsidRDefault="00964970" w:rsidP="00964970">
      <w:pPr>
        <w:rPr>
          <w:rFonts w:ascii="Times New Roman" w:hAnsi="Times New Roman"/>
          <w:b/>
          <w:sz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4204"/>
      </w:tblGrid>
      <w:tr w:rsidR="00964970" w:rsidRPr="002C48A3" w:rsidTr="00435AE5">
        <w:trPr>
          <w:trHeight w:val="314"/>
        </w:trPr>
        <w:tc>
          <w:tcPr>
            <w:tcW w:w="14743" w:type="dxa"/>
            <w:gridSpan w:val="2"/>
            <w:shd w:val="clear" w:color="000000" w:fill="FFC000"/>
            <w:noWrap/>
            <w:vAlign w:val="bottom"/>
            <w:hideMark/>
          </w:tcPr>
          <w:p w:rsidR="00964970" w:rsidRPr="002C48A3" w:rsidRDefault="00964970" w:rsidP="00435AE5">
            <w:pPr>
              <w:spacing w:after="0"/>
              <w:rPr>
                <w:rFonts w:ascii="Times New Roman" w:hAnsi="Times New Roman"/>
                <w:b/>
                <w:bCs/>
                <w:sz w:val="24"/>
                <w:lang w:val="en-IN" w:eastAsia="en-IN"/>
              </w:rPr>
            </w:pPr>
            <w:r w:rsidRPr="002C48A3">
              <w:rPr>
                <w:rFonts w:ascii="Times New Roman" w:hAnsi="Times New Roman"/>
                <w:b/>
                <w:bCs/>
                <w:sz w:val="24"/>
                <w:lang w:val="en-IN" w:eastAsia="en-IN"/>
              </w:rPr>
              <w:t>Notes</w:t>
            </w:r>
          </w:p>
        </w:tc>
      </w:tr>
      <w:tr w:rsidR="00964970" w:rsidRPr="002C48A3" w:rsidTr="00435AE5">
        <w:trPr>
          <w:trHeight w:val="455"/>
        </w:trPr>
        <w:tc>
          <w:tcPr>
            <w:tcW w:w="539" w:type="dxa"/>
            <w:shd w:val="clear" w:color="auto" w:fill="auto"/>
            <w:noWrap/>
            <w:vAlign w:val="bottom"/>
            <w:hideMark/>
          </w:tcPr>
          <w:p w:rsidR="00964970" w:rsidRPr="002C48A3" w:rsidRDefault="0096497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1</w:t>
            </w:r>
          </w:p>
        </w:tc>
        <w:tc>
          <w:tcPr>
            <w:tcW w:w="14204" w:type="dxa"/>
            <w:shd w:val="clear" w:color="auto" w:fill="auto"/>
            <w:vAlign w:val="bottom"/>
          </w:tcPr>
          <w:p w:rsidR="00964970" w:rsidRPr="002C48A3" w:rsidRDefault="00964970" w:rsidP="00435AE5">
            <w:pPr>
              <w:spacing w:after="0"/>
              <w:rPr>
                <w:rFonts w:ascii="Times New Roman" w:hAnsi="Times New Roman"/>
                <w:sz w:val="24"/>
                <w:lang w:val="en-IN" w:eastAsia="en-IN"/>
              </w:rPr>
            </w:pPr>
            <w:r w:rsidRPr="002C48A3">
              <w:rPr>
                <w:rFonts w:ascii="Times New Roman" w:hAnsi="Times New Roman"/>
                <w:sz w:val="24"/>
                <w:lang w:val="en-IN" w:eastAsia="en-IN"/>
              </w:rPr>
              <w:t>Data relating to (a) and (b) was not available</w:t>
            </w:r>
          </w:p>
        </w:tc>
      </w:tr>
      <w:tr w:rsidR="00964970" w:rsidRPr="002C48A3" w:rsidTr="00435AE5">
        <w:trPr>
          <w:trHeight w:val="418"/>
        </w:trPr>
        <w:tc>
          <w:tcPr>
            <w:tcW w:w="539" w:type="dxa"/>
            <w:shd w:val="clear" w:color="auto" w:fill="auto"/>
            <w:noWrap/>
            <w:vAlign w:val="bottom"/>
          </w:tcPr>
          <w:p w:rsidR="00964970" w:rsidRPr="002C48A3" w:rsidRDefault="00964970" w:rsidP="00435AE5">
            <w:pPr>
              <w:spacing w:after="0"/>
              <w:jc w:val="right"/>
              <w:rPr>
                <w:rFonts w:ascii="Times New Roman" w:hAnsi="Times New Roman"/>
                <w:sz w:val="24"/>
                <w:lang w:val="en-IN" w:eastAsia="en-IN"/>
              </w:rPr>
            </w:pPr>
            <w:r w:rsidRPr="002C48A3">
              <w:rPr>
                <w:rFonts w:ascii="Times New Roman" w:hAnsi="Times New Roman"/>
                <w:sz w:val="24"/>
                <w:lang w:val="en-IN" w:eastAsia="en-IN"/>
              </w:rPr>
              <w:t>2</w:t>
            </w:r>
          </w:p>
        </w:tc>
        <w:tc>
          <w:tcPr>
            <w:tcW w:w="14204" w:type="dxa"/>
            <w:shd w:val="clear" w:color="auto" w:fill="auto"/>
            <w:vAlign w:val="bottom"/>
          </w:tcPr>
          <w:p w:rsidR="00964970" w:rsidRPr="002C48A3" w:rsidRDefault="00964970" w:rsidP="00435AE5">
            <w:pPr>
              <w:spacing w:after="0"/>
              <w:rPr>
                <w:rFonts w:ascii="Times New Roman" w:hAnsi="Times New Roman"/>
                <w:sz w:val="24"/>
                <w:lang w:val="en-IN" w:eastAsia="en-IN"/>
              </w:rPr>
            </w:pPr>
            <w:r w:rsidRPr="002C48A3">
              <w:rPr>
                <w:rFonts w:ascii="Times New Roman" w:hAnsi="Times New Roman"/>
                <w:sz w:val="24"/>
                <w:lang w:val="en-IN" w:eastAsia="en-IN"/>
              </w:rPr>
              <w:t>Indicator could not be calculated because data relating to (a) and (b) was not available</w:t>
            </w:r>
          </w:p>
        </w:tc>
      </w:tr>
    </w:tbl>
    <w:p w:rsidR="00964970" w:rsidRPr="002C48A3" w:rsidRDefault="00964970" w:rsidP="00964970">
      <w:pPr>
        <w:rPr>
          <w:rFonts w:ascii="Times New Roman" w:hAnsi="Times New Roman"/>
          <w:b/>
          <w:sz w:val="24"/>
        </w:rPr>
      </w:pPr>
    </w:p>
    <w:sectPr w:rsidR="00964970" w:rsidRPr="002C48A3" w:rsidSect="00D53EF4">
      <w:pgSz w:w="16838" w:h="11906" w:orient="landscape"/>
      <w:pgMar w:top="1440" w:right="1440" w:bottom="993"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14" w:rsidRDefault="00322114" w:rsidP="002A0332">
      <w:pPr>
        <w:spacing w:after="0"/>
      </w:pPr>
      <w:r>
        <w:separator/>
      </w:r>
    </w:p>
  </w:endnote>
  <w:endnote w:type="continuationSeparator" w:id="0">
    <w:p w:rsidR="00322114" w:rsidRDefault="00322114" w:rsidP="002A0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w:altName w:val="Corbel"/>
    <w:charset w:val="00"/>
    <w:family w:val="auto"/>
    <w:pitch w:val="variable"/>
    <w:sig w:usb0="A00002AF" w:usb1="5000206A" w:usb2="00000000" w:usb3="00000000" w:csb0="0000009F" w:csb1="00000000"/>
  </w:font>
  <w:font w:name="EYInterstate Light">
    <w:altName w:val="Franklin Gothic Medium Cond"/>
    <w:charset w:val="00"/>
    <w:family w:val="auto"/>
    <w:pitch w:val="variable"/>
    <w:sig w:usb0="A00002AF"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8286"/>
      <w:docPartObj>
        <w:docPartGallery w:val="Page Numbers (Bottom of Page)"/>
        <w:docPartUnique/>
      </w:docPartObj>
    </w:sdtPr>
    <w:sdtEndPr>
      <w:rPr>
        <w:color w:val="808080" w:themeColor="background1" w:themeShade="80"/>
        <w:spacing w:val="60"/>
      </w:rPr>
    </w:sdtEndPr>
    <w:sdtContent>
      <w:p w:rsidR="00322114" w:rsidRDefault="003221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0C28">
          <w:rPr>
            <w:noProof/>
          </w:rPr>
          <w:t>42</w:t>
        </w:r>
        <w:r>
          <w:rPr>
            <w:noProof/>
          </w:rPr>
          <w:fldChar w:fldCharType="end"/>
        </w:r>
        <w:r>
          <w:t xml:space="preserve"> | </w:t>
        </w:r>
        <w:r>
          <w:rPr>
            <w:color w:val="808080" w:themeColor="background1" w:themeShade="80"/>
            <w:spacing w:val="60"/>
          </w:rPr>
          <w:t>Page</w:t>
        </w:r>
      </w:p>
    </w:sdtContent>
  </w:sdt>
  <w:p w:rsidR="00322114" w:rsidRDefault="00322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14" w:rsidRDefault="00322114" w:rsidP="002A0332">
      <w:pPr>
        <w:spacing w:after="0"/>
      </w:pPr>
      <w:r>
        <w:separator/>
      </w:r>
    </w:p>
  </w:footnote>
  <w:footnote w:type="continuationSeparator" w:id="0">
    <w:p w:rsidR="00322114" w:rsidRDefault="00322114" w:rsidP="002A03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42F"/>
    <w:multiLevelType w:val="hybridMultilevel"/>
    <w:tmpl w:val="66FEA31A"/>
    <w:lvl w:ilvl="0" w:tplc="64C0A0A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625D44"/>
    <w:multiLevelType w:val="hybridMultilevel"/>
    <w:tmpl w:val="D8164A02"/>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185A66AD"/>
    <w:multiLevelType w:val="hybridMultilevel"/>
    <w:tmpl w:val="20523B6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FF54FE"/>
    <w:multiLevelType w:val="hybridMultilevel"/>
    <w:tmpl w:val="D27A1310"/>
    <w:lvl w:ilvl="0" w:tplc="53CC1CFC">
      <w:start w:val="1"/>
      <w:numFmt w:val="bullet"/>
      <w:pStyle w:val="EYBulletedList2"/>
      <w:lvlText w:val=""/>
      <w:lvlJc w:val="left"/>
      <w:pPr>
        <w:tabs>
          <w:tab w:val="num" w:pos="851"/>
        </w:tabs>
        <w:ind w:left="851" w:hanging="426"/>
      </w:pPr>
      <w:rPr>
        <w:rFonts w:ascii="Wingdings 3" w:hAnsi="Wingdings 3" w:hint="default"/>
        <w:color w:val="FFE4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36E32"/>
    <w:multiLevelType w:val="hybridMultilevel"/>
    <w:tmpl w:val="9B1CF04C"/>
    <w:lvl w:ilvl="0" w:tplc="2FA4FE34">
      <w:start w:val="1"/>
      <w:numFmt w:val="bullet"/>
      <w:lvlText w:val="►"/>
      <w:lvlJc w:val="left"/>
      <w:pPr>
        <w:ind w:left="720" w:hanging="360"/>
      </w:pPr>
      <w:rPr>
        <w:rFonts w:ascii="Arial" w:hAnsi="Arial" w:hint="default"/>
        <w:color w:val="FFD2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EB41A1"/>
    <w:multiLevelType w:val="hybridMultilevel"/>
    <w:tmpl w:val="026C441C"/>
    <w:lvl w:ilvl="0" w:tplc="2FA4FE34">
      <w:start w:val="1"/>
      <w:numFmt w:val="bullet"/>
      <w:lvlText w:val="►"/>
      <w:lvlJc w:val="left"/>
      <w:pPr>
        <w:ind w:left="360" w:hanging="360"/>
      </w:pPr>
      <w:rPr>
        <w:rFonts w:ascii="Arial" w:hAnsi="Arial" w:hint="default"/>
        <w:color w:val="FFD2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CFA39AB"/>
    <w:multiLevelType w:val="hybridMultilevel"/>
    <w:tmpl w:val="FB4AF8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7C1A03"/>
    <w:multiLevelType w:val="hybridMultilevel"/>
    <w:tmpl w:val="52DE66B4"/>
    <w:lvl w:ilvl="0" w:tplc="2FA4FE34">
      <w:start w:val="1"/>
      <w:numFmt w:val="bullet"/>
      <w:lvlText w:val="►"/>
      <w:lvlJc w:val="left"/>
      <w:pPr>
        <w:ind w:left="720" w:hanging="360"/>
      </w:pPr>
      <w:rPr>
        <w:rFonts w:ascii="Arial" w:hAnsi="Arial" w:hint="default"/>
        <w:color w:val="FFD2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9E1E6C"/>
    <w:multiLevelType w:val="hybridMultilevel"/>
    <w:tmpl w:val="E542A328"/>
    <w:lvl w:ilvl="0" w:tplc="7B16A0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C80E52"/>
    <w:multiLevelType w:val="hybridMultilevel"/>
    <w:tmpl w:val="725A86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C25536"/>
    <w:multiLevelType w:val="hybridMultilevel"/>
    <w:tmpl w:val="4D7CE8D8"/>
    <w:lvl w:ilvl="0" w:tplc="F1E815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3734BEE"/>
    <w:multiLevelType w:val="multilevel"/>
    <w:tmpl w:val="73202064"/>
    <w:lvl w:ilvl="0">
      <w:start w:val="1"/>
      <w:numFmt w:val="decimal"/>
      <w:pStyle w:val="EYnumlevel1"/>
      <w:lvlText w:val="%1"/>
      <w:lvlJc w:val="left"/>
      <w:pPr>
        <w:ind w:left="851" w:hanging="851"/>
      </w:pPr>
      <w:rPr>
        <w:rFonts w:ascii="EYInterstate" w:hAnsi="EYInterstate" w:hint="default"/>
        <w:b w:val="0"/>
        <w:i w:val="0"/>
        <w:color w:val="808080"/>
        <w:sz w:val="32"/>
      </w:rPr>
    </w:lvl>
    <w:lvl w:ilvl="1">
      <w:start w:val="1"/>
      <w:numFmt w:val="decimal"/>
      <w:pStyle w:val="EYnumlevel2"/>
      <w:lvlText w:val="%1.%2"/>
      <w:lvlJc w:val="left"/>
      <w:pPr>
        <w:ind w:left="851" w:hanging="851"/>
      </w:pPr>
      <w:rPr>
        <w:rFonts w:ascii="EYInterstate" w:hAnsi="EYInterstate" w:hint="default"/>
        <w:b w:val="0"/>
        <w:i w:val="0"/>
        <w:color w:val="808080"/>
        <w:sz w:val="28"/>
      </w:rPr>
    </w:lvl>
    <w:lvl w:ilvl="2">
      <w:start w:val="1"/>
      <w:numFmt w:val="decimal"/>
      <w:pStyle w:val="EYnumlevel3"/>
      <w:lvlText w:val="%1.%2.%3"/>
      <w:lvlJc w:val="left"/>
      <w:pPr>
        <w:ind w:left="1134" w:hanging="1134"/>
      </w:pPr>
      <w:rPr>
        <w:rFonts w:ascii="EYInterstate" w:hAnsi="EYInterstate" w:hint="default"/>
        <w:b/>
        <w:i w:val="0"/>
        <w:color w:val="808080"/>
        <w:sz w:val="22"/>
      </w:rPr>
    </w:lvl>
    <w:lvl w:ilvl="3">
      <w:start w:val="1"/>
      <w:numFmt w:val="decimal"/>
      <w:pStyle w:val="EYnumlevel4"/>
      <w:lvlText w:val="%1.%2.%3.%4"/>
      <w:lvlJc w:val="left"/>
      <w:pPr>
        <w:ind w:left="1843" w:hanging="1701"/>
      </w:pPr>
      <w:rPr>
        <w:rFonts w:ascii="EYInterstate" w:hAnsi="EYInterstate" w:hint="default"/>
        <w:b w:val="0"/>
        <w:i w:val="0"/>
        <w:color w:val="808080"/>
        <w:sz w:val="20"/>
      </w:rPr>
    </w:lvl>
    <w:lvl w:ilvl="4">
      <w:start w:val="1"/>
      <w:numFmt w:val="decimal"/>
      <w:pStyle w:val="EYnumlevel5"/>
      <w:lvlText w:val="%1.%2.%3.%4.%5"/>
      <w:lvlJc w:val="left"/>
      <w:pPr>
        <w:ind w:left="1843" w:hanging="1843"/>
      </w:pPr>
      <w:rPr>
        <w:rFonts w:ascii="EYInterstate" w:hAnsi="EYInterstate" w:hint="default"/>
        <w:b w:val="0"/>
        <w:i w:val="0"/>
        <w:color w:val="808080"/>
        <w:sz w:val="18"/>
      </w:rPr>
    </w:lvl>
    <w:lvl w:ilvl="5">
      <w:start w:val="1"/>
      <w:numFmt w:val="decimal"/>
      <w:lvlText w:val="%1.%2.%3.%4.%5.%6"/>
      <w:lvlJc w:val="left"/>
      <w:pPr>
        <w:ind w:left="1843" w:hanging="1843"/>
      </w:pPr>
      <w:rPr>
        <w:rFonts w:ascii="EYInterstate Light" w:hAnsi="EYInterstate Light" w:hint="default"/>
        <w:b w:val="0"/>
        <w:i w:val="0"/>
        <w:color w:val="808080"/>
        <w:sz w:val="1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3DE5B65"/>
    <w:multiLevelType w:val="hybridMultilevel"/>
    <w:tmpl w:val="45ECDDDA"/>
    <w:lvl w:ilvl="0" w:tplc="F4FE7C4E">
      <w:start w:val="1"/>
      <w:numFmt w:val="upperRoman"/>
      <w:lvlText w:val="%1."/>
      <w:lvlJc w:val="left"/>
      <w:pPr>
        <w:ind w:left="1080" w:hanging="72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21589D"/>
    <w:multiLevelType w:val="hybridMultilevel"/>
    <w:tmpl w:val="50482AF6"/>
    <w:lvl w:ilvl="0" w:tplc="9D7C19F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78691E5C"/>
    <w:multiLevelType w:val="hybridMultilevel"/>
    <w:tmpl w:val="B10EEDC0"/>
    <w:lvl w:ilvl="0" w:tplc="2FA4FE34">
      <w:start w:val="1"/>
      <w:numFmt w:val="bullet"/>
      <w:lvlText w:val="►"/>
      <w:lvlJc w:val="left"/>
      <w:pPr>
        <w:ind w:left="720" w:hanging="360"/>
      </w:pPr>
      <w:rPr>
        <w:rFonts w:ascii="Arial" w:hAnsi="Arial" w:hint="default"/>
        <w:color w:val="FFD2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98F30D8"/>
    <w:multiLevelType w:val="multilevel"/>
    <w:tmpl w:val="2A9E5564"/>
    <w:name w:val="ParaNumbering"/>
    <w:styleLink w:val="ParaNumbering"/>
    <w:lvl w:ilvl="0">
      <w:start w:val="1"/>
      <w:numFmt w:val="decimal"/>
      <w:lvlRestart w:val="0"/>
      <w:pStyle w:val="EYHeading1"/>
      <w:lvlText w:val=""/>
      <w:lvlJc w:val="left"/>
      <w:pPr>
        <w:tabs>
          <w:tab w:val="num" w:pos="0"/>
        </w:tabs>
        <w:ind w:left="0" w:firstLine="0"/>
      </w:pPr>
      <w:rPr>
        <w:b/>
        <w:color w:val="7F7E82"/>
        <w:sz w:val="40"/>
      </w:rPr>
    </w:lvl>
    <w:lvl w:ilvl="1">
      <w:start w:val="1"/>
      <w:numFmt w:val="decimal"/>
      <w:pStyle w:val="EYbodytext"/>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15"/>
  </w:num>
  <w:num w:numId="3">
    <w:abstractNumId w:val="3"/>
  </w:num>
  <w:num w:numId="4">
    <w:abstractNumId w:val="11"/>
  </w:num>
  <w:num w:numId="5">
    <w:abstractNumId w:val="9"/>
  </w:num>
  <w:num w:numId="6">
    <w:abstractNumId w:val="1"/>
  </w:num>
  <w:num w:numId="7">
    <w:abstractNumId w:val="6"/>
  </w:num>
  <w:num w:numId="8">
    <w:abstractNumId w:val="8"/>
  </w:num>
  <w:num w:numId="9">
    <w:abstractNumId w:val="13"/>
  </w:num>
  <w:num w:numId="10">
    <w:abstractNumId w:val="10"/>
  </w:num>
  <w:num w:numId="11">
    <w:abstractNumId w:val="0"/>
  </w:num>
  <w:num w:numId="12">
    <w:abstractNumId w:val="12"/>
  </w:num>
  <w:num w:numId="13">
    <w:abstractNumId w:val="2"/>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03B"/>
    <w:rsid w:val="00006F7F"/>
    <w:rsid w:val="00007F15"/>
    <w:rsid w:val="0001130D"/>
    <w:rsid w:val="00014D06"/>
    <w:rsid w:val="00032A19"/>
    <w:rsid w:val="00041237"/>
    <w:rsid w:val="00043525"/>
    <w:rsid w:val="00070CFC"/>
    <w:rsid w:val="00073B0D"/>
    <w:rsid w:val="00076DE8"/>
    <w:rsid w:val="00081D14"/>
    <w:rsid w:val="0008591C"/>
    <w:rsid w:val="00086B0A"/>
    <w:rsid w:val="00093465"/>
    <w:rsid w:val="000943A0"/>
    <w:rsid w:val="000963D8"/>
    <w:rsid w:val="000A4D15"/>
    <w:rsid w:val="000A618C"/>
    <w:rsid w:val="000A6A99"/>
    <w:rsid w:val="000A7B4D"/>
    <w:rsid w:val="000B12EF"/>
    <w:rsid w:val="000B5AD4"/>
    <w:rsid w:val="000B6702"/>
    <w:rsid w:val="000C3766"/>
    <w:rsid w:val="000C72E2"/>
    <w:rsid w:val="000D0BA0"/>
    <w:rsid w:val="000D382E"/>
    <w:rsid w:val="000D735C"/>
    <w:rsid w:val="000E0B37"/>
    <w:rsid w:val="000E2E52"/>
    <w:rsid w:val="000F4F89"/>
    <w:rsid w:val="00102F76"/>
    <w:rsid w:val="001077BD"/>
    <w:rsid w:val="001161A5"/>
    <w:rsid w:val="0011668D"/>
    <w:rsid w:val="00124448"/>
    <w:rsid w:val="00134A6D"/>
    <w:rsid w:val="00142EA1"/>
    <w:rsid w:val="00143BAF"/>
    <w:rsid w:val="001513FB"/>
    <w:rsid w:val="001523DF"/>
    <w:rsid w:val="00154680"/>
    <w:rsid w:val="00155E95"/>
    <w:rsid w:val="00157724"/>
    <w:rsid w:val="00162778"/>
    <w:rsid w:val="00182802"/>
    <w:rsid w:val="001877DB"/>
    <w:rsid w:val="00191092"/>
    <w:rsid w:val="00193625"/>
    <w:rsid w:val="00194E38"/>
    <w:rsid w:val="00195766"/>
    <w:rsid w:val="001A03CE"/>
    <w:rsid w:val="001A06C3"/>
    <w:rsid w:val="001A097C"/>
    <w:rsid w:val="001A3A0C"/>
    <w:rsid w:val="001A3D75"/>
    <w:rsid w:val="001B4499"/>
    <w:rsid w:val="001C4C57"/>
    <w:rsid w:val="001C5A43"/>
    <w:rsid w:val="001D1E47"/>
    <w:rsid w:val="001D67A5"/>
    <w:rsid w:val="001E671F"/>
    <w:rsid w:val="001E7AF7"/>
    <w:rsid w:val="001F092F"/>
    <w:rsid w:val="001F380F"/>
    <w:rsid w:val="001F5C11"/>
    <w:rsid w:val="001F6834"/>
    <w:rsid w:val="0022444B"/>
    <w:rsid w:val="002259CA"/>
    <w:rsid w:val="00227E41"/>
    <w:rsid w:val="00235807"/>
    <w:rsid w:val="0023728C"/>
    <w:rsid w:val="00240D2D"/>
    <w:rsid w:val="002411C5"/>
    <w:rsid w:val="002431AC"/>
    <w:rsid w:val="00244813"/>
    <w:rsid w:val="002455A1"/>
    <w:rsid w:val="002545E7"/>
    <w:rsid w:val="002565A4"/>
    <w:rsid w:val="002610C2"/>
    <w:rsid w:val="00262661"/>
    <w:rsid w:val="00266ABF"/>
    <w:rsid w:val="00266F94"/>
    <w:rsid w:val="00286EA0"/>
    <w:rsid w:val="00287931"/>
    <w:rsid w:val="0029046B"/>
    <w:rsid w:val="00290838"/>
    <w:rsid w:val="002A0332"/>
    <w:rsid w:val="002C48A3"/>
    <w:rsid w:val="002C7CAF"/>
    <w:rsid w:val="002E17DB"/>
    <w:rsid w:val="002E75BB"/>
    <w:rsid w:val="002F1DC9"/>
    <w:rsid w:val="002F29E6"/>
    <w:rsid w:val="003001C5"/>
    <w:rsid w:val="0030203B"/>
    <w:rsid w:val="00302C5D"/>
    <w:rsid w:val="003057FE"/>
    <w:rsid w:val="00306858"/>
    <w:rsid w:val="00310D4F"/>
    <w:rsid w:val="00314B8F"/>
    <w:rsid w:val="00322114"/>
    <w:rsid w:val="00326AB5"/>
    <w:rsid w:val="00330305"/>
    <w:rsid w:val="00330E1A"/>
    <w:rsid w:val="00336FBC"/>
    <w:rsid w:val="0033798F"/>
    <w:rsid w:val="00341619"/>
    <w:rsid w:val="00343890"/>
    <w:rsid w:val="00351A6B"/>
    <w:rsid w:val="00353314"/>
    <w:rsid w:val="00355A1F"/>
    <w:rsid w:val="00356740"/>
    <w:rsid w:val="00356C4D"/>
    <w:rsid w:val="00356F19"/>
    <w:rsid w:val="00360713"/>
    <w:rsid w:val="00361D56"/>
    <w:rsid w:val="00362740"/>
    <w:rsid w:val="0037146A"/>
    <w:rsid w:val="00374F43"/>
    <w:rsid w:val="003757EC"/>
    <w:rsid w:val="003759D0"/>
    <w:rsid w:val="00376BEF"/>
    <w:rsid w:val="00376E4D"/>
    <w:rsid w:val="00383F9C"/>
    <w:rsid w:val="00385987"/>
    <w:rsid w:val="003A4634"/>
    <w:rsid w:val="003B1AFB"/>
    <w:rsid w:val="003B7BBD"/>
    <w:rsid w:val="003C104D"/>
    <w:rsid w:val="003C1BF6"/>
    <w:rsid w:val="003C4020"/>
    <w:rsid w:val="003D476B"/>
    <w:rsid w:val="003D497C"/>
    <w:rsid w:val="003D6DE0"/>
    <w:rsid w:val="003E54CA"/>
    <w:rsid w:val="003E5589"/>
    <w:rsid w:val="003E731F"/>
    <w:rsid w:val="003F3F28"/>
    <w:rsid w:val="00401316"/>
    <w:rsid w:val="00417333"/>
    <w:rsid w:val="004204D3"/>
    <w:rsid w:val="00422045"/>
    <w:rsid w:val="00427809"/>
    <w:rsid w:val="00431571"/>
    <w:rsid w:val="00433372"/>
    <w:rsid w:val="00435754"/>
    <w:rsid w:val="00435AE5"/>
    <w:rsid w:val="0044497D"/>
    <w:rsid w:val="00445253"/>
    <w:rsid w:val="00453865"/>
    <w:rsid w:val="004611D2"/>
    <w:rsid w:val="00463FCE"/>
    <w:rsid w:val="004677D0"/>
    <w:rsid w:val="004965F4"/>
    <w:rsid w:val="004970FC"/>
    <w:rsid w:val="004A58C0"/>
    <w:rsid w:val="004B158D"/>
    <w:rsid w:val="004B4505"/>
    <w:rsid w:val="004B4D29"/>
    <w:rsid w:val="004B5E27"/>
    <w:rsid w:val="004C2C94"/>
    <w:rsid w:val="004C5576"/>
    <w:rsid w:val="004C6E20"/>
    <w:rsid w:val="004D0623"/>
    <w:rsid w:val="004D1CD7"/>
    <w:rsid w:val="004D45B3"/>
    <w:rsid w:val="004D7572"/>
    <w:rsid w:val="004E06B0"/>
    <w:rsid w:val="004E2BA2"/>
    <w:rsid w:val="004E5B6E"/>
    <w:rsid w:val="00514A0E"/>
    <w:rsid w:val="005172E9"/>
    <w:rsid w:val="00523802"/>
    <w:rsid w:val="005269F5"/>
    <w:rsid w:val="00531E34"/>
    <w:rsid w:val="00535572"/>
    <w:rsid w:val="00537BEB"/>
    <w:rsid w:val="005406F2"/>
    <w:rsid w:val="00550E94"/>
    <w:rsid w:val="00557DFE"/>
    <w:rsid w:val="00560520"/>
    <w:rsid w:val="00562C7F"/>
    <w:rsid w:val="005666EF"/>
    <w:rsid w:val="005737D8"/>
    <w:rsid w:val="00584A49"/>
    <w:rsid w:val="00586ABA"/>
    <w:rsid w:val="00592B96"/>
    <w:rsid w:val="005A096B"/>
    <w:rsid w:val="005A58A5"/>
    <w:rsid w:val="005A5B86"/>
    <w:rsid w:val="005A7EF3"/>
    <w:rsid w:val="005B0D34"/>
    <w:rsid w:val="005B1E1D"/>
    <w:rsid w:val="005C29CB"/>
    <w:rsid w:val="005C3C83"/>
    <w:rsid w:val="005E319E"/>
    <w:rsid w:val="005E333A"/>
    <w:rsid w:val="005E4A06"/>
    <w:rsid w:val="005F7FE4"/>
    <w:rsid w:val="00601AB9"/>
    <w:rsid w:val="00603E29"/>
    <w:rsid w:val="00620A0C"/>
    <w:rsid w:val="00624EA9"/>
    <w:rsid w:val="00626FCD"/>
    <w:rsid w:val="00630352"/>
    <w:rsid w:val="006346F1"/>
    <w:rsid w:val="006350F8"/>
    <w:rsid w:val="0063793D"/>
    <w:rsid w:val="0064038C"/>
    <w:rsid w:val="0064343F"/>
    <w:rsid w:val="00653933"/>
    <w:rsid w:val="00653A72"/>
    <w:rsid w:val="0066184B"/>
    <w:rsid w:val="00666C3F"/>
    <w:rsid w:val="00670121"/>
    <w:rsid w:val="0067022D"/>
    <w:rsid w:val="006850DE"/>
    <w:rsid w:val="006855F5"/>
    <w:rsid w:val="00695341"/>
    <w:rsid w:val="006A04D8"/>
    <w:rsid w:val="006A3CC6"/>
    <w:rsid w:val="006A5D8C"/>
    <w:rsid w:val="006A5D9A"/>
    <w:rsid w:val="006B03D1"/>
    <w:rsid w:val="006B0696"/>
    <w:rsid w:val="006B661F"/>
    <w:rsid w:val="006D1702"/>
    <w:rsid w:val="006F1964"/>
    <w:rsid w:val="006F511D"/>
    <w:rsid w:val="006F6B54"/>
    <w:rsid w:val="0072034D"/>
    <w:rsid w:val="00737301"/>
    <w:rsid w:val="00741B03"/>
    <w:rsid w:val="0075205C"/>
    <w:rsid w:val="007520CD"/>
    <w:rsid w:val="00764296"/>
    <w:rsid w:val="00766F4B"/>
    <w:rsid w:val="0077050F"/>
    <w:rsid w:val="00771FD0"/>
    <w:rsid w:val="00774CAD"/>
    <w:rsid w:val="007819EC"/>
    <w:rsid w:val="00784DF5"/>
    <w:rsid w:val="00785860"/>
    <w:rsid w:val="007871FC"/>
    <w:rsid w:val="0079281F"/>
    <w:rsid w:val="007A31CF"/>
    <w:rsid w:val="007C656E"/>
    <w:rsid w:val="007D0BC0"/>
    <w:rsid w:val="007D15D3"/>
    <w:rsid w:val="007D1AD2"/>
    <w:rsid w:val="007D1AE5"/>
    <w:rsid w:val="007D5DBB"/>
    <w:rsid w:val="007E5002"/>
    <w:rsid w:val="007E54B0"/>
    <w:rsid w:val="007E5BD8"/>
    <w:rsid w:val="007E6CFC"/>
    <w:rsid w:val="007E6F13"/>
    <w:rsid w:val="007E7D92"/>
    <w:rsid w:val="007F326A"/>
    <w:rsid w:val="00802073"/>
    <w:rsid w:val="008144AB"/>
    <w:rsid w:val="0081658B"/>
    <w:rsid w:val="00822CC4"/>
    <w:rsid w:val="008242EA"/>
    <w:rsid w:val="00824345"/>
    <w:rsid w:val="00826832"/>
    <w:rsid w:val="00827E91"/>
    <w:rsid w:val="00834E77"/>
    <w:rsid w:val="00843FB8"/>
    <w:rsid w:val="00853733"/>
    <w:rsid w:val="00853D6D"/>
    <w:rsid w:val="00863916"/>
    <w:rsid w:val="00863BE4"/>
    <w:rsid w:val="00864CBA"/>
    <w:rsid w:val="00880BA5"/>
    <w:rsid w:val="008818B1"/>
    <w:rsid w:val="00886679"/>
    <w:rsid w:val="008867FD"/>
    <w:rsid w:val="00891513"/>
    <w:rsid w:val="008953CB"/>
    <w:rsid w:val="008977ED"/>
    <w:rsid w:val="008A3A1E"/>
    <w:rsid w:val="008A59F9"/>
    <w:rsid w:val="008A62F4"/>
    <w:rsid w:val="008A7719"/>
    <w:rsid w:val="008B498B"/>
    <w:rsid w:val="008C2D7A"/>
    <w:rsid w:val="008C77E4"/>
    <w:rsid w:val="008D124B"/>
    <w:rsid w:val="008D3158"/>
    <w:rsid w:val="008E0BB2"/>
    <w:rsid w:val="008E2830"/>
    <w:rsid w:val="008E3F7B"/>
    <w:rsid w:val="008E7160"/>
    <w:rsid w:val="008F1774"/>
    <w:rsid w:val="008F7C4C"/>
    <w:rsid w:val="00903A96"/>
    <w:rsid w:val="0090780E"/>
    <w:rsid w:val="00910D63"/>
    <w:rsid w:val="009161C9"/>
    <w:rsid w:val="009222DF"/>
    <w:rsid w:val="0092318A"/>
    <w:rsid w:val="0092792E"/>
    <w:rsid w:val="00930598"/>
    <w:rsid w:val="00932C73"/>
    <w:rsid w:val="009363F5"/>
    <w:rsid w:val="0094799E"/>
    <w:rsid w:val="00954BE9"/>
    <w:rsid w:val="0096254F"/>
    <w:rsid w:val="00964970"/>
    <w:rsid w:val="00967F07"/>
    <w:rsid w:val="00976887"/>
    <w:rsid w:val="009816D1"/>
    <w:rsid w:val="00983399"/>
    <w:rsid w:val="0099359F"/>
    <w:rsid w:val="009B1C1B"/>
    <w:rsid w:val="009B66EB"/>
    <w:rsid w:val="009C2F7C"/>
    <w:rsid w:val="009D1578"/>
    <w:rsid w:val="009E45A9"/>
    <w:rsid w:val="009E7FD1"/>
    <w:rsid w:val="009F002C"/>
    <w:rsid w:val="009F2798"/>
    <w:rsid w:val="00A20410"/>
    <w:rsid w:val="00A23C72"/>
    <w:rsid w:val="00A3111B"/>
    <w:rsid w:val="00A35BF6"/>
    <w:rsid w:val="00A35CE4"/>
    <w:rsid w:val="00A4166C"/>
    <w:rsid w:val="00A428FD"/>
    <w:rsid w:val="00A42F35"/>
    <w:rsid w:val="00A46132"/>
    <w:rsid w:val="00A461A7"/>
    <w:rsid w:val="00A548B8"/>
    <w:rsid w:val="00A64E09"/>
    <w:rsid w:val="00A7406D"/>
    <w:rsid w:val="00A80C28"/>
    <w:rsid w:val="00A851B0"/>
    <w:rsid w:val="00A87EE2"/>
    <w:rsid w:val="00A936A0"/>
    <w:rsid w:val="00A9421A"/>
    <w:rsid w:val="00A94F88"/>
    <w:rsid w:val="00A9651C"/>
    <w:rsid w:val="00A9687C"/>
    <w:rsid w:val="00AA5DC9"/>
    <w:rsid w:val="00AB1563"/>
    <w:rsid w:val="00AB3218"/>
    <w:rsid w:val="00AB7B3C"/>
    <w:rsid w:val="00AC0A1B"/>
    <w:rsid w:val="00AC664B"/>
    <w:rsid w:val="00AD5823"/>
    <w:rsid w:val="00AE2D69"/>
    <w:rsid w:val="00AE7579"/>
    <w:rsid w:val="00AF0C41"/>
    <w:rsid w:val="00AF0CB6"/>
    <w:rsid w:val="00AF7AAF"/>
    <w:rsid w:val="00B003DB"/>
    <w:rsid w:val="00B01FC7"/>
    <w:rsid w:val="00B03A64"/>
    <w:rsid w:val="00B07CF2"/>
    <w:rsid w:val="00B11BCC"/>
    <w:rsid w:val="00B23D73"/>
    <w:rsid w:val="00B27A3A"/>
    <w:rsid w:val="00B30766"/>
    <w:rsid w:val="00B30D2D"/>
    <w:rsid w:val="00B44743"/>
    <w:rsid w:val="00B45E48"/>
    <w:rsid w:val="00B50133"/>
    <w:rsid w:val="00B50A48"/>
    <w:rsid w:val="00B5746D"/>
    <w:rsid w:val="00B65DE5"/>
    <w:rsid w:val="00B66549"/>
    <w:rsid w:val="00B71182"/>
    <w:rsid w:val="00B73F2C"/>
    <w:rsid w:val="00B76652"/>
    <w:rsid w:val="00B76BD0"/>
    <w:rsid w:val="00B83F2B"/>
    <w:rsid w:val="00B86D0D"/>
    <w:rsid w:val="00B8799E"/>
    <w:rsid w:val="00B96B70"/>
    <w:rsid w:val="00BA11CB"/>
    <w:rsid w:val="00BA2956"/>
    <w:rsid w:val="00BA494F"/>
    <w:rsid w:val="00BB0DF6"/>
    <w:rsid w:val="00BB7744"/>
    <w:rsid w:val="00BC4F4A"/>
    <w:rsid w:val="00BD029F"/>
    <w:rsid w:val="00BD131A"/>
    <w:rsid w:val="00BD3C7A"/>
    <w:rsid w:val="00BF1661"/>
    <w:rsid w:val="00BF390F"/>
    <w:rsid w:val="00C118A0"/>
    <w:rsid w:val="00C16561"/>
    <w:rsid w:val="00C16C78"/>
    <w:rsid w:val="00C3347E"/>
    <w:rsid w:val="00C468DD"/>
    <w:rsid w:val="00C46A55"/>
    <w:rsid w:val="00C54740"/>
    <w:rsid w:val="00C557F8"/>
    <w:rsid w:val="00C561D4"/>
    <w:rsid w:val="00C66152"/>
    <w:rsid w:val="00C67C30"/>
    <w:rsid w:val="00C70B22"/>
    <w:rsid w:val="00C76C64"/>
    <w:rsid w:val="00C84A93"/>
    <w:rsid w:val="00C91BEE"/>
    <w:rsid w:val="00C95F9D"/>
    <w:rsid w:val="00CA1B91"/>
    <w:rsid w:val="00CB2AB1"/>
    <w:rsid w:val="00CB2E38"/>
    <w:rsid w:val="00CB3047"/>
    <w:rsid w:val="00CB3B59"/>
    <w:rsid w:val="00CC1A6F"/>
    <w:rsid w:val="00CD1BE0"/>
    <w:rsid w:val="00CF39C3"/>
    <w:rsid w:val="00CF4B48"/>
    <w:rsid w:val="00CF58E5"/>
    <w:rsid w:val="00D01B29"/>
    <w:rsid w:val="00D02327"/>
    <w:rsid w:val="00D023B4"/>
    <w:rsid w:val="00D0296C"/>
    <w:rsid w:val="00D103AB"/>
    <w:rsid w:val="00D12545"/>
    <w:rsid w:val="00D12AE8"/>
    <w:rsid w:val="00D225CC"/>
    <w:rsid w:val="00D46B9C"/>
    <w:rsid w:val="00D470FE"/>
    <w:rsid w:val="00D535B2"/>
    <w:rsid w:val="00D53EF4"/>
    <w:rsid w:val="00D57FE8"/>
    <w:rsid w:val="00D67E0B"/>
    <w:rsid w:val="00D72F07"/>
    <w:rsid w:val="00D81FF6"/>
    <w:rsid w:val="00D828BB"/>
    <w:rsid w:val="00D86422"/>
    <w:rsid w:val="00D9154F"/>
    <w:rsid w:val="00D96018"/>
    <w:rsid w:val="00DA1670"/>
    <w:rsid w:val="00DA1BC4"/>
    <w:rsid w:val="00DA57F4"/>
    <w:rsid w:val="00DB19BC"/>
    <w:rsid w:val="00DB26C8"/>
    <w:rsid w:val="00DB7AC0"/>
    <w:rsid w:val="00DC096C"/>
    <w:rsid w:val="00DC6B8E"/>
    <w:rsid w:val="00DC7576"/>
    <w:rsid w:val="00DD0247"/>
    <w:rsid w:val="00DD0F53"/>
    <w:rsid w:val="00DD458E"/>
    <w:rsid w:val="00DD75F2"/>
    <w:rsid w:val="00DE1245"/>
    <w:rsid w:val="00DE4DF2"/>
    <w:rsid w:val="00DE50B4"/>
    <w:rsid w:val="00DF15E4"/>
    <w:rsid w:val="00DF1AB5"/>
    <w:rsid w:val="00DF681C"/>
    <w:rsid w:val="00DF68DF"/>
    <w:rsid w:val="00E07576"/>
    <w:rsid w:val="00E14CD8"/>
    <w:rsid w:val="00E14EAD"/>
    <w:rsid w:val="00E157B8"/>
    <w:rsid w:val="00E16854"/>
    <w:rsid w:val="00E30E07"/>
    <w:rsid w:val="00E35E88"/>
    <w:rsid w:val="00E37B79"/>
    <w:rsid w:val="00E420FF"/>
    <w:rsid w:val="00E44B1D"/>
    <w:rsid w:val="00E5086F"/>
    <w:rsid w:val="00E54299"/>
    <w:rsid w:val="00E568AA"/>
    <w:rsid w:val="00E625B0"/>
    <w:rsid w:val="00E65185"/>
    <w:rsid w:val="00E66F35"/>
    <w:rsid w:val="00E74C90"/>
    <w:rsid w:val="00E81127"/>
    <w:rsid w:val="00E8187C"/>
    <w:rsid w:val="00E82803"/>
    <w:rsid w:val="00E90198"/>
    <w:rsid w:val="00E90A6D"/>
    <w:rsid w:val="00E978E9"/>
    <w:rsid w:val="00EA76D7"/>
    <w:rsid w:val="00EB0085"/>
    <w:rsid w:val="00EB73B8"/>
    <w:rsid w:val="00EB7F5F"/>
    <w:rsid w:val="00EC64BF"/>
    <w:rsid w:val="00ED2D50"/>
    <w:rsid w:val="00ED4FB4"/>
    <w:rsid w:val="00EE1ECE"/>
    <w:rsid w:val="00EE51DD"/>
    <w:rsid w:val="00EE6307"/>
    <w:rsid w:val="00EF2A7B"/>
    <w:rsid w:val="00EF4C33"/>
    <w:rsid w:val="00EF5779"/>
    <w:rsid w:val="00EF5AD8"/>
    <w:rsid w:val="00EF5DB9"/>
    <w:rsid w:val="00EF68DB"/>
    <w:rsid w:val="00EF7BD0"/>
    <w:rsid w:val="00F0084A"/>
    <w:rsid w:val="00F02005"/>
    <w:rsid w:val="00F07092"/>
    <w:rsid w:val="00F07B2D"/>
    <w:rsid w:val="00F106A8"/>
    <w:rsid w:val="00F12DF8"/>
    <w:rsid w:val="00F16488"/>
    <w:rsid w:val="00F1749C"/>
    <w:rsid w:val="00F20A94"/>
    <w:rsid w:val="00F26771"/>
    <w:rsid w:val="00F26E57"/>
    <w:rsid w:val="00F476C3"/>
    <w:rsid w:val="00F5304E"/>
    <w:rsid w:val="00F61BA3"/>
    <w:rsid w:val="00F62693"/>
    <w:rsid w:val="00F64E5E"/>
    <w:rsid w:val="00F72399"/>
    <w:rsid w:val="00F776C5"/>
    <w:rsid w:val="00F832BE"/>
    <w:rsid w:val="00F85602"/>
    <w:rsid w:val="00F91858"/>
    <w:rsid w:val="00F94F54"/>
    <w:rsid w:val="00F94FA0"/>
    <w:rsid w:val="00F95976"/>
    <w:rsid w:val="00FA09B4"/>
    <w:rsid w:val="00FA4251"/>
    <w:rsid w:val="00FB5290"/>
    <w:rsid w:val="00FC4AE5"/>
    <w:rsid w:val="00FC5457"/>
    <w:rsid w:val="00FD27BC"/>
    <w:rsid w:val="00FD54B0"/>
    <w:rsid w:val="00FE12FF"/>
    <w:rsid w:val="00FF5A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AE2DB-A338-42D3-8BB1-50553283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3B"/>
    <w:pPr>
      <w:spacing w:after="120" w:line="240" w:lineRule="auto"/>
    </w:pPr>
    <w:rPr>
      <w:rFonts w:ascii="EYInterstate Light" w:eastAsia="Times New Roman" w:hAnsi="EYInterstate Light" w:cs="Times New Roman"/>
      <w:color w:val="000000"/>
      <w:sz w:val="18"/>
      <w:szCs w:val="24"/>
      <w:lang w:val="en-US"/>
    </w:rPr>
  </w:style>
  <w:style w:type="paragraph" w:styleId="Heading1">
    <w:name w:val="heading 1"/>
    <w:basedOn w:val="Normal"/>
    <w:next w:val="Normal"/>
    <w:link w:val="Heading1Char"/>
    <w:uiPriority w:val="9"/>
    <w:qFormat/>
    <w:rsid w:val="00EA7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EF2A7B"/>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EF2A7B"/>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EF2A7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03B"/>
    <w:rPr>
      <w:rFonts w:asciiTheme="majorHAnsi" w:eastAsiaTheme="majorEastAsia" w:hAnsiTheme="majorHAnsi" w:cstheme="majorBidi"/>
      <w:b/>
      <w:bCs/>
      <w:color w:val="4F81BD" w:themeColor="accent1"/>
      <w:sz w:val="26"/>
      <w:szCs w:val="26"/>
      <w:lang w:val="en-US"/>
    </w:rPr>
  </w:style>
  <w:style w:type="character" w:styleId="Strong">
    <w:name w:val="Strong"/>
    <w:uiPriority w:val="22"/>
    <w:qFormat/>
    <w:rsid w:val="0030203B"/>
    <w:rPr>
      <w:b/>
      <w:bCs/>
    </w:rPr>
  </w:style>
  <w:style w:type="paragraph" w:styleId="BalloonText">
    <w:name w:val="Balloon Text"/>
    <w:basedOn w:val="Normal"/>
    <w:link w:val="BalloonTextChar"/>
    <w:uiPriority w:val="99"/>
    <w:semiHidden/>
    <w:unhideWhenUsed/>
    <w:rsid w:val="00302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3B"/>
    <w:rPr>
      <w:rFonts w:ascii="Tahoma" w:eastAsia="Times New Roman" w:hAnsi="Tahoma" w:cs="Tahoma"/>
      <w:color w:val="000000"/>
      <w:sz w:val="16"/>
      <w:szCs w:val="16"/>
      <w:lang w:val="en-US"/>
    </w:rPr>
  </w:style>
  <w:style w:type="character" w:customStyle="1" w:styleId="Heading7Char">
    <w:name w:val="Heading 7 Char"/>
    <w:basedOn w:val="DefaultParagraphFont"/>
    <w:link w:val="Heading7"/>
    <w:semiHidden/>
    <w:rsid w:val="00EF2A7B"/>
    <w:rPr>
      <w:rFonts w:ascii="Calibri" w:eastAsia="Times New Roman" w:hAnsi="Calibri" w:cs="Times New Roman"/>
      <w:color w:val="000000"/>
      <w:sz w:val="24"/>
      <w:szCs w:val="24"/>
      <w:lang w:val="en-US"/>
    </w:rPr>
  </w:style>
  <w:style w:type="character" w:customStyle="1" w:styleId="Heading8Char">
    <w:name w:val="Heading 8 Char"/>
    <w:basedOn w:val="DefaultParagraphFont"/>
    <w:link w:val="Heading8"/>
    <w:semiHidden/>
    <w:rsid w:val="00EF2A7B"/>
    <w:rPr>
      <w:rFonts w:ascii="Calibri" w:eastAsia="Times New Roman" w:hAnsi="Calibri" w:cs="Times New Roman"/>
      <w:i/>
      <w:iCs/>
      <w:color w:val="000000"/>
      <w:sz w:val="24"/>
      <w:szCs w:val="24"/>
      <w:lang w:val="en-US"/>
    </w:rPr>
  </w:style>
  <w:style w:type="character" w:customStyle="1" w:styleId="Heading9Char">
    <w:name w:val="Heading 9 Char"/>
    <w:basedOn w:val="DefaultParagraphFont"/>
    <w:link w:val="Heading9"/>
    <w:semiHidden/>
    <w:rsid w:val="00EF2A7B"/>
    <w:rPr>
      <w:rFonts w:ascii="Cambria" w:eastAsia="Times New Roman" w:hAnsi="Cambria" w:cs="Times New Roman"/>
      <w:color w:val="000000"/>
      <w:lang w:val="en-US"/>
    </w:rPr>
  </w:style>
  <w:style w:type="paragraph" w:customStyle="1" w:styleId="EYBodytextwithparaspace">
    <w:name w:val="EY Body text (with para space)"/>
    <w:basedOn w:val="Normal"/>
    <w:rsid w:val="00EF2A7B"/>
    <w:pPr>
      <w:numPr>
        <w:ilvl w:val="4"/>
        <w:numId w:val="2"/>
      </w:numPr>
      <w:spacing w:after="240"/>
      <w:outlineLvl w:val="0"/>
    </w:pPr>
    <w:rPr>
      <w:color w:val="auto"/>
      <w:kern w:val="12"/>
      <w:sz w:val="20"/>
      <w:lang w:val="en-GB"/>
    </w:rPr>
  </w:style>
  <w:style w:type="paragraph" w:customStyle="1" w:styleId="EYbodytext">
    <w:name w:val="EY_body text"/>
    <w:basedOn w:val="Normal"/>
    <w:link w:val="EYbodytextChar"/>
    <w:rsid w:val="00EF2A7B"/>
    <w:pPr>
      <w:keepNext/>
      <w:numPr>
        <w:ilvl w:val="1"/>
        <w:numId w:val="2"/>
      </w:numPr>
      <w:spacing w:line="240" w:lineRule="atLeast"/>
      <w:outlineLvl w:val="0"/>
    </w:pPr>
    <w:rPr>
      <w:color w:val="auto"/>
      <w:kern w:val="12"/>
      <w:lang w:val="en-GB"/>
    </w:rPr>
  </w:style>
  <w:style w:type="paragraph" w:customStyle="1" w:styleId="EYHeading1">
    <w:name w:val="EY Heading 1"/>
    <w:basedOn w:val="Normal"/>
    <w:next w:val="EYBodytextwithparaspace"/>
    <w:link w:val="EYHeading1Char"/>
    <w:rsid w:val="00EF2A7B"/>
    <w:pPr>
      <w:numPr>
        <w:numId w:val="2"/>
      </w:numPr>
      <w:spacing w:after="360"/>
      <w:outlineLvl w:val="0"/>
    </w:pPr>
    <w:rPr>
      <w:rFonts w:ascii="EYInterstate" w:hAnsi="EYInterstate"/>
      <w:color w:val="646464"/>
      <w:kern w:val="12"/>
      <w:sz w:val="40"/>
      <w:lang w:val="en-GB"/>
    </w:rPr>
  </w:style>
  <w:style w:type="numbering" w:customStyle="1" w:styleId="ParaNumbering">
    <w:name w:val="ParaNumbering"/>
    <w:basedOn w:val="NoList"/>
    <w:rsid w:val="00EF2A7B"/>
    <w:pPr>
      <w:numPr>
        <w:numId w:val="2"/>
      </w:numPr>
    </w:pPr>
  </w:style>
  <w:style w:type="paragraph" w:customStyle="1" w:styleId="EYBulletedList2">
    <w:name w:val="EY Bulleted List 2"/>
    <w:basedOn w:val="Normal"/>
    <w:rsid w:val="00EF2A7B"/>
    <w:pPr>
      <w:keepNext/>
      <w:keepLines/>
      <w:numPr>
        <w:numId w:val="3"/>
      </w:numPr>
      <w:spacing w:before="60" w:after="60"/>
      <w:outlineLvl w:val="0"/>
    </w:pPr>
    <w:rPr>
      <w:color w:val="auto"/>
      <w:kern w:val="12"/>
      <w:lang w:val="en-GB"/>
    </w:rPr>
  </w:style>
  <w:style w:type="character" w:customStyle="1" w:styleId="EYbodytextChar">
    <w:name w:val="EY_body text Char"/>
    <w:basedOn w:val="DefaultParagraphFont"/>
    <w:link w:val="EYbodytext"/>
    <w:rsid w:val="00EF2A7B"/>
    <w:rPr>
      <w:rFonts w:ascii="EYInterstate Light" w:eastAsia="Times New Roman" w:hAnsi="EYInterstate Light" w:cs="Times New Roman"/>
      <w:kern w:val="12"/>
      <w:sz w:val="18"/>
      <w:szCs w:val="24"/>
      <w:lang w:val="en-GB"/>
    </w:rPr>
  </w:style>
  <w:style w:type="paragraph" w:customStyle="1" w:styleId="EYnumlevel1">
    <w:name w:val="EY_num level 1"/>
    <w:basedOn w:val="Normal"/>
    <w:rsid w:val="00EF2A7B"/>
    <w:pPr>
      <w:keepNext/>
      <w:keepLines/>
      <w:numPr>
        <w:numId w:val="4"/>
      </w:numPr>
    </w:pPr>
    <w:rPr>
      <w:rFonts w:ascii="EYInterstate" w:hAnsi="EYInterstate"/>
      <w:b/>
      <w:color w:val="808080"/>
      <w:sz w:val="32"/>
    </w:rPr>
  </w:style>
  <w:style w:type="paragraph" w:customStyle="1" w:styleId="EYnumlevel2">
    <w:name w:val="EY_num level 2"/>
    <w:basedOn w:val="Normal"/>
    <w:rsid w:val="00EF2A7B"/>
    <w:pPr>
      <w:keepNext/>
      <w:keepLines/>
      <w:numPr>
        <w:ilvl w:val="1"/>
        <w:numId w:val="4"/>
      </w:numPr>
    </w:pPr>
    <w:rPr>
      <w:rFonts w:ascii="EYInterstate" w:hAnsi="EYInterstate"/>
      <w:color w:val="808080"/>
      <w:sz w:val="32"/>
    </w:rPr>
  </w:style>
  <w:style w:type="paragraph" w:customStyle="1" w:styleId="EYnumlevel3">
    <w:name w:val="EY_num level 3"/>
    <w:basedOn w:val="Normal"/>
    <w:rsid w:val="00EF2A7B"/>
    <w:pPr>
      <w:numPr>
        <w:ilvl w:val="2"/>
        <w:numId w:val="4"/>
      </w:numPr>
      <w:ind w:left="851" w:hanging="851"/>
    </w:pPr>
    <w:rPr>
      <w:rFonts w:ascii="EYInterstate" w:hAnsi="EYInterstate"/>
      <w:b/>
      <w:color w:val="999999"/>
      <w:sz w:val="28"/>
    </w:rPr>
  </w:style>
  <w:style w:type="paragraph" w:customStyle="1" w:styleId="EYnumlevel4">
    <w:name w:val="EY_num level 4"/>
    <w:basedOn w:val="Normal"/>
    <w:rsid w:val="00EF2A7B"/>
    <w:pPr>
      <w:numPr>
        <w:ilvl w:val="3"/>
        <w:numId w:val="4"/>
      </w:numPr>
      <w:ind w:left="851" w:hanging="851"/>
    </w:pPr>
    <w:rPr>
      <w:rFonts w:ascii="EYInterstate" w:hAnsi="EYInterstate"/>
      <w:color w:val="808080"/>
      <w:sz w:val="22"/>
    </w:rPr>
  </w:style>
  <w:style w:type="paragraph" w:customStyle="1" w:styleId="EYnumlevel5">
    <w:name w:val="EY_num level 5"/>
    <w:basedOn w:val="Normal"/>
    <w:rsid w:val="00EF2A7B"/>
    <w:pPr>
      <w:numPr>
        <w:ilvl w:val="4"/>
        <w:numId w:val="4"/>
      </w:numPr>
      <w:ind w:left="851" w:hanging="851"/>
    </w:pPr>
  </w:style>
  <w:style w:type="paragraph" w:styleId="ListParagraph">
    <w:name w:val="List Paragraph"/>
    <w:aliases w:val="Paragraph,Resume Title,Citation List"/>
    <w:basedOn w:val="Normal"/>
    <w:link w:val="ListParagraphChar"/>
    <w:uiPriority w:val="34"/>
    <w:qFormat/>
    <w:rsid w:val="00EF2A7B"/>
    <w:pPr>
      <w:spacing w:after="0"/>
      <w:ind w:left="720"/>
      <w:contextualSpacing/>
    </w:pPr>
    <w:rPr>
      <w:rFonts w:ascii="Times New Roman" w:hAnsi="Times New Roman"/>
      <w:color w:val="auto"/>
      <w:sz w:val="24"/>
    </w:rPr>
  </w:style>
  <w:style w:type="character" w:customStyle="1" w:styleId="ListParagraphChar">
    <w:name w:val="List Paragraph Char"/>
    <w:aliases w:val="Paragraph Char,Resume Title Char,Citation List Char"/>
    <w:basedOn w:val="DefaultParagraphFont"/>
    <w:link w:val="ListParagraph"/>
    <w:uiPriority w:val="34"/>
    <w:locked/>
    <w:rsid w:val="00EF2A7B"/>
    <w:rPr>
      <w:rFonts w:ascii="Times New Roman" w:eastAsia="Times New Roman" w:hAnsi="Times New Roman" w:cs="Times New Roman"/>
      <w:sz w:val="24"/>
      <w:szCs w:val="24"/>
      <w:lang w:val="en-US"/>
    </w:rPr>
  </w:style>
  <w:style w:type="table" w:styleId="TableGrid">
    <w:name w:val="Table Grid"/>
    <w:basedOn w:val="TableNormal"/>
    <w:uiPriority w:val="59"/>
    <w:rsid w:val="008144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Heading1Char">
    <w:name w:val="EY Heading 1 Char"/>
    <w:basedOn w:val="DefaultParagraphFont"/>
    <w:link w:val="EYHeading1"/>
    <w:rsid w:val="008144AB"/>
    <w:rPr>
      <w:rFonts w:ascii="EYInterstate" w:eastAsia="Times New Roman" w:hAnsi="EYInterstate" w:cs="Times New Roman"/>
      <w:color w:val="646464"/>
      <w:kern w:val="12"/>
      <w:sz w:val="40"/>
      <w:szCs w:val="24"/>
      <w:lang w:val="en-GB"/>
    </w:rPr>
  </w:style>
  <w:style w:type="character" w:customStyle="1" w:styleId="Heading1Char">
    <w:name w:val="Heading 1 Char"/>
    <w:basedOn w:val="DefaultParagraphFont"/>
    <w:link w:val="Heading1"/>
    <w:uiPriority w:val="9"/>
    <w:rsid w:val="00EA76D7"/>
    <w:rPr>
      <w:rFonts w:asciiTheme="majorHAnsi" w:eastAsiaTheme="majorEastAsia" w:hAnsiTheme="majorHAnsi" w:cstheme="majorBidi"/>
      <w:b/>
      <w:bCs/>
      <w:color w:val="365F91" w:themeColor="accent1" w:themeShade="BF"/>
      <w:sz w:val="28"/>
      <w:szCs w:val="28"/>
      <w:lang w:val="en-US"/>
    </w:rPr>
  </w:style>
  <w:style w:type="character" w:customStyle="1" w:styleId="content-text-bold1">
    <w:name w:val="content-text-bold1"/>
    <w:basedOn w:val="DefaultParagraphFont"/>
    <w:rsid w:val="00EA76D7"/>
    <w:rPr>
      <w:rFonts w:ascii="Arial" w:hAnsi="Arial" w:cs="Arial" w:hint="default"/>
      <w:b/>
      <w:bCs/>
      <w:color w:val="5C708A"/>
      <w:sz w:val="25"/>
      <w:szCs w:val="25"/>
    </w:rPr>
  </w:style>
  <w:style w:type="paragraph" w:styleId="Header">
    <w:name w:val="header"/>
    <w:basedOn w:val="Normal"/>
    <w:link w:val="HeaderChar"/>
    <w:uiPriority w:val="99"/>
    <w:unhideWhenUsed/>
    <w:rsid w:val="00EA76D7"/>
    <w:pPr>
      <w:tabs>
        <w:tab w:val="center" w:pos="4513"/>
        <w:tab w:val="right" w:pos="9026"/>
      </w:tabs>
      <w:spacing w:after="0"/>
    </w:pPr>
  </w:style>
  <w:style w:type="character" w:customStyle="1" w:styleId="HeaderChar">
    <w:name w:val="Header Char"/>
    <w:basedOn w:val="DefaultParagraphFont"/>
    <w:link w:val="Header"/>
    <w:uiPriority w:val="99"/>
    <w:rsid w:val="00EA76D7"/>
    <w:rPr>
      <w:rFonts w:ascii="EYInterstate Light" w:eastAsia="Times New Roman" w:hAnsi="EYInterstate Light" w:cs="Times New Roman"/>
      <w:color w:val="000000"/>
      <w:sz w:val="18"/>
      <w:szCs w:val="24"/>
      <w:lang w:val="en-US"/>
    </w:rPr>
  </w:style>
  <w:style w:type="paragraph" w:styleId="Footer">
    <w:name w:val="footer"/>
    <w:basedOn w:val="Normal"/>
    <w:link w:val="FooterChar"/>
    <w:uiPriority w:val="99"/>
    <w:unhideWhenUsed/>
    <w:rsid w:val="00EA76D7"/>
    <w:pPr>
      <w:tabs>
        <w:tab w:val="center" w:pos="4513"/>
        <w:tab w:val="right" w:pos="9026"/>
      </w:tabs>
      <w:spacing w:after="0"/>
    </w:pPr>
  </w:style>
  <w:style w:type="character" w:customStyle="1" w:styleId="FooterChar">
    <w:name w:val="Footer Char"/>
    <w:basedOn w:val="DefaultParagraphFont"/>
    <w:link w:val="Footer"/>
    <w:uiPriority w:val="99"/>
    <w:rsid w:val="00EA76D7"/>
    <w:rPr>
      <w:rFonts w:ascii="EYInterstate Light" w:eastAsia="Times New Roman" w:hAnsi="EYInterstate Light" w:cs="Times New Roman"/>
      <w:color w:val="000000"/>
      <w:sz w:val="18"/>
      <w:szCs w:val="24"/>
      <w:lang w:val="en-US"/>
    </w:rPr>
  </w:style>
  <w:style w:type="paragraph" w:styleId="TOCHeading">
    <w:name w:val="TOC Heading"/>
    <w:basedOn w:val="Heading1"/>
    <w:next w:val="Normal"/>
    <w:uiPriority w:val="39"/>
    <w:semiHidden/>
    <w:unhideWhenUsed/>
    <w:qFormat/>
    <w:rsid w:val="001F092F"/>
    <w:pPr>
      <w:spacing w:line="276" w:lineRule="auto"/>
      <w:outlineLvl w:val="9"/>
    </w:pPr>
    <w:rPr>
      <w:lang w:eastAsia="ja-JP"/>
    </w:rPr>
  </w:style>
  <w:style w:type="paragraph" w:styleId="TOC1">
    <w:name w:val="toc 1"/>
    <w:basedOn w:val="Normal"/>
    <w:next w:val="Normal"/>
    <w:autoRedefine/>
    <w:uiPriority w:val="39"/>
    <w:unhideWhenUsed/>
    <w:rsid w:val="001F092F"/>
    <w:pPr>
      <w:spacing w:after="100"/>
    </w:pPr>
  </w:style>
  <w:style w:type="paragraph" w:styleId="TOC2">
    <w:name w:val="toc 2"/>
    <w:basedOn w:val="Normal"/>
    <w:next w:val="Normal"/>
    <w:autoRedefine/>
    <w:uiPriority w:val="39"/>
    <w:unhideWhenUsed/>
    <w:rsid w:val="001F092F"/>
    <w:pPr>
      <w:spacing w:after="100"/>
      <w:ind w:left="180"/>
    </w:pPr>
  </w:style>
  <w:style w:type="character" w:styleId="Hyperlink">
    <w:name w:val="Hyperlink"/>
    <w:basedOn w:val="DefaultParagraphFont"/>
    <w:uiPriority w:val="99"/>
    <w:unhideWhenUsed/>
    <w:rsid w:val="001F092F"/>
    <w:rPr>
      <w:color w:val="0000FF" w:themeColor="hyperlink"/>
      <w:u w:val="single"/>
    </w:rPr>
  </w:style>
  <w:style w:type="paragraph" w:styleId="FootnoteText">
    <w:name w:val="footnote text"/>
    <w:basedOn w:val="Normal"/>
    <w:link w:val="FootnoteTextChar"/>
    <w:uiPriority w:val="99"/>
    <w:semiHidden/>
    <w:unhideWhenUsed/>
    <w:rsid w:val="00F02005"/>
    <w:pPr>
      <w:spacing w:after="0"/>
    </w:pPr>
    <w:rPr>
      <w:sz w:val="20"/>
      <w:szCs w:val="20"/>
    </w:rPr>
  </w:style>
  <w:style w:type="character" w:customStyle="1" w:styleId="FootnoteTextChar">
    <w:name w:val="Footnote Text Char"/>
    <w:basedOn w:val="DefaultParagraphFont"/>
    <w:link w:val="FootnoteText"/>
    <w:uiPriority w:val="99"/>
    <w:semiHidden/>
    <w:rsid w:val="00F02005"/>
    <w:rPr>
      <w:rFonts w:ascii="EYInterstate Light" w:eastAsia="Times New Roman" w:hAnsi="EYInterstate Light" w:cs="Times New Roman"/>
      <w:color w:val="000000"/>
      <w:sz w:val="20"/>
      <w:szCs w:val="20"/>
      <w:lang w:val="en-US"/>
    </w:rPr>
  </w:style>
  <w:style w:type="character" w:styleId="FootnoteReference">
    <w:name w:val="footnote reference"/>
    <w:basedOn w:val="DefaultParagraphFont"/>
    <w:uiPriority w:val="99"/>
    <w:semiHidden/>
    <w:unhideWhenUsed/>
    <w:rsid w:val="00F02005"/>
    <w:rPr>
      <w:vertAlign w:val="superscript"/>
    </w:rPr>
  </w:style>
  <w:style w:type="character" w:styleId="CommentReference">
    <w:name w:val="annotation reference"/>
    <w:basedOn w:val="DefaultParagraphFont"/>
    <w:uiPriority w:val="99"/>
    <w:semiHidden/>
    <w:unhideWhenUsed/>
    <w:rsid w:val="00D828BB"/>
    <w:rPr>
      <w:sz w:val="16"/>
      <w:szCs w:val="16"/>
    </w:rPr>
  </w:style>
  <w:style w:type="paragraph" w:styleId="CommentText">
    <w:name w:val="annotation text"/>
    <w:basedOn w:val="Normal"/>
    <w:link w:val="CommentTextChar"/>
    <w:uiPriority w:val="99"/>
    <w:unhideWhenUsed/>
    <w:rsid w:val="00D828BB"/>
    <w:rPr>
      <w:sz w:val="20"/>
      <w:szCs w:val="20"/>
    </w:rPr>
  </w:style>
  <w:style w:type="character" w:customStyle="1" w:styleId="CommentTextChar">
    <w:name w:val="Comment Text Char"/>
    <w:basedOn w:val="DefaultParagraphFont"/>
    <w:link w:val="CommentText"/>
    <w:uiPriority w:val="99"/>
    <w:rsid w:val="00D828BB"/>
    <w:rPr>
      <w:rFonts w:ascii="EYInterstate Light" w:eastAsia="Times New Roman" w:hAnsi="EYInterstate Light"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D828BB"/>
    <w:rPr>
      <w:b/>
      <w:bCs/>
    </w:rPr>
  </w:style>
  <w:style w:type="character" w:customStyle="1" w:styleId="CommentSubjectChar">
    <w:name w:val="Comment Subject Char"/>
    <w:basedOn w:val="CommentTextChar"/>
    <w:link w:val="CommentSubject"/>
    <w:uiPriority w:val="99"/>
    <w:semiHidden/>
    <w:rsid w:val="00D828BB"/>
    <w:rPr>
      <w:rFonts w:ascii="EYInterstate Light" w:eastAsia="Times New Roman" w:hAnsi="EYInterstate Light"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45157">
      <w:bodyDiv w:val="1"/>
      <w:marLeft w:val="0"/>
      <w:marRight w:val="0"/>
      <w:marTop w:val="0"/>
      <w:marBottom w:val="0"/>
      <w:divBdr>
        <w:top w:val="none" w:sz="0" w:space="0" w:color="auto"/>
        <w:left w:val="none" w:sz="0" w:space="0" w:color="auto"/>
        <w:bottom w:val="none" w:sz="0" w:space="0" w:color="auto"/>
        <w:right w:val="none" w:sz="0" w:space="0" w:color="auto"/>
      </w:divBdr>
    </w:div>
    <w:div w:id="1725712640">
      <w:bodyDiv w:val="1"/>
      <w:marLeft w:val="0"/>
      <w:marRight w:val="0"/>
      <w:marTop w:val="0"/>
      <w:marBottom w:val="0"/>
      <w:divBdr>
        <w:top w:val="none" w:sz="0" w:space="0" w:color="auto"/>
        <w:left w:val="none" w:sz="0" w:space="0" w:color="auto"/>
        <w:bottom w:val="none" w:sz="0" w:space="0" w:color="auto"/>
        <w:right w:val="none" w:sz="0" w:space="0" w:color="auto"/>
      </w:divBdr>
    </w:div>
    <w:div w:id="1819954437">
      <w:bodyDiv w:val="1"/>
      <w:marLeft w:val="0"/>
      <w:marRight w:val="0"/>
      <w:marTop w:val="0"/>
      <w:marBottom w:val="0"/>
      <w:divBdr>
        <w:top w:val="none" w:sz="0" w:space="0" w:color="auto"/>
        <w:left w:val="none" w:sz="0" w:space="0" w:color="auto"/>
        <w:bottom w:val="none" w:sz="0" w:space="0" w:color="auto"/>
        <w:right w:val="none" w:sz="0" w:space="0" w:color="auto"/>
      </w:divBdr>
    </w:div>
    <w:div w:id="2121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00C6-A47F-4C70-8347-155E0C4C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76</Pages>
  <Words>13317</Words>
  <Characters>75913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89052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Oma Luitel</cp:lastModifiedBy>
  <cp:revision>178</cp:revision>
  <cp:lastPrinted>2015-04-03T04:47:00Z</cp:lastPrinted>
  <dcterms:created xsi:type="dcterms:W3CDTF">2015-03-31T17:48:00Z</dcterms:created>
  <dcterms:modified xsi:type="dcterms:W3CDTF">2018-01-24T09:39:00Z</dcterms:modified>
</cp:coreProperties>
</file>